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4BE1" w:rsidRPr="00024BE1" w:rsidRDefault="00024BE1" w:rsidP="00024BE1">
      <w:pPr>
        <w:jc w:val="center"/>
        <w:rPr>
          <w:rFonts w:ascii="Arial" w:hAnsi="Arial" w:cs="Arial"/>
          <w:b/>
          <w:lang w:val="es-MX"/>
        </w:rPr>
      </w:pPr>
      <w:r w:rsidRPr="00024BE1">
        <w:rPr>
          <w:rFonts w:ascii="Arial" w:hAnsi="Arial" w:cs="Arial"/>
          <w:b/>
          <w:lang w:val="es-MX"/>
        </w:rPr>
        <w:t>PROYECTO DE LEY</w:t>
      </w:r>
    </w:p>
    <w:p w:rsidR="00024BE1" w:rsidRPr="00024BE1" w:rsidRDefault="00024BE1" w:rsidP="00024BE1">
      <w:pPr>
        <w:rPr>
          <w:rFonts w:ascii="Arial" w:hAnsi="Arial" w:cs="Arial"/>
          <w:b/>
          <w:szCs w:val="24"/>
        </w:rPr>
      </w:pPr>
    </w:p>
    <w:p w:rsidR="00024BE1" w:rsidRPr="00024BE1" w:rsidRDefault="00024BE1" w:rsidP="00024BE1">
      <w:pPr>
        <w:rPr>
          <w:rFonts w:ascii="Arial" w:hAnsi="Arial" w:cs="Arial"/>
          <w:szCs w:val="24"/>
        </w:rPr>
      </w:pPr>
      <w:r w:rsidRPr="00024BE1">
        <w:rPr>
          <w:rFonts w:ascii="Arial" w:hAnsi="Arial" w:cs="Arial"/>
          <w:b/>
          <w:szCs w:val="24"/>
        </w:rPr>
        <w:t>Artículo 1°</w:t>
      </w:r>
      <w:r w:rsidRPr="00024BE1">
        <w:rPr>
          <w:rFonts w:ascii="Arial" w:hAnsi="Arial" w:cs="Arial"/>
          <w:szCs w:val="24"/>
        </w:rPr>
        <w:t xml:space="preserve">.- La Ciudad Autónoma de Buenos Aires adhiere a la Ley Nacional N° 27.364 </w:t>
      </w:r>
      <w:r w:rsidRPr="00024BE1">
        <w:rPr>
          <w:rFonts w:ascii="Arial" w:hAnsi="Arial" w:cs="Arial"/>
          <w:i/>
          <w:szCs w:val="24"/>
        </w:rPr>
        <w:t>“Programa de Acompañamiento para el Egreso de Adolescentes y Jóvenes sin Cuidados Parentales”,</w:t>
      </w:r>
      <w:r w:rsidRPr="00024BE1">
        <w:rPr>
          <w:rFonts w:ascii="Arial" w:hAnsi="Arial" w:cs="Arial"/>
          <w:szCs w:val="24"/>
        </w:rPr>
        <w:t> a fin de garantizar la plena inclusión social y su máximo desarrollo personal a jóvenes entre trece y veintiún años.</w:t>
      </w:r>
    </w:p>
    <w:p w:rsidR="00024BE1" w:rsidRPr="00024BE1" w:rsidRDefault="00024BE1" w:rsidP="00024BE1">
      <w:pPr>
        <w:rPr>
          <w:rFonts w:ascii="Arial" w:hAnsi="Arial" w:cs="Arial"/>
          <w:szCs w:val="24"/>
        </w:rPr>
      </w:pPr>
    </w:p>
    <w:p w:rsidR="00024BE1" w:rsidRPr="00024BE1" w:rsidRDefault="00024BE1" w:rsidP="00024BE1">
      <w:pPr>
        <w:rPr>
          <w:rFonts w:ascii="Arial" w:hAnsi="Arial" w:cs="Arial"/>
          <w:szCs w:val="24"/>
        </w:rPr>
      </w:pPr>
      <w:r w:rsidRPr="00024BE1">
        <w:rPr>
          <w:rFonts w:ascii="Arial" w:hAnsi="Arial" w:cs="Arial"/>
          <w:b/>
          <w:szCs w:val="24"/>
        </w:rPr>
        <w:t>Artículo 2°</w:t>
      </w:r>
      <w:r w:rsidRPr="00024BE1">
        <w:rPr>
          <w:rFonts w:ascii="Arial" w:hAnsi="Arial" w:cs="Arial"/>
          <w:szCs w:val="24"/>
        </w:rPr>
        <w:t>.- Comuníquese, etc.</w:t>
      </w:r>
    </w:p>
    <w:p w:rsidR="00024BE1" w:rsidRPr="00024BE1" w:rsidRDefault="00024BE1" w:rsidP="00024BE1">
      <w:pPr>
        <w:rPr>
          <w:rFonts w:ascii="Arial" w:hAnsi="Arial" w:cs="Arial"/>
        </w:rPr>
      </w:pPr>
    </w:p>
    <w:p w:rsidR="00024BE1" w:rsidRPr="00024BE1" w:rsidRDefault="00024BE1" w:rsidP="00024BE1">
      <w:pPr>
        <w:rPr>
          <w:rFonts w:ascii="Arial" w:hAnsi="Arial" w:cs="Arial"/>
        </w:rPr>
      </w:pPr>
    </w:p>
    <w:p w:rsidR="00024BE1" w:rsidRPr="00024BE1" w:rsidRDefault="00024BE1" w:rsidP="00024BE1">
      <w:pPr>
        <w:rPr>
          <w:rFonts w:ascii="Arial" w:hAnsi="Arial" w:cs="Arial"/>
        </w:rPr>
      </w:pPr>
      <w:r w:rsidRPr="00024BE1">
        <w:rPr>
          <w:rFonts w:ascii="Arial" w:hAnsi="Arial" w:cs="Arial"/>
        </w:rPr>
        <w:br w:type="page"/>
      </w:r>
    </w:p>
    <w:p w:rsidR="00024BE1" w:rsidRPr="00024BE1" w:rsidRDefault="00024BE1" w:rsidP="00024BE1">
      <w:pPr>
        <w:jc w:val="center"/>
        <w:rPr>
          <w:rFonts w:ascii="Arial" w:hAnsi="Arial" w:cs="Arial"/>
          <w:b/>
        </w:rPr>
      </w:pPr>
      <w:r w:rsidRPr="00024BE1">
        <w:rPr>
          <w:rFonts w:ascii="Arial" w:hAnsi="Arial" w:cs="Arial"/>
          <w:b/>
        </w:rPr>
        <w:lastRenderedPageBreak/>
        <w:t>FUNDAMENTOS</w:t>
      </w:r>
    </w:p>
    <w:p w:rsidR="00024BE1" w:rsidRPr="00024BE1" w:rsidRDefault="00024BE1" w:rsidP="00024BE1">
      <w:pPr>
        <w:rPr>
          <w:rFonts w:ascii="Arial" w:hAnsi="Arial" w:cs="Arial"/>
          <w:b/>
        </w:rPr>
      </w:pPr>
    </w:p>
    <w:p w:rsidR="00024BE1" w:rsidRPr="00024BE1" w:rsidRDefault="00024BE1" w:rsidP="00024BE1">
      <w:pPr>
        <w:rPr>
          <w:rFonts w:ascii="Arial" w:hAnsi="Arial" w:cs="Arial"/>
          <w:shd w:val="clear" w:color="auto" w:fill="FFFFFF"/>
        </w:rPr>
      </w:pPr>
      <w:r w:rsidRPr="00024BE1">
        <w:rPr>
          <w:rFonts w:ascii="Arial" w:hAnsi="Arial" w:cs="Arial"/>
        </w:rPr>
        <w:t xml:space="preserve">La Ciudad de Buenos Aires, y nuestro país en general, tiene legislación de avanzada en materia de niñez, adolescencia y juventud. En particular la ley 114, "Ley de  </w:t>
      </w:r>
      <w:r w:rsidRPr="00024BE1">
        <w:rPr>
          <w:rFonts w:ascii="Arial" w:hAnsi="Arial" w:cs="Arial"/>
          <w:shd w:val="clear" w:color="auto" w:fill="FFFFFF"/>
        </w:rPr>
        <w:t>Protección integral de los derechos niñas, niños y adolescentes” cumplió ya 30 años. En materia de ampliación de derechos para la niñez y la adolescencia, se fue avanzando en una legislación que propugno por afianzar derechos de niñas, niños y adolescentes, sobre la figura de sujetos de derechos y la autonomía progresiva.</w:t>
      </w:r>
    </w:p>
    <w:p w:rsidR="00024BE1" w:rsidRPr="00024BE1" w:rsidRDefault="00024BE1" w:rsidP="00024BE1">
      <w:pPr>
        <w:rPr>
          <w:rFonts w:ascii="Arial" w:hAnsi="Arial" w:cs="Arial"/>
          <w:shd w:val="clear" w:color="auto" w:fill="FFFFFF"/>
        </w:rPr>
      </w:pPr>
    </w:p>
    <w:p w:rsidR="00024BE1" w:rsidRPr="00024BE1" w:rsidRDefault="00024BE1" w:rsidP="00024BE1">
      <w:pPr>
        <w:rPr>
          <w:rFonts w:ascii="Arial" w:hAnsi="Arial" w:cs="Arial"/>
          <w:shd w:val="clear" w:color="auto" w:fill="FFFFFF"/>
        </w:rPr>
      </w:pPr>
      <w:r w:rsidRPr="00024BE1">
        <w:rPr>
          <w:rFonts w:ascii="Arial" w:hAnsi="Arial" w:cs="Arial"/>
          <w:shd w:val="clear" w:color="auto" w:fill="FFFFFF"/>
        </w:rPr>
        <w:t xml:space="preserve">A nivel nacional la ley 26.061, sancionada en el 2005, de Protección Integral de los Derechos de las Niñas, Niños y Adolescentes, fortalece esta línea, planteando al Estado como garante de los derechos mencionados. </w:t>
      </w:r>
    </w:p>
    <w:p w:rsidR="00024BE1" w:rsidRPr="00024BE1" w:rsidRDefault="00024BE1" w:rsidP="00024BE1">
      <w:pPr>
        <w:rPr>
          <w:rFonts w:ascii="Arial" w:hAnsi="Arial" w:cs="Arial"/>
          <w:shd w:val="clear" w:color="auto" w:fill="FFFFFF"/>
        </w:rPr>
      </w:pPr>
    </w:p>
    <w:p w:rsidR="00024BE1" w:rsidRPr="00024BE1" w:rsidRDefault="00024BE1" w:rsidP="00024BE1">
      <w:pPr>
        <w:rPr>
          <w:rFonts w:ascii="Arial" w:hAnsi="Arial" w:cs="Arial"/>
          <w:shd w:val="clear" w:color="auto" w:fill="FFFFFF"/>
        </w:rPr>
      </w:pPr>
      <w:r w:rsidRPr="00024BE1">
        <w:rPr>
          <w:rFonts w:ascii="Arial" w:hAnsi="Arial" w:cs="Arial"/>
          <w:shd w:val="clear" w:color="auto" w:fill="FFFFFF"/>
        </w:rPr>
        <w:t>Entendiendo estas normas como marco legislativo para la niñez, es que fundamentamos la necesidad de adhesión de la Ciudad de Buenos Aires a la ley nacional 27.364, sancionada por unanimidad en el 2017 y reglamentada por el Poder Ejecutivo nacional en Noviembre del 2018.</w:t>
      </w:r>
    </w:p>
    <w:p w:rsidR="00024BE1" w:rsidRPr="00024BE1" w:rsidRDefault="00024BE1" w:rsidP="00024BE1">
      <w:pPr>
        <w:rPr>
          <w:rFonts w:ascii="Arial" w:hAnsi="Arial" w:cs="Arial"/>
          <w:shd w:val="clear" w:color="auto" w:fill="FFFFFF"/>
        </w:rPr>
      </w:pPr>
    </w:p>
    <w:p w:rsidR="00024BE1" w:rsidRPr="00024BE1" w:rsidRDefault="00024BE1" w:rsidP="00024BE1">
      <w:pPr>
        <w:rPr>
          <w:rFonts w:ascii="Arial" w:hAnsi="Arial" w:cs="Arial"/>
          <w:shd w:val="clear" w:color="auto" w:fill="FFFFFF"/>
        </w:rPr>
      </w:pPr>
      <w:r w:rsidRPr="00024BE1">
        <w:rPr>
          <w:rFonts w:ascii="Arial" w:hAnsi="Arial" w:cs="Arial"/>
          <w:shd w:val="clear" w:color="auto" w:fill="FFFFFF"/>
        </w:rPr>
        <w:t>Esta ley permitió la creación del Programa de Acompañamiento para el Egreso de jóvenes sin cuidados parentales (PAE) en todo el país. Este programa pone de relieve el rol central del Estado ante los jóvenes, de entre 13 y 21 años que viven o vieron en hogares o en otras instituciones de cuidado por no contar con cuidados de sus familias, y se lleva adelante a partir  de acciones integrales e intervención de diversas áreas gubernamentales del ejecutivo nacional, a la vez que se plantea la necesidad de adhesión de los gobiernos locales para su aplicación.</w:t>
      </w:r>
    </w:p>
    <w:p w:rsidR="00024BE1" w:rsidRPr="00024BE1" w:rsidRDefault="00024BE1" w:rsidP="00024BE1">
      <w:pPr>
        <w:rPr>
          <w:rFonts w:ascii="Arial" w:hAnsi="Arial" w:cs="Arial"/>
          <w:shd w:val="clear" w:color="auto" w:fill="FFFFFF"/>
        </w:rPr>
      </w:pPr>
    </w:p>
    <w:p w:rsidR="00024BE1" w:rsidRPr="00024BE1" w:rsidRDefault="00024BE1" w:rsidP="00024BE1">
      <w:pPr>
        <w:rPr>
          <w:rFonts w:ascii="Arial" w:hAnsi="Arial" w:cs="Arial"/>
          <w:shd w:val="clear" w:color="auto" w:fill="FFFFFF"/>
        </w:rPr>
      </w:pPr>
      <w:r w:rsidRPr="00024BE1">
        <w:rPr>
          <w:rFonts w:ascii="Arial" w:hAnsi="Arial" w:cs="Arial"/>
          <w:shd w:val="clear" w:color="auto" w:fill="FFFFFF"/>
        </w:rPr>
        <w:t>La adhesión de la Ciudad Autónoma de Buenos Aires a la Ley 27.364 de Egreso Asistido redundaría en mejorar la calidad de vida de nuestros adolescentes y jóvenes en situación de vulnerabilidad y cuyos derechos el Estado debe garantizar, articulando políticas dirigidas a niños y a jóvenes, una vez que alcancen la mayoría de edad, a la vez que implicaría generar mecanismos constantes de seguimiento y acompañamiento a niños, niñas, adolescentes y jóvenes que en algún momento fueron alcanzados por medidas excepcionales de abrigo.</w:t>
      </w:r>
    </w:p>
    <w:p w:rsidR="00024BE1" w:rsidRPr="00024BE1" w:rsidRDefault="00024BE1" w:rsidP="00024BE1">
      <w:pPr>
        <w:rPr>
          <w:rFonts w:ascii="Arial" w:hAnsi="Arial" w:cs="Arial"/>
          <w:shd w:val="clear" w:color="auto" w:fill="FFFFFF"/>
        </w:rPr>
      </w:pPr>
    </w:p>
    <w:p w:rsidR="00024BE1" w:rsidRPr="00024BE1" w:rsidRDefault="00024BE1" w:rsidP="00024BE1">
      <w:pPr>
        <w:rPr>
          <w:rFonts w:ascii="Arial" w:hAnsi="Arial" w:cs="Arial"/>
          <w:shd w:val="clear" w:color="auto" w:fill="FFFFFF"/>
        </w:rPr>
      </w:pPr>
      <w:r w:rsidRPr="00024BE1">
        <w:rPr>
          <w:rFonts w:ascii="Arial" w:hAnsi="Arial" w:cs="Arial"/>
          <w:shd w:val="clear" w:color="auto" w:fill="FFFFFF"/>
        </w:rPr>
        <w:t>Por todo lo expuesto es que solicito el acompañamiento de mis pares en el presente proyecto de ley.</w:t>
      </w:r>
    </w:p>
    <w:p w:rsidR="00024BE1" w:rsidRPr="00A93EAB" w:rsidRDefault="00024BE1" w:rsidP="00024BE1">
      <w:pPr>
        <w:rPr>
          <w:lang w:val="es-MX"/>
        </w:rPr>
      </w:pPr>
    </w:p>
    <w:p w:rsidR="000B2622" w:rsidRPr="002A5899" w:rsidRDefault="002A5899" w:rsidP="000B2622">
      <w:pPr>
        <w:rPr>
          <w:lang w:val="es-AR"/>
        </w:rPr>
      </w:pPr>
      <w:r>
        <w:rPr>
          <w:lang w:val="es-AR"/>
        </w:rPr>
        <w:t xml:space="preserve">                                                  </w:t>
      </w:r>
    </w:p>
    <w:p w:rsidR="002A5899" w:rsidRPr="002A5899" w:rsidRDefault="002A5899" w:rsidP="002A5899">
      <w:pPr>
        <w:jc w:val="right"/>
        <w:rPr>
          <w:lang w:val="es-AR"/>
        </w:rPr>
      </w:pPr>
    </w:p>
    <w:sectPr w:rsidR="002A5899" w:rsidRPr="002A5899"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2B3C" w:rsidRDefault="00F02B3C">
      <w:r>
        <w:separator/>
      </w:r>
    </w:p>
  </w:endnote>
  <w:endnote w:type="continuationSeparator" w:id="1">
    <w:p w:rsidR="00F02B3C" w:rsidRDefault="00F02B3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024BE1" w:rsidRPr="00024BE1">
        <w:rPr>
          <w:noProof/>
          <w:color w:val="333333"/>
          <w:sz w:val="20"/>
        </w:rPr>
        <w:t>10/03/2021 11:23:00</w:t>
      </w:r>
    </w:fldSimple>
    <w:r w:rsidRPr="001C19C4">
      <w:rPr>
        <w:color w:val="333333"/>
        <w:sz w:val="20"/>
      </w:rPr>
      <w:t xml:space="preserve">  -  Cantidad de caracteres: </w:t>
    </w:r>
    <w:fldSimple w:instr=" NUMCHARS  \* MERGEFORMAT ">
      <w:r w:rsidR="00024BE1" w:rsidRPr="00024BE1">
        <w:rPr>
          <w:noProof/>
          <w:color w:val="333333"/>
          <w:sz w:val="20"/>
        </w:rPr>
        <w:t>2110</w:t>
      </w:r>
    </w:fldSimple>
    <w:r w:rsidRPr="001C19C4">
      <w:rPr>
        <w:color w:val="333333"/>
        <w:sz w:val="20"/>
      </w:rPr>
      <w:t xml:space="preserve"> - Cantidad de palabras: </w:t>
    </w:r>
    <w:fldSimple w:instr=" NUMWORDS  \* MERGEFORMAT ">
      <w:r w:rsidR="00024BE1" w:rsidRPr="00024BE1">
        <w:rPr>
          <w:noProof/>
          <w:color w:val="333333"/>
          <w:sz w:val="20"/>
        </w:rPr>
        <w:t>413</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753C2B" w:rsidRPr="001C19C4">
      <w:rPr>
        <w:rStyle w:val="Nmerodepgina"/>
        <w:color w:val="333333"/>
      </w:rPr>
      <w:fldChar w:fldCharType="begin"/>
    </w:r>
    <w:r w:rsidRPr="001C19C4">
      <w:rPr>
        <w:rStyle w:val="Nmerodepgina"/>
        <w:color w:val="333333"/>
      </w:rPr>
      <w:instrText xml:space="preserve"> PAGE </w:instrText>
    </w:r>
    <w:r w:rsidR="00753C2B" w:rsidRPr="001C19C4">
      <w:rPr>
        <w:rStyle w:val="Nmerodepgina"/>
        <w:color w:val="333333"/>
      </w:rPr>
      <w:fldChar w:fldCharType="separate"/>
    </w:r>
    <w:r w:rsidR="00024BE1">
      <w:rPr>
        <w:rStyle w:val="Nmerodepgina"/>
        <w:noProof/>
        <w:color w:val="333333"/>
      </w:rPr>
      <w:t>2</w:t>
    </w:r>
    <w:r w:rsidR="00753C2B" w:rsidRPr="001C19C4">
      <w:rPr>
        <w:rStyle w:val="Nmerodepgina"/>
        <w:color w:val="333333"/>
      </w:rPr>
      <w:fldChar w:fldCharType="end"/>
    </w:r>
    <w:r w:rsidRPr="001C19C4">
      <w:rPr>
        <w:rStyle w:val="Nmerodepgina"/>
        <w:color w:val="333333"/>
      </w:rPr>
      <w:t>/</w:t>
    </w:r>
    <w:fldSimple w:instr=" NUMPAGES  \* MERGEFORMAT ">
      <w:r w:rsidR="00024BE1" w:rsidRPr="00024BE1">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2B3C" w:rsidRDefault="00F02B3C">
      <w:r>
        <w:separator/>
      </w:r>
    </w:p>
  </w:footnote>
  <w:footnote w:type="continuationSeparator" w:id="1">
    <w:p w:rsidR="00F02B3C" w:rsidRDefault="00F02B3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8434"/>
  </w:hdrShapeDefaults>
  <w:footnotePr>
    <w:footnote w:id="0"/>
    <w:footnote w:id="1"/>
  </w:footnotePr>
  <w:endnotePr>
    <w:endnote w:id="0"/>
    <w:endnote w:id="1"/>
  </w:endnotePr>
  <w:compat/>
  <w:rsids>
    <w:rsidRoot w:val="0002361E"/>
    <w:rsid w:val="0002361E"/>
    <w:rsid w:val="00024BE1"/>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B2622"/>
    <w:rsid w:val="000D1497"/>
    <w:rsid w:val="000D2860"/>
    <w:rsid w:val="000D6C54"/>
    <w:rsid w:val="000E3949"/>
    <w:rsid w:val="000F74CB"/>
    <w:rsid w:val="000F7E30"/>
    <w:rsid w:val="00103C6B"/>
    <w:rsid w:val="00104335"/>
    <w:rsid w:val="00121598"/>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A5899"/>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85221"/>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6F7DFB"/>
    <w:rsid w:val="00706B8E"/>
    <w:rsid w:val="00715AF3"/>
    <w:rsid w:val="00720C1E"/>
    <w:rsid w:val="00734F30"/>
    <w:rsid w:val="007410E7"/>
    <w:rsid w:val="007420D8"/>
    <w:rsid w:val="00753C2B"/>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6749F"/>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0555B"/>
    <w:rsid w:val="00C06E1E"/>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07D1"/>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02B3C"/>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garcia\Downloads\ib2awgx1el_1587595525.173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5679F60-EFC0-4D88-ABAF-68D9752950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Template>
  <TotalTime>0</TotalTime>
  <Pages>2</Pages>
  <Words>413</Words>
  <Characters>2110</Characters>
  <Application>Microsoft Office Word</Application>
  <DocSecurity>0</DocSecurity>
  <Lines>52</Lines>
  <Paragraphs>11</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migarcia</dc:creator>
  <cp:lastModifiedBy>migarcia</cp:lastModifiedBy>
  <cp:revision>2</cp:revision>
  <cp:lastPrinted>2021-03-09T19:15:00Z</cp:lastPrinted>
  <dcterms:created xsi:type="dcterms:W3CDTF">2021-03-16T17:12:00Z</dcterms:created>
  <dcterms:modified xsi:type="dcterms:W3CDTF">2021-03-16T17:12:00Z</dcterms:modified>
</cp:coreProperties>
</file>