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E31" w:rsidRDefault="00696E31" w:rsidP="00696E31">
      <w:pPr>
        <w:pStyle w:val="normal0"/>
        <w:spacing w:after="12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rsidR="00696E31" w:rsidRDefault="00696E31" w:rsidP="00696E31">
      <w:pPr>
        <w:pStyle w:val="normal0"/>
        <w:spacing w:after="120" w:line="360" w:lineRule="auto"/>
        <w:jc w:val="center"/>
        <w:rPr>
          <w:rFonts w:ascii="Times New Roman" w:eastAsia="Times New Roman" w:hAnsi="Times New Roman" w:cs="Times New Roman"/>
          <w:b/>
          <w:sz w:val="24"/>
          <w:szCs w:val="24"/>
        </w:rPr>
      </w:pPr>
    </w:p>
    <w:p w:rsidR="00696E31" w:rsidRDefault="00696E31" w:rsidP="00696E31">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 La Ciudad Autónoma de Buenos Aires adhiere a la Resolución Nº 1535/2021 del Ministerio de Salud de la Nación y adopta para su sistema de salud el “</w:t>
      </w:r>
      <w:r w:rsidRPr="00094656">
        <w:rPr>
          <w:rFonts w:ascii="Times New Roman" w:eastAsia="Times New Roman" w:hAnsi="Times New Roman" w:cs="Times New Roman"/>
          <w:sz w:val="24"/>
          <w:szCs w:val="24"/>
        </w:rPr>
        <w:t>Protocolo para la Atención Integral de las Personas con Derecho a la Interrupción Voluntaria y Legal del Embarazo 2021</w:t>
      </w:r>
      <w:r>
        <w:rPr>
          <w:rFonts w:ascii="Times New Roman" w:eastAsia="Times New Roman" w:hAnsi="Times New Roman" w:cs="Times New Roman"/>
          <w:sz w:val="24"/>
          <w:szCs w:val="24"/>
        </w:rPr>
        <w:t xml:space="preserve">” actualizado en el 2021 en el marco de la Ley Nacional N° 27.610 de Acceso a la Interrupción Voluntaria del Embarazo. </w:t>
      </w:r>
    </w:p>
    <w:p w:rsidR="00696E31" w:rsidRDefault="00696E31" w:rsidP="00696E31">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2.- Derógase la ley N° 6.312.</w:t>
      </w:r>
    </w:p>
    <w:p w:rsidR="00696E31" w:rsidRDefault="00696E31" w:rsidP="00696E31">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 Comuníquese, etc.</w:t>
      </w: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p>
    <w:p w:rsidR="00696E31" w:rsidRDefault="00696E31" w:rsidP="00696E31">
      <w:pPr>
        <w:pStyle w:val="normal0"/>
        <w:spacing w:line="360" w:lineRule="auto"/>
        <w:jc w:val="both"/>
        <w:rPr>
          <w:rFonts w:ascii="Times New Roman" w:eastAsia="Times New Roman" w:hAnsi="Times New Roman" w:cs="Times New Roman"/>
          <w:sz w:val="24"/>
          <w:szCs w:val="24"/>
        </w:rPr>
      </w:pPr>
      <w:r>
        <w:br w:type="page"/>
      </w:r>
    </w:p>
    <w:p w:rsidR="00696E31" w:rsidRDefault="00696E31" w:rsidP="00696E31">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696E31" w:rsidRDefault="00696E31" w:rsidP="00696E31">
      <w:pPr>
        <w:pStyle w:val="normal0"/>
        <w:rPr>
          <w:rFonts w:ascii="Times New Roman" w:eastAsia="Times New Roman" w:hAnsi="Times New Roman" w:cs="Times New Roman"/>
          <w:sz w:val="24"/>
          <w:szCs w:val="24"/>
        </w:rPr>
      </w:pPr>
    </w:p>
    <w:p w:rsidR="00696E31" w:rsidRDefault="00696E31" w:rsidP="00696E31">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Sr. Presidente: </w:t>
      </w:r>
    </w:p>
    <w:p w:rsidR="00696E31" w:rsidRDefault="00696E31" w:rsidP="00696E31">
      <w:pPr>
        <w:pStyle w:val="normal0"/>
        <w:rPr>
          <w:rFonts w:ascii="Times New Roman" w:eastAsia="Times New Roman" w:hAnsi="Times New Roman" w:cs="Times New Roman"/>
          <w:sz w:val="24"/>
          <w:szCs w:val="24"/>
        </w:rPr>
      </w:pP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presente proyecto tiene como objeto actualizar la implementación en la Ciudad Autónoma de Buenos Aires al “Protocolo para la atención integral de las personas con derecho a la interrupción legal del embarazo”, que se estableció en la Ley Nº 6.312 sancionada en julio del 2020, la cual adhiere al protocolo publicado por el Ministerio de Salud de la Nación en el año 2019 en la Resolución Nº 1/2019. </w:t>
      </w: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necesidad de actualización existe debido a que sucedieron cambios en la legislación nacional respecto a la interrupción voluntaria del embarazo. En diciembre de 2020, luego de muchos años de lucha, el movimiento feminista conquistó la Ley Nº 27.610 de Acceso a la Interrupción Voluntaria del Embarazo, que legaliza el acceso al aborto legal, seguro y gratuito para todas las personas gestantes hasta la semana 14 inclusive del proceso gestacional, y a partir de la semana 15 del proceso gestacional en los casos en que el embarazo fuere resultado de una violación, o si estuviera en peligro la vida o la salud de la persona gestante.</w:t>
      </w: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Particularmente, la Ley establece que las personas con capacidad de gestar tienen derecho a decidir la interrupción del embarazo de conformidad con lo establecido en la ley; requerir y acceder a la atención de la interrupción del embarazo en los servicios del sistema de salud, de conformidad con lo establecido en la ley; requerir y recibir atención postaborto en los servicios del sistema de salud, sin perjuicio de que la decisión de abortar hubiera sido contraria a los casos legalmente habilitados de conformidad con la ley y prevenir los embarazos no intencionales mediante el acceso a información, educación sexual integral y a métodos anticonceptivos eficaces. </w:t>
      </w: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Cabe destacar que la Ley de Interrupción Voluntaria del Embarazo se enmarca en diversos Tratados Internacionales, con rango constitucional,, tales como la Declaración Universal de Derechos Humanos, la Convención Americana sobre Derechos Humanos, la Convención sobre la Eliminación de Todas las Formas de Discriminación contra la Mujer (CEDAW por sus siglas en inglés) y su Protocolo Facultativo, el Pacto Internacional de Derechos Económicos, Sociales y Culturales, el Pacto Internacional de Derechos Civiles y Políticos, la Convención Interamericana Para Prevenir, Sancionar y Erradicar la Violencia Contra la Mujer “Convención De Belem Do Para”, la Convención sobre los Derechos de las Personas con Discapacidad, la </w:t>
      </w:r>
      <w:r>
        <w:rPr>
          <w:rFonts w:ascii="Times New Roman" w:eastAsia="Times New Roman" w:hAnsi="Times New Roman" w:cs="Times New Roman"/>
          <w:sz w:val="24"/>
          <w:szCs w:val="24"/>
        </w:rPr>
        <w:lastRenderedPageBreak/>
        <w:t>Convención sobre los Derechos del Niño y la Convención contra la Tortura y Otros Tratos o Penas Crueles, Inhumanos o Degradantes.</w:t>
      </w: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Resolución Nº 1535/2021 del Ministerio de Salud de la Nación actualiza el Protocolo de acuerdo a este nuevo marco legal con el objetivo de asegurar el acceso a este derecho para todas las personas con capacidad de gestar, “bajo los mismos parámetros que otros componentes del servicio de salud, es decir, respetando los estándares de calidad, accesibilidad, confidencialidad, competencia técnica, rango de opciones disponibles e información científica actualizada”. </w:t>
      </w: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p>
    <w:p w:rsidR="00696E31" w:rsidRDefault="00696E31" w:rsidP="00696E31">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fundamental que la Ciudad Autónoma de Buenos Aires adhiera a esta actualización del protocolo para poder garantizar a su población el acceso integral e irrestricto a los derechos sexuales, reproductivos y no reproductivos. Por todo lo expuesto, solicito a mis pares el acompañamiento al presente proyecto de declaración. </w:t>
      </w:r>
    </w:p>
    <w:p w:rsidR="00696E31" w:rsidRDefault="00696E31" w:rsidP="00696E31">
      <w:pPr>
        <w:pStyle w:val="normal0"/>
        <w:jc w:val="both"/>
        <w:rPr>
          <w:rFonts w:ascii="Times New Roman" w:eastAsia="Times New Roman" w:hAnsi="Times New Roman" w:cs="Times New Roman"/>
          <w:sz w:val="24"/>
          <w:szCs w:val="24"/>
        </w:rPr>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CF4" w:rsidRDefault="00E82CF4">
      <w:r>
        <w:separator/>
      </w:r>
    </w:p>
  </w:endnote>
  <w:endnote w:type="continuationSeparator" w:id="1">
    <w:p w:rsidR="00E82CF4" w:rsidRDefault="00E82C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Último cambio:</w:t>
    </w:r>
    <w:r w:rsidR="00696E31">
      <w:t xml:space="preserve"> </w:t>
    </w:r>
    <w:r w:rsidR="00696E31" w:rsidRPr="00696E31">
      <w:rPr>
        <w:sz w:val="20"/>
      </w:rPr>
      <w:fldChar w:fldCharType="begin"/>
    </w:r>
    <w:r w:rsidR="00696E31" w:rsidRPr="00696E31">
      <w:rPr>
        <w:sz w:val="20"/>
      </w:rPr>
      <w:instrText xml:space="preserve"> TIME \@ "dd/MM/yyyy H:mm:ss" </w:instrText>
    </w:r>
    <w:r w:rsidR="00696E31" w:rsidRPr="00696E31">
      <w:rPr>
        <w:sz w:val="20"/>
      </w:rPr>
      <w:fldChar w:fldCharType="separate"/>
    </w:r>
    <w:r w:rsidR="00696E31" w:rsidRPr="00696E31">
      <w:rPr>
        <w:noProof/>
        <w:sz w:val="20"/>
      </w:rPr>
      <w:t>31/05/2021 13:55:50</w:t>
    </w:r>
    <w:r w:rsidR="00696E31" w:rsidRPr="00696E31">
      <w:rPr>
        <w:sz w:val="20"/>
      </w:rPr>
      <w:fldChar w:fldCharType="end"/>
    </w:r>
    <w:r w:rsidRPr="001C19C4">
      <w:rPr>
        <w:color w:val="333333"/>
        <w:sz w:val="20"/>
      </w:rPr>
      <w:t xml:space="preserve">  -  Cantidad de caracteres: </w:t>
    </w:r>
    <w:fldSimple w:instr=" NUMCHARS  \* MERGEFORMAT ">
      <w:r w:rsidR="00696E31" w:rsidRPr="00696E31">
        <w:rPr>
          <w:noProof/>
          <w:color w:val="333333"/>
          <w:sz w:val="20"/>
        </w:rPr>
        <w:t>3245</w:t>
      </w:r>
    </w:fldSimple>
    <w:r w:rsidRPr="001C19C4">
      <w:rPr>
        <w:color w:val="333333"/>
        <w:sz w:val="20"/>
      </w:rPr>
      <w:t xml:space="preserve"> - Cantidad de palabras: </w:t>
    </w:r>
    <w:fldSimple w:instr=" NUMWORDS  \* MERGEFORMAT ">
      <w:r w:rsidR="00696E31" w:rsidRPr="00696E31">
        <w:rPr>
          <w:noProof/>
          <w:color w:val="333333"/>
          <w:sz w:val="20"/>
        </w:rPr>
        <w:t>609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0085B" w:rsidRPr="001C19C4">
      <w:rPr>
        <w:rStyle w:val="Nmerodepgina"/>
        <w:color w:val="333333"/>
      </w:rPr>
      <w:fldChar w:fldCharType="begin"/>
    </w:r>
    <w:r w:rsidRPr="001C19C4">
      <w:rPr>
        <w:rStyle w:val="Nmerodepgina"/>
        <w:color w:val="333333"/>
      </w:rPr>
      <w:instrText xml:space="preserve"> PAGE </w:instrText>
    </w:r>
    <w:r w:rsidR="0000085B" w:rsidRPr="001C19C4">
      <w:rPr>
        <w:rStyle w:val="Nmerodepgina"/>
        <w:color w:val="333333"/>
      </w:rPr>
      <w:fldChar w:fldCharType="separate"/>
    </w:r>
    <w:r w:rsidR="00696E31">
      <w:rPr>
        <w:rStyle w:val="Nmerodepgina"/>
        <w:noProof/>
        <w:color w:val="333333"/>
      </w:rPr>
      <w:t>2</w:t>
    </w:r>
    <w:r w:rsidR="0000085B" w:rsidRPr="001C19C4">
      <w:rPr>
        <w:rStyle w:val="Nmerodepgina"/>
        <w:color w:val="333333"/>
      </w:rPr>
      <w:fldChar w:fldCharType="end"/>
    </w:r>
    <w:r w:rsidRPr="001C19C4">
      <w:rPr>
        <w:rStyle w:val="Nmerodepgina"/>
        <w:color w:val="333333"/>
      </w:rPr>
      <w:t>/</w:t>
    </w:r>
    <w:fldSimple w:instr=" NUMPAGES  \* MERGEFORMAT ">
      <w:r w:rsidR="00696E31" w:rsidRPr="00696E3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CF4" w:rsidRDefault="00E82CF4">
      <w:r>
        <w:separator/>
      </w:r>
    </w:p>
  </w:footnote>
  <w:footnote w:type="continuationSeparator" w:id="1">
    <w:p w:rsidR="00E82CF4" w:rsidRDefault="00E82C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E82CF4"/>
    <w:rsid w:val="0000085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6E31"/>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2CF4"/>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696E31"/>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abramovich\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Template>
  <TotalTime>2</TotalTime>
  <Pages>3</Pages>
  <Words>609</Words>
  <Characters>3245</Characters>
  <Application>Microsoft Office Word</Application>
  <DocSecurity>0</DocSecurity>
  <Lines>63</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faabramovich</dc:creator>
  <cp:lastModifiedBy>faabramovich</cp:lastModifiedBy>
  <cp:revision>1</cp:revision>
  <cp:lastPrinted>2020-02-28T17:24:00Z</cp:lastPrinted>
  <dcterms:created xsi:type="dcterms:W3CDTF">2021-05-31T16:55:00Z</dcterms:created>
  <dcterms:modified xsi:type="dcterms:W3CDTF">2021-05-31T16:57:00Z</dcterms:modified>
</cp:coreProperties>
</file>