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2153" w:rsidRPr="00AF0C4B" w:rsidRDefault="002A2153" w:rsidP="002A2153">
      <w:pPr>
        <w:pStyle w:val="Ttulo1"/>
        <w:jc w:val="right"/>
        <w:rPr>
          <w:sz w:val="22"/>
          <w:szCs w:val="22"/>
        </w:rPr>
      </w:pPr>
      <w:r>
        <w:rPr>
          <w:sz w:val="22"/>
          <w:szCs w:val="22"/>
        </w:rPr>
        <w:t>Buenos Aires, 22 de febrero de 2022</w:t>
      </w:r>
    </w:p>
    <w:p w:rsidR="002A2153" w:rsidRPr="00AF0C4B" w:rsidRDefault="002A2153" w:rsidP="002A2153">
      <w:pPr>
        <w:rPr>
          <w:rFonts w:ascii="Arial" w:hAnsi="Arial"/>
        </w:rPr>
      </w:pPr>
    </w:p>
    <w:p w:rsidR="002A2153" w:rsidRPr="00AF0C4B" w:rsidRDefault="002A2153" w:rsidP="002A2153">
      <w:pPr>
        <w:rPr>
          <w:rFonts w:ascii="Arial" w:hAnsi="Arial"/>
        </w:rPr>
      </w:pPr>
    </w:p>
    <w:p w:rsidR="002A2153" w:rsidRPr="00AF0C4B" w:rsidRDefault="002A2153" w:rsidP="002A2153">
      <w:pPr>
        <w:pStyle w:val="Ttulo2"/>
        <w:rPr>
          <w:sz w:val="22"/>
          <w:szCs w:val="22"/>
        </w:rPr>
      </w:pPr>
      <w:r w:rsidRPr="00AF0C4B">
        <w:rPr>
          <w:sz w:val="22"/>
          <w:szCs w:val="22"/>
        </w:rPr>
        <w:t>VISTO</w:t>
      </w:r>
    </w:p>
    <w:p w:rsidR="002A2153" w:rsidRDefault="002A2153" w:rsidP="002A2153">
      <w:pPr>
        <w:rPr>
          <w:rFonts w:ascii="Arial" w:hAnsi="Arial"/>
        </w:rPr>
      </w:pPr>
    </w:p>
    <w:p w:rsidR="002A2153" w:rsidRPr="00AF0C4B" w:rsidRDefault="002A2153" w:rsidP="002A2153">
      <w:pPr>
        <w:jc w:val="both"/>
        <w:rPr>
          <w:rFonts w:ascii="Arial" w:hAnsi="Arial"/>
        </w:rPr>
      </w:pPr>
      <w:r w:rsidRPr="00AF0C4B">
        <w:rPr>
          <w:rFonts w:ascii="Arial" w:hAnsi="Arial"/>
        </w:rPr>
        <w:tab/>
      </w:r>
      <w:r w:rsidRPr="00AF0C4B">
        <w:rPr>
          <w:rFonts w:ascii="Arial" w:hAnsi="Arial"/>
        </w:rPr>
        <w:tab/>
        <w:t xml:space="preserve">El artículo 74 de la Constitución de la Ciudad de Buenos Aires que fija el comienzo del período de </w:t>
      </w:r>
      <w:r>
        <w:rPr>
          <w:rFonts w:ascii="Arial" w:hAnsi="Arial"/>
        </w:rPr>
        <w:t>S</w:t>
      </w:r>
      <w:r w:rsidRPr="00AF0C4B">
        <w:rPr>
          <w:rFonts w:ascii="Arial" w:hAnsi="Arial"/>
        </w:rPr>
        <w:t xml:space="preserve">esiones </w:t>
      </w:r>
      <w:r>
        <w:rPr>
          <w:rFonts w:ascii="Arial" w:hAnsi="Arial"/>
        </w:rPr>
        <w:t>O</w:t>
      </w:r>
      <w:r w:rsidRPr="00AF0C4B">
        <w:rPr>
          <w:rFonts w:ascii="Arial" w:hAnsi="Arial"/>
        </w:rPr>
        <w:t xml:space="preserve">rdinarias de la Legislatura el 1º de marzo de cada año; y </w:t>
      </w:r>
    </w:p>
    <w:p w:rsidR="002A2153" w:rsidRPr="00AF0C4B" w:rsidRDefault="002A2153" w:rsidP="002A2153">
      <w:pPr>
        <w:jc w:val="both"/>
        <w:rPr>
          <w:rFonts w:ascii="Arial" w:hAnsi="Arial"/>
        </w:rPr>
      </w:pPr>
    </w:p>
    <w:p w:rsidR="002A2153" w:rsidRPr="00AF0C4B" w:rsidRDefault="002A2153" w:rsidP="002A2153">
      <w:pPr>
        <w:jc w:val="both"/>
        <w:rPr>
          <w:rFonts w:ascii="Arial" w:hAnsi="Arial"/>
          <w:b/>
        </w:rPr>
      </w:pPr>
      <w:r w:rsidRPr="00AF0C4B">
        <w:rPr>
          <w:rFonts w:ascii="Arial" w:hAnsi="Arial"/>
          <w:b/>
        </w:rPr>
        <w:t>CONSIDERANDO:</w:t>
      </w:r>
    </w:p>
    <w:p w:rsidR="002A2153" w:rsidRPr="00AF0C4B" w:rsidRDefault="002A2153" w:rsidP="002A2153">
      <w:pPr>
        <w:jc w:val="both"/>
        <w:rPr>
          <w:rFonts w:ascii="Arial" w:hAnsi="Arial"/>
          <w:b/>
        </w:rPr>
      </w:pPr>
    </w:p>
    <w:p w:rsidR="002A2153" w:rsidRPr="00AF0C4B" w:rsidRDefault="002A2153" w:rsidP="002A2153">
      <w:pPr>
        <w:pStyle w:val="Textoindependiente"/>
        <w:jc w:val="both"/>
        <w:rPr>
          <w:sz w:val="22"/>
          <w:szCs w:val="22"/>
        </w:rPr>
      </w:pPr>
      <w:r w:rsidRPr="00AF0C4B">
        <w:rPr>
          <w:sz w:val="22"/>
          <w:szCs w:val="22"/>
        </w:rPr>
        <w:tab/>
      </w:r>
      <w:r w:rsidRPr="00AF0C4B">
        <w:rPr>
          <w:sz w:val="22"/>
          <w:szCs w:val="22"/>
        </w:rPr>
        <w:tab/>
        <w:t xml:space="preserve">Que el artículo 105, inciso 3, de la citada norma, establece que el Jefe de Gobierno debe abrir las </w:t>
      </w:r>
      <w:r>
        <w:rPr>
          <w:sz w:val="22"/>
          <w:szCs w:val="22"/>
        </w:rPr>
        <w:t>S</w:t>
      </w:r>
      <w:r w:rsidRPr="00AF0C4B">
        <w:rPr>
          <w:sz w:val="22"/>
          <w:szCs w:val="22"/>
        </w:rPr>
        <w:t xml:space="preserve">esiones </w:t>
      </w:r>
      <w:r>
        <w:rPr>
          <w:sz w:val="22"/>
          <w:szCs w:val="22"/>
        </w:rPr>
        <w:t>O</w:t>
      </w:r>
      <w:r w:rsidRPr="00AF0C4B">
        <w:rPr>
          <w:sz w:val="22"/>
          <w:szCs w:val="22"/>
        </w:rPr>
        <w:t>rdinarias, dando cuenta del estado</w:t>
      </w:r>
      <w:r>
        <w:rPr>
          <w:sz w:val="22"/>
          <w:szCs w:val="22"/>
        </w:rPr>
        <w:t xml:space="preserve"> general de la administración</w:t>
      </w:r>
      <w:r w:rsidRPr="00AF0C4B">
        <w:rPr>
          <w:sz w:val="22"/>
          <w:szCs w:val="22"/>
        </w:rPr>
        <w:t>;</w:t>
      </w:r>
    </w:p>
    <w:p w:rsidR="002A2153" w:rsidRPr="00AF0C4B" w:rsidRDefault="002A2153" w:rsidP="002A2153">
      <w:pPr>
        <w:jc w:val="both"/>
        <w:rPr>
          <w:rFonts w:ascii="Arial" w:hAnsi="Arial"/>
        </w:rPr>
      </w:pPr>
    </w:p>
    <w:p w:rsidR="002A2153" w:rsidRPr="00AF0C4B" w:rsidRDefault="002A2153" w:rsidP="002A2153">
      <w:pPr>
        <w:jc w:val="both"/>
        <w:rPr>
          <w:rFonts w:ascii="Arial" w:hAnsi="Arial"/>
        </w:rPr>
      </w:pPr>
      <w:r w:rsidRPr="00AF0C4B">
        <w:rPr>
          <w:rFonts w:ascii="Arial" w:hAnsi="Arial"/>
        </w:rPr>
        <w:tab/>
      </w:r>
      <w:r w:rsidRPr="00AF0C4B">
        <w:rPr>
          <w:rFonts w:ascii="Arial" w:hAnsi="Arial"/>
        </w:rPr>
        <w:tab/>
        <w:t>Que es atribución de</w:t>
      </w:r>
      <w:r>
        <w:rPr>
          <w:rFonts w:ascii="Arial" w:hAnsi="Arial"/>
        </w:rPr>
        <w:t xml:space="preserve"> </w:t>
      </w:r>
      <w:r w:rsidRPr="00AF0C4B">
        <w:rPr>
          <w:rFonts w:ascii="Arial" w:hAnsi="Arial"/>
        </w:rPr>
        <w:t>l</w:t>
      </w:r>
      <w:r>
        <w:rPr>
          <w:rFonts w:ascii="Arial" w:hAnsi="Arial"/>
        </w:rPr>
        <w:t>a</w:t>
      </w:r>
      <w:r w:rsidRPr="00AF0C4B">
        <w:rPr>
          <w:rFonts w:ascii="Arial" w:hAnsi="Arial"/>
        </w:rPr>
        <w:t xml:space="preserve"> </w:t>
      </w:r>
      <w:r>
        <w:rPr>
          <w:rFonts w:ascii="Arial" w:hAnsi="Arial"/>
        </w:rPr>
        <w:t>Presidencia de la Legislatura</w:t>
      </w:r>
      <w:r w:rsidRPr="00AF0C4B">
        <w:rPr>
          <w:rFonts w:ascii="Arial" w:hAnsi="Arial"/>
        </w:rPr>
        <w:t xml:space="preserve"> citar al Cuerpo a tal efecto, de acuerdo con lo establecido por el artículo 84 </w:t>
      </w:r>
      <w:r>
        <w:rPr>
          <w:rFonts w:ascii="Arial" w:hAnsi="Arial"/>
        </w:rPr>
        <w:t>inciso 8, del Reglamento</w:t>
      </w:r>
      <w:r w:rsidRPr="00AF0C4B">
        <w:rPr>
          <w:rFonts w:ascii="Arial" w:hAnsi="Arial"/>
        </w:rPr>
        <w:t>;</w:t>
      </w:r>
    </w:p>
    <w:p w:rsidR="002A2153" w:rsidRPr="00AF0C4B" w:rsidRDefault="002A2153" w:rsidP="002A2153">
      <w:pPr>
        <w:jc w:val="both"/>
        <w:rPr>
          <w:rFonts w:ascii="Arial" w:hAnsi="Arial"/>
        </w:rPr>
      </w:pPr>
    </w:p>
    <w:p w:rsidR="002A2153" w:rsidRPr="00AF0C4B" w:rsidRDefault="002A2153" w:rsidP="002A2153">
      <w:pPr>
        <w:jc w:val="both"/>
        <w:rPr>
          <w:rFonts w:ascii="Arial" w:hAnsi="Arial"/>
        </w:rPr>
      </w:pPr>
      <w:r w:rsidRPr="00AF0C4B">
        <w:rPr>
          <w:rFonts w:ascii="Arial" w:hAnsi="Arial"/>
        </w:rPr>
        <w:tab/>
      </w:r>
      <w:r w:rsidRPr="00AF0C4B">
        <w:rPr>
          <w:rFonts w:ascii="Arial" w:hAnsi="Arial"/>
        </w:rPr>
        <w:tab/>
        <w:t>Por ello,</w:t>
      </w:r>
    </w:p>
    <w:p w:rsidR="002A2153" w:rsidRPr="00AF0C4B" w:rsidRDefault="002A2153" w:rsidP="002A2153">
      <w:pPr>
        <w:jc w:val="both"/>
        <w:rPr>
          <w:rFonts w:ascii="Arial" w:hAnsi="Arial"/>
        </w:rPr>
      </w:pPr>
    </w:p>
    <w:p w:rsidR="002A2153" w:rsidRPr="005002B4" w:rsidRDefault="002A2153" w:rsidP="002A2153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EL</w:t>
      </w:r>
      <w:r w:rsidRPr="005002B4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>PRESIDENTE</w:t>
      </w:r>
      <w:r w:rsidRPr="005002B4">
        <w:rPr>
          <w:rFonts w:ascii="Arial" w:hAnsi="Arial" w:cs="Arial"/>
          <w:b/>
        </w:rPr>
        <w:t xml:space="preserve"> DE LA LEGISLATURA DE LA</w:t>
      </w:r>
    </w:p>
    <w:p w:rsidR="002A2153" w:rsidRDefault="002A2153" w:rsidP="002A2153">
      <w:pPr>
        <w:jc w:val="center"/>
        <w:rPr>
          <w:rFonts w:ascii="Arial" w:hAnsi="Arial" w:cs="Arial"/>
          <w:b/>
        </w:rPr>
      </w:pPr>
      <w:r w:rsidRPr="005002B4">
        <w:rPr>
          <w:rFonts w:ascii="Arial" w:hAnsi="Arial" w:cs="Arial"/>
          <w:b/>
        </w:rPr>
        <w:t>CIUDAD AUTÓNOMA DE BUENOS AIRES</w:t>
      </w:r>
    </w:p>
    <w:p w:rsidR="002A2153" w:rsidRPr="005002B4" w:rsidRDefault="002A2153" w:rsidP="002A2153">
      <w:pPr>
        <w:jc w:val="center"/>
        <w:rPr>
          <w:rFonts w:ascii="Arial" w:hAnsi="Arial" w:cs="Arial"/>
          <w:b/>
        </w:rPr>
      </w:pPr>
      <w:r w:rsidRPr="005002B4">
        <w:rPr>
          <w:rFonts w:ascii="Arial" w:hAnsi="Arial" w:cs="Arial"/>
          <w:b/>
        </w:rPr>
        <w:t>DECRETA</w:t>
      </w:r>
      <w:r>
        <w:rPr>
          <w:rFonts w:ascii="Arial" w:hAnsi="Arial" w:cs="Arial"/>
          <w:b/>
        </w:rPr>
        <w:t>:</w:t>
      </w:r>
    </w:p>
    <w:p w:rsidR="002A2153" w:rsidRPr="00AF0C4B" w:rsidRDefault="002A2153" w:rsidP="002A2153">
      <w:pPr>
        <w:jc w:val="both"/>
        <w:rPr>
          <w:rFonts w:ascii="Arial" w:hAnsi="Arial"/>
        </w:rPr>
      </w:pPr>
      <w:r w:rsidRPr="00AF0C4B">
        <w:rPr>
          <w:rFonts w:ascii="Arial" w:hAnsi="Arial"/>
        </w:rPr>
        <w:t xml:space="preserve"> </w:t>
      </w:r>
    </w:p>
    <w:p w:rsidR="002A2153" w:rsidRPr="00AF0C4B" w:rsidRDefault="002A2153" w:rsidP="002A2153">
      <w:pPr>
        <w:ind w:firstLine="708"/>
        <w:jc w:val="both"/>
        <w:rPr>
          <w:rFonts w:ascii="Arial" w:hAnsi="Arial"/>
        </w:rPr>
      </w:pPr>
      <w:r w:rsidRPr="00AF0C4B">
        <w:rPr>
          <w:rFonts w:ascii="Arial" w:hAnsi="Arial"/>
          <w:b/>
        </w:rPr>
        <w:t xml:space="preserve">Artículo 1º - </w:t>
      </w:r>
      <w:r w:rsidRPr="00AF0C4B">
        <w:rPr>
          <w:rFonts w:ascii="Arial" w:hAnsi="Arial"/>
        </w:rPr>
        <w:t>Conv</w:t>
      </w:r>
      <w:r>
        <w:rPr>
          <w:rFonts w:ascii="Arial" w:hAnsi="Arial"/>
        </w:rPr>
        <w:t>ócase a la Legislatura para el 1°</w:t>
      </w:r>
      <w:r w:rsidRPr="00AF0C4B">
        <w:rPr>
          <w:rFonts w:ascii="Arial" w:hAnsi="Arial"/>
        </w:rPr>
        <w:t xml:space="preserve"> de </w:t>
      </w:r>
      <w:r>
        <w:rPr>
          <w:rFonts w:ascii="Arial" w:hAnsi="Arial"/>
        </w:rPr>
        <w:t>marzo</w:t>
      </w:r>
      <w:r w:rsidRPr="00AF0C4B">
        <w:rPr>
          <w:rFonts w:ascii="Arial" w:hAnsi="Arial"/>
        </w:rPr>
        <w:t xml:space="preserve"> de 20</w:t>
      </w:r>
      <w:r>
        <w:rPr>
          <w:rFonts w:ascii="Arial" w:hAnsi="Arial"/>
        </w:rPr>
        <w:t>22</w:t>
      </w:r>
      <w:r w:rsidRPr="00AF0C4B">
        <w:rPr>
          <w:rFonts w:ascii="Arial" w:hAnsi="Arial"/>
        </w:rPr>
        <w:t xml:space="preserve">, a las </w:t>
      </w:r>
      <w:r>
        <w:rPr>
          <w:rFonts w:ascii="Arial" w:hAnsi="Arial"/>
        </w:rPr>
        <w:t>09.00</w:t>
      </w:r>
      <w:r w:rsidRPr="00AF0C4B">
        <w:rPr>
          <w:rFonts w:ascii="Arial" w:hAnsi="Arial"/>
        </w:rPr>
        <w:t xml:space="preserve"> horas, a efectos de dar inicio al período de Sesiones Ordinarias del año en curso.</w:t>
      </w:r>
    </w:p>
    <w:p w:rsidR="002A2153" w:rsidRPr="00AF0C4B" w:rsidRDefault="002A2153" w:rsidP="002A2153">
      <w:pPr>
        <w:ind w:firstLine="708"/>
        <w:jc w:val="both"/>
        <w:rPr>
          <w:rFonts w:ascii="Arial" w:hAnsi="Arial"/>
        </w:rPr>
      </w:pPr>
      <w:r w:rsidRPr="00AF0C4B">
        <w:rPr>
          <w:rFonts w:ascii="Arial" w:hAnsi="Arial"/>
          <w:b/>
        </w:rPr>
        <w:t xml:space="preserve">Art. 2º - </w:t>
      </w:r>
      <w:r w:rsidRPr="00AF0C4B">
        <w:rPr>
          <w:rFonts w:ascii="Arial" w:hAnsi="Arial"/>
        </w:rPr>
        <w:t>Comuníquese, etc.</w:t>
      </w:r>
    </w:p>
    <w:p w:rsidR="004A44BD" w:rsidRDefault="004A44BD" w:rsidP="004A44B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Verdana" w:eastAsia="Verdana" w:hAnsi="Verdana" w:cs="Verdana"/>
          <w:color w:val="000000"/>
        </w:rPr>
      </w:pPr>
    </w:p>
    <w:p w:rsidR="004C71DE" w:rsidRPr="00F14D8F" w:rsidRDefault="004C71DE" w:rsidP="004C71DE">
      <w:pPr>
        <w:spacing w:after="0" w:line="1" w:lineRule="atLeast"/>
        <w:ind w:left="2" w:hangingChars="1" w:hanging="2"/>
        <w:jc w:val="both"/>
        <w:outlineLvl w:val="0"/>
        <w:rPr>
          <w:rFonts w:ascii="Arial" w:eastAsia="Times New Roman" w:hAnsi="Arial" w:cs="Arial"/>
          <w:b/>
          <w:position w:val="-1"/>
        </w:rPr>
      </w:pPr>
    </w:p>
    <w:p w:rsidR="004C71DE" w:rsidRPr="00F14D8F" w:rsidRDefault="004C71DE" w:rsidP="004C71DE">
      <w:pPr>
        <w:spacing w:after="0" w:line="1" w:lineRule="atLeast"/>
        <w:ind w:left="2" w:hangingChars="1" w:hanging="2"/>
        <w:jc w:val="both"/>
        <w:outlineLvl w:val="0"/>
        <w:rPr>
          <w:rFonts w:ascii="Arial" w:eastAsia="Times New Roman" w:hAnsi="Arial" w:cs="Arial"/>
          <w:position w:val="-1"/>
        </w:rPr>
      </w:pPr>
      <w:r w:rsidRPr="00F14D8F">
        <w:rPr>
          <w:rFonts w:ascii="Arial" w:eastAsia="Times New Roman" w:hAnsi="Arial" w:cs="Arial"/>
          <w:b/>
          <w:position w:val="-1"/>
        </w:rPr>
        <w:tab/>
      </w:r>
      <w:r w:rsidRPr="00F14D8F">
        <w:rPr>
          <w:rFonts w:ascii="Arial" w:eastAsia="Times New Roman" w:hAnsi="Arial" w:cs="Arial"/>
          <w:b/>
          <w:position w:val="-1"/>
        </w:rPr>
        <w:tab/>
      </w:r>
      <w:r w:rsidRPr="00F14D8F">
        <w:rPr>
          <w:rFonts w:ascii="Arial" w:eastAsia="Times New Roman" w:hAnsi="Arial" w:cs="Arial"/>
          <w:b/>
          <w:position w:val="-1"/>
        </w:rPr>
        <w:tab/>
      </w:r>
      <w:r w:rsidRPr="00F14D8F">
        <w:rPr>
          <w:rFonts w:ascii="Arial" w:eastAsia="Times New Roman" w:hAnsi="Arial" w:cs="Arial"/>
          <w:b/>
          <w:position w:val="-1"/>
        </w:rPr>
        <w:tab/>
      </w:r>
      <w:r w:rsidRPr="00F14D8F">
        <w:rPr>
          <w:rFonts w:ascii="Arial" w:eastAsia="Times New Roman" w:hAnsi="Arial" w:cs="Arial"/>
          <w:b/>
          <w:position w:val="-1"/>
        </w:rPr>
        <w:tab/>
      </w:r>
      <w:r w:rsidRPr="00F14D8F">
        <w:rPr>
          <w:rFonts w:ascii="Arial" w:eastAsia="Times New Roman" w:hAnsi="Arial" w:cs="Arial"/>
          <w:b/>
          <w:position w:val="-1"/>
        </w:rPr>
        <w:tab/>
      </w:r>
      <w:r w:rsidRPr="00F14D8F">
        <w:rPr>
          <w:rFonts w:ascii="Arial" w:eastAsia="Times New Roman" w:hAnsi="Arial" w:cs="Arial"/>
          <w:b/>
          <w:position w:val="-1"/>
        </w:rPr>
        <w:tab/>
      </w:r>
      <w:r w:rsidRPr="00F14D8F">
        <w:rPr>
          <w:rFonts w:ascii="Arial" w:eastAsia="Times New Roman" w:hAnsi="Arial" w:cs="Arial"/>
          <w:b/>
          <w:position w:val="-1"/>
        </w:rPr>
        <w:tab/>
      </w:r>
    </w:p>
    <w:p w:rsidR="004C71DE" w:rsidRPr="00F14D8F" w:rsidRDefault="004C71DE" w:rsidP="004C71DE">
      <w:pPr>
        <w:spacing w:after="0" w:line="1" w:lineRule="atLeast"/>
        <w:ind w:left="3600" w:firstLine="2212"/>
        <w:outlineLvl w:val="0"/>
        <w:rPr>
          <w:rFonts w:ascii="Arial" w:eastAsia="Times New Roman" w:hAnsi="Arial" w:cs="Arial"/>
          <w:b/>
          <w:position w:val="-1"/>
        </w:rPr>
      </w:pPr>
      <w:r w:rsidRPr="00F14D8F">
        <w:rPr>
          <w:rFonts w:ascii="Arial" w:eastAsia="Times New Roman" w:hAnsi="Arial" w:cs="Arial"/>
          <w:b/>
          <w:position w:val="-1"/>
        </w:rPr>
        <w:t>Emmanuel Ferrario</w:t>
      </w:r>
    </w:p>
    <w:p w:rsidR="004C71DE" w:rsidRPr="00F14D8F" w:rsidRDefault="004C71DE" w:rsidP="004C71DE">
      <w:pPr>
        <w:spacing w:after="0" w:line="1" w:lineRule="atLeast"/>
        <w:ind w:left="4958" w:firstLine="706"/>
        <w:outlineLvl w:val="0"/>
        <w:rPr>
          <w:rFonts w:ascii="Arial" w:eastAsia="Times New Roman" w:hAnsi="Arial" w:cs="Arial"/>
          <w:b/>
          <w:position w:val="-1"/>
        </w:rPr>
      </w:pPr>
      <w:r w:rsidRPr="00F14D8F">
        <w:rPr>
          <w:rFonts w:ascii="Arial" w:eastAsia="Times New Roman" w:hAnsi="Arial" w:cs="Arial"/>
          <w:b/>
          <w:position w:val="-1"/>
        </w:rPr>
        <w:t>Vicepresidente 1º A/C</w:t>
      </w:r>
    </w:p>
    <w:p w:rsidR="004C71DE" w:rsidRPr="00F14D8F" w:rsidRDefault="004C71DE" w:rsidP="004C71DE">
      <w:pPr>
        <w:spacing w:after="0" w:line="1" w:lineRule="atLeast"/>
        <w:ind w:left="2" w:hangingChars="1" w:hanging="2"/>
        <w:outlineLvl w:val="0"/>
        <w:rPr>
          <w:rFonts w:ascii="Arial" w:eastAsia="Times New Roman" w:hAnsi="Arial" w:cs="Arial"/>
          <w:position w:val="-1"/>
        </w:rPr>
      </w:pPr>
    </w:p>
    <w:p w:rsidR="004C71DE" w:rsidRPr="00F14D8F" w:rsidRDefault="004C71DE" w:rsidP="004C71DE">
      <w:pPr>
        <w:spacing w:after="0" w:line="1" w:lineRule="atLeast"/>
        <w:ind w:left="2" w:hangingChars="1" w:hanging="2"/>
        <w:outlineLvl w:val="0"/>
        <w:rPr>
          <w:rFonts w:ascii="Arial" w:eastAsia="Times New Roman" w:hAnsi="Arial" w:cs="Arial"/>
          <w:position w:val="-1"/>
        </w:rPr>
      </w:pPr>
    </w:p>
    <w:p w:rsidR="004C71DE" w:rsidRPr="00F14D8F" w:rsidRDefault="004C71DE" w:rsidP="004C71DE">
      <w:pPr>
        <w:spacing w:after="0" w:line="1" w:lineRule="atLeast"/>
        <w:ind w:left="2" w:hangingChars="1" w:hanging="2"/>
        <w:outlineLvl w:val="0"/>
        <w:rPr>
          <w:rFonts w:ascii="Arial" w:eastAsia="Times New Roman" w:hAnsi="Arial" w:cs="Arial"/>
          <w:position w:val="-1"/>
        </w:rPr>
      </w:pPr>
    </w:p>
    <w:p w:rsidR="004C71DE" w:rsidRPr="00F14D8F" w:rsidRDefault="004C71DE" w:rsidP="004C71DE">
      <w:pPr>
        <w:spacing w:after="0" w:line="1" w:lineRule="atLeast"/>
        <w:ind w:left="2" w:hangingChars="1" w:hanging="2"/>
        <w:jc w:val="right"/>
        <w:outlineLvl w:val="0"/>
        <w:rPr>
          <w:rFonts w:ascii="Arial" w:eastAsia="Times New Roman" w:hAnsi="Arial" w:cs="Arial"/>
          <w:position w:val="-1"/>
        </w:rPr>
      </w:pPr>
    </w:p>
    <w:p w:rsidR="004C71DE" w:rsidRPr="00F14D8F" w:rsidRDefault="004C71DE" w:rsidP="004C71DE">
      <w:pPr>
        <w:spacing w:after="0" w:line="1" w:lineRule="atLeast"/>
        <w:ind w:left="2" w:hangingChars="1" w:hanging="2"/>
        <w:outlineLvl w:val="0"/>
        <w:rPr>
          <w:rFonts w:ascii="Arial" w:eastAsia="Times New Roman" w:hAnsi="Arial" w:cs="Arial"/>
          <w:b/>
          <w:position w:val="-1"/>
        </w:rPr>
      </w:pPr>
      <w:r w:rsidRPr="00F14D8F">
        <w:rPr>
          <w:rFonts w:ascii="Arial" w:eastAsia="Times New Roman" w:hAnsi="Arial" w:cs="Arial"/>
          <w:b/>
          <w:position w:val="-1"/>
        </w:rPr>
        <w:tab/>
      </w:r>
      <w:r w:rsidRPr="00F14D8F">
        <w:rPr>
          <w:rFonts w:ascii="Arial" w:eastAsia="Times New Roman" w:hAnsi="Arial" w:cs="Arial"/>
          <w:b/>
          <w:position w:val="-1"/>
        </w:rPr>
        <w:tab/>
      </w:r>
      <w:r w:rsidRPr="00F14D8F">
        <w:rPr>
          <w:rFonts w:ascii="Arial" w:eastAsia="Times New Roman" w:hAnsi="Arial" w:cs="Arial"/>
          <w:b/>
          <w:position w:val="-1"/>
        </w:rPr>
        <w:tab/>
      </w:r>
      <w:r w:rsidRPr="00F14D8F">
        <w:rPr>
          <w:rFonts w:ascii="Arial" w:eastAsia="Times New Roman" w:hAnsi="Arial" w:cs="Arial"/>
          <w:b/>
          <w:position w:val="-1"/>
        </w:rPr>
        <w:tab/>
      </w:r>
      <w:r w:rsidRPr="00F14D8F">
        <w:rPr>
          <w:rFonts w:ascii="Arial" w:eastAsia="Times New Roman" w:hAnsi="Arial" w:cs="Arial"/>
          <w:b/>
          <w:position w:val="-1"/>
        </w:rPr>
        <w:tab/>
      </w:r>
      <w:r w:rsidRPr="00F14D8F">
        <w:rPr>
          <w:rFonts w:ascii="Arial" w:eastAsia="Times New Roman" w:hAnsi="Arial" w:cs="Arial"/>
          <w:b/>
          <w:position w:val="-1"/>
        </w:rPr>
        <w:tab/>
      </w:r>
      <w:r w:rsidRPr="00F14D8F">
        <w:rPr>
          <w:rFonts w:ascii="Arial" w:eastAsia="Times New Roman" w:hAnsi="Arial" w:cs="Arial"/>
          <w:b/>
          <w:position w:val="-1"/>
        </w:rPr>
        <w:tab/>
      </w:r>
      <w:r w:rsidRPr="00F14D8F">
        <w:rPr>
          <w:rFonts w:ascii="Arial" w:eastAsia="Times New Roman" w:hAnsi="Arial" w:cs="Arial"/>
          <w:b/>
          <w:position w:val="-1"/>
        </w:rPr>
        <w:tab/>
      </w:r>
      <w:r w:rsidRPr="00F14D8F">
        <w:rPr>
          <w:rFonts w:ascii="Arial" w:eastAsia="Times New Roman" w:hAnsi="Arial" w:cs="Arial"/>
          <w:b/>
          <w:position w:val="-1"/>
        </w:rPr>
        <w:tab/>
        <w:t>Pablo Javier Schillagi</w:t>
      </w:r>
    </w:p>
    <w:p w:rsidR="004C71DE" w:rsidRPr="00F14D8F" w:rsidRDefault="004C71DE" w:rsidP="004C71DE">
      <w:pPr>
        <w:spacing w:after="0" w:line="1" w:lineRule="atLeast"/>
        <w:ind w:left="2" w:hangingChars="1" w:hanging="2"/>
        <w:outlineLvl w:val="0"/>
        <w:rPr>
          <w:rFonts w:ascii="Arial" w:eastAsia="Times New Roman" w:hAnsi="Arial" w:cs="Arial"/>
          <w:b/>
          <w:position w:val="-1"/>
        </w:rPr>
      </w:pPr>
      <w:r w:rsidRPr="00F14D8F">
        <w:rPr>
          <w:rFonts w:ascii="Arial" w:eastAsia="Times New Roman" w:hAnsi="Arial" w:cs="Arial"/>
          <w:b/>
          <w:position w:val="-1"/>
        </w:rPr>
        <w:tab/>
      </w:r>
      <w:r w:rsidRPr="00F14D8F">
        <w:rPr>
          <w:rFonts w:ascii="Arial" w:eastAsia="Times New Roman" w:hAnsi="Arial" w:cs="Arial"/>
          <w:b/>
          <w:position w:val="-1"/>
        </w:rPr>
        <w:tab/>
      </w:r>
      <w:r w:rsidRPr="00F14D8F">
        <w:rPr>
          <w:rFonts w:ascii="Arial" w:eastAsia="Times New Roman" w:hAnsi="Arial" w:cs="Arial"/>
          <w:b/>
          <w:position w:val="-1"/>
        </w:rPr>
        <w:tab/>
      </w:r>
      <w:r w:rsidRPr="00F14D8F">
        <w:rPr>
          <w:rFonts w:ascii="Arial" w:eastAsia="Times New Roman" w:hAnsi="Arial" w:cs="Arial"/>
          <w:b/>
          <w:position w:val="-1"/>
        </w:rPr>
        <w:tab/>
      </w:r>
      <w:r w:rsidRPr="00F14D8F">
        <w:rPr>
          <w:rFonts w:ascii="Arial" w:eastAsia="Times New Roman" w:hAnsi="Arial" w:cs="Arial"/>
          <w:b/>
          <w:position w:val="-1"/>
        </w:rPr>
        <w:tab/>
      </w:r>
      <w:r w:rsidRPr="00F14D8F">
        <w:rPr>
          <w:rFonts w:ascii="Arial" w:eastAsia="Times New Roman" w:hAnsi="Arial" w:cs="Arial"/>
          <w:b/>
          <w:position w:val="-1"/>
        </w:rPr>
        <w:tab/>
      </w:r>
      <w:r w:rsidRPr="00F14D8F">
        <w:rPr>
          <w:rFonts w:ascii="Arial" w:eastAsia="Times New Roman" w:hAnsi="Arial" w:cs="Arial"/>
          <w:b/>
          <w:position w:val="-1"/>
        </w:rPr>
        <w:tab/>
      </w:r>
      <w:r w:rsidRPr="00F14D8F">
        <w:rPr>
          <w:rFonts w:ascii="Arial" w:eastAsia="Times New Roman" w:hAnsi="Arial" w:cs="Arial"/>
          <w:b/>
          <w:position w:val="-1"/>
        </w:rPr>
        <w:tab/>
        <w:t xml:space="preserve">         Secretario Parlamentario</w:t>
      </w:r>
    </w:p>
    <w:p w:rsidR="004C71DE" w:rsidRPr="00F14D8F" w:rsidRDefault="004C71DE" w:rsidP="004C71DE">
      <w:pPr>
        <w:spacing w:after="0" w:line="1" w:lineRule="atLeast"/>
        <w:ind w:left="2" w:hangingChars="1" w:hanging="2"/>
        <w:outlineLvl w:val="0"/>
        <w:rPr>
          <w:rFonts w:ascii="Arial" w:eastAsia="Times New Roman" w:hAnsi="Arial" w:cs="Arial"/>
          <w:b/>
          <w:position w:val="-1"/>
        </w:rPr>
      </w:pPr>
    </w:p>
    <w:p w:rsidR="00BD6784" w:rsidRDefault="00BD6784" w:rsidP="004C71DE">
      <w:pPr>
        <w:spacing w:after="0" w:line="1" w:lineRule="atLeast"/>
        <w:ind w:left="2" w:hangingChars="1" w:hanging="2"/>
        <w:outlineLvl w:val="0"/>
        <w:rPr>
          <w:rFonts w:ascii="Arial" w:eastAsia="Times New Roman" w:hAnsi="Arial" w:cs="Arial"/>
          <w:b/>
          <w:position w:val="-1"/>
        </w:rPr>
      </w:pPr>
    </w:p>
    <w:p w:rsidR="00BD6784" w:rsidRDefault="00BD6784" w:rsidP="004C71DE">
      <w:pPr>
        <w:spacing w:after="0" w:line="1" w:lineRule="atLeast"/>
        <w:ind w:left="2" w:hangingChars="1" w:hanging="2"/>
        <w:outlineLvl w:val="0"/>
        <w:rPr>
          <w:rFonts w:ascii="Arial" w:eastAsia="Times New Roman" w:hAnsi="Arial" w:cs="Arial"/>
          <w:b/>
          <w:position w:val="-1"/>
        </w:rPr>
      </w:pPr>
    </w:p>
    <w:p w:rsidR="004C71DE" w:rsidRPr="00F14D8F" w:rsidRDefault="004C71DE" w:rsidP="004C71DE">
      <w:pPr>
        <w:spacing w:after="0" w:line="1" w:lineRule="atLeast"/>
        <w:ind w:left="2" w:hangingChars="1" w:hanging="2"/>
        <w:outlineLvl w:val="0"/>
        <w:rPr>
          <w:rFonts w:ascii="Arial" w:eastAsia="Times New Roman" w:hAnsi="Arial" w:cs="Arial"/>
          <w:b/>
          <w:position w:val="-1"/>
        </w:rPr>
      </w:pPr>
    </w:p>
    <w:p w:rsidR="004C71DE" w:rsidRPr="00F14D8F" w:rsidRDefault="004C71DE" w:rsidP="004C71DE">
      <w:pPr>
        <w:spacing w:after="0" w:line="1" w:lineRule="atLeast"/>
        <w:ind w:left="2" w:hangingChars="1" w:hanging="2"/>
        <w:outlineLvl w:val="0"/>
        <w:rPr>
          <w:rFonts w:ascii="Arial" w:eastAsia="Times New Roman" w:hAnsi="Arial" w:cs="Arial"/>
          <w:b/>
          <w:position w:val="-1"/>
        </w:rPr>
      </w:pPr>
    </w:p>
    <w:p w:rsidR="004A44BD" w:rsidRDefault="004C71DE" w:rsidP="002A2153">
      <w:pPr>
        <w:spacing w:after="0" w:line="1" w:lineRule="atLeast"/>
        <w:ind w:left="2" w:hangingChars="1" w:hanging="2"/>
        <w:outlineLvl w:val="0"/>
        <w:rPr>
          <w:rFonts w:ascii="Verdana" w:eastAsia="Verdana" w:hAnsi="Verdana" w:cs="Verdana"/>
          <w:color w:val="000000"/>
        </w:rPr>
      </w:pPr>
      <w:r w:rsidRPr="00F14D8F">
        <w:rPr>
          <w:rFonts w:ascii="Arial" w:eastAsia="Times New Roman" w:hAnsi="Arial" w:cs="Arial"/>
          <w:b/>
          <w:position w:val="-1"/>
        </w:rPr>
        <w:t xml:space="preserve">DECRETO N° </w:t>
      </w:r>
      <w:r w:rsidR="002A2153">
        <w:rPr>
          <w:rFonts w:ascii="Arial" w:eastAsia="Times New Roman" w:hAnsi="Arial" w:cs="Arial"/>
          <w:b/>
          <w:position w:val="-1"/>
        </w:rPr>
        <w:t>021</w:t>
      </w:r>
      <w:r w:rsidRPr="00F14D8F">
        <w:rPr>
          <w:rFonts w:ascii="Arial" w:eastAsia="Times New Roman" w:hAnsi="Arial" w:cs="Arial"/>
          <w:b/>
          <w:position w:val="-1"/>
        </w:rPr>
        <w:t>-PSP-2022</w:t>
      </w:r>
    </w:p>
    <w:sectPr w:rsidR="004A44BD" w:rsidSect="002A2153">
      <w:headerReference w:type="default" r:id="rId6"/>
      <w:pgSz w:w="12240" w:h="20160" w:code="5"/>
      <w:pgMar w:top="2836" w:right="1183" w:bottom="1417" w:left="1843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477D6" w:rsidRDefault="002477D6" w:rsidP="001560B8">
      <w:pPr>
        <w:spacing w:after="0" w:line="240" w:lineRule="auto"/>
      </w:pPr>
      <w:r>
        <w:separator/>
      </w:r>
    </w:p>
  </w:endnote>
  <w:endnote w:type="continuationSeparator" w:id="1">
    <w:p w:rsidR="002477D6" w:rsidRDefault="002477D6" w:rsidP="001560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477D6" w:rsidRDefault="002477D6" w:rsidP="001560B8">
      <w:pPr>
        <w:spacing w:after="0" w:line="240" w:lineRule="auto"/>
      </w:pPr>
      <w:r>
        <w:separator/>
      </w:r>
    </w:p>
  </w:footnote>
  <w:footnote w:type="continuationSeparator" w:id="1">
    <w:p w:rsidR="002477D6" w:rsidRDefault="002477D6" w:rsidP="001560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60B8" w:rsidRDefault="00C506B8" w:rsidP="001560B8">
    <w:pPr>
      <w:pStyle w:val="Encabezado"/>
      <w:jc w:val="center"/>
      <w:rPr>
        <w:rFonts w:ascii="Arial" w:hAnsi="Arial" w:cs="Arial"/>
        <w:noProof/>
      </w:rPr>
    </w:pPr>
    <w:r w:rsidRPr="00134309">
      <w:rPr>
        <w:i/>
        <w:iCs/>
        <w:noProof/>
        <w:color w:val="000000"/>
        <w:sz w:val="20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1449070</wp:posOffset>
          </wp:positionH>
          <wp:positionV relativeFrom="paragraph">
            <wp:posOffset>-87630</wp:posOffset>
          </wp:positionV>
          <wp:extent cx="3252470" cy="1276350"/>
          <wp:effectExtent l="19050" t="0" r="5080" b="0"/>
          <wp:wrapSquare wrapText="bothSides"/>
          <wp:docPr id="2" name="0 Imagen" descr="membrete 202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embrete 2022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52470" cy="1276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2449D" w:rsidRDefault="0072449D" w:rsidP="0072449D">
    <w:pPr>
      <w:pStyle w:val="Encabezado"/>
      <w:jc w:val="center"/>
      <w:rPr>
        <w:noProof/>
      </w:rPr>
    </w:pPr>
  </w:p>
  <w:p w:rsidR="0072449D" w:rsidRDefault="0072449D" w:rsidP="0072449D">
    <w:pPr>
      <w:pStyle w:val="Encabezado"/>
      <w:jc w:val="center"/>
      <w:rPr>
        <w:noProof/>
      </w:rPr>
    </w:pPr>
  </w:p>
  <w:p w:rsidR="0072449D" w:rsidRPr="005A195A" w:rsidRDefault="0072449D" w:rsidP="0072449D">
    <w:pPr>
      <w:jc w:val="center"/>
      <w:rPr>
        <w:i/>
        <w:iCs/>
        <w:color w:val="000000"/>
        <w:sz w:val="20"/>
      </w:rPr>
    </w:pPr>
    <w:r w:rsidRPr="005A195A">
      <w:rPr>
        <w:i/>
        <w:sz w:val="18"/>
        <w:szCs w:val="18"/>
      </w:rPr>
      <w:br/>
    </w:r>
    <w:r w:rsidRPr="005A195A">
      <w:rPr>
        <w:i/>
        <w:sz w:val="18"/>
        <w:szCs w:val="18"/>
      </w:rPr>
      <w:br/>
    </w:r>
  </w:p>
  <w:p w:rsidR="001560B8" w:rsidRDefault="001560B8">
    <w:pPr>
      <w:pStyle w:val="Encabezado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/>
  <w:rsids>
    <w:rsidRoot w:val="004A53AB"/>
    <w:rsid w:val="000040A9"/>
    <w:rsid w:val="0000541D"/>
    <w:rsid w:val="00017BA6"/>
    <w:rsid w:val="00025B6B"/>
    <w:rsid w:val="000647B3"/>
    <w:rsid w:val="00065196"/>
    <w:rsid w:val="000702D2"/>
    <w:rsid w:val="00071A85"/>
    <w:rsid w:val="0008727C"/>
    <w:rsid w:val="000B5DB3"/>
    <w:rsid w:val="000D58EC"/>
    <w:rsid w:val="000E0124"/>
    <w:rsid w:val="000E6E20"/>
    <w:rsid w:val="000F5A0F"/>
    <w:rsid w:val="001139E6"/>
    <w:rsid w:val="00127CCF"/>
    <w:rsid w:val="00133FAC"/>
    <w:rsid w:val="00134309"/>
    <w:rsid w:val="0014026D"/>
    <w:rsid w:val="00151030"/>
    <w:rsid w:val="001560B8"/>
    <w:rsid w:val="001612F9"/>
    <w:rsid w:val="00196D59"/>
    <w:rsid w:val="001A72BB"/>
    <w:rsid w:val="001B6C1F"/>
    <w:rsid w:val="001B7E5F"/>
    <w:rsid w:val="001D78C0"/>
    <w:rsid w:val="0023016A"/>
    <w:rsid w:val="002404FC"/>
    <w:rsid w:val="002477D6"/>
    <w:rsid w:val="00264531"/>
    <w:rsid w:val="002816EF"/>
    <w:rsid w:val="00282A4E"/>
    <w:rsid w:val="002A0178"/>
    <w:rsid w:val="002A2153"/>
    <w:rsid w:val="002B766C"/>
    <w:rsid w:val="002C7091"/>
    <w:rsid w:val="002D111A"/>
    <w:rsid w:val="002D3449"/>
    <w:rsid w:val="002F7EDD"/>
    <w:rsid w:val="00345537"/>
    <w:rsid w:val="00350674"/>
    <w:rsid w:val="0035416F"/>
    <w:rsid w:val="00366171"/>
    <w:rsid w:val="00372CA8"/>
    <w:rsid w:val="00382B41"/>
    <w:rsid w:val="00393653"/>
    <w:rsid w:val="003C79DA"/>
    <w:rsid w:val="003D1467"/>
    <w:rsid w:val="003D2A5F"/>
    <w:rsid w:val="003D5B1C"/>
    <w:rsid w:val="003E0B6B"/>
    <w:rsid w:val="00403F5C"/>
    <w:rsid w:val="004044C7"/>
    <w:rsid w:val="00436679"/>
    <w:rsid w:val="004437A2"/>
    <w:rsid w:val="004523F4"/>
    <w:rsid w:val="004562B6"/>
    <w:rsid w:val="004A0226"/>
    <w:rsid w:val="004A0C49"/>
    <w:rsid w:val="004A44BD"/>
    <w:rsid w:val="004A53AB"/>
    <w:rsid w:val="004B20E3"/>
    <w:rsid w:val="004C4606"/>
    <w:rsid w:val="004C59B1"/>
    <w:rsid w:val="004C71DE"/>
    <w:rsid w:val="004D034C"/>
    <w:rsid w:val="004D04EF"/>
    <w:rsid w:val="004F2AD8"/>
    <w:rsid w:val="005137BA"/>
    <w:rsid w:val="00514BB0"/>
    <w:rsid w:val="00541A4E"/>
    <w:rsid w:val="005500F8"/>
    <w:rsid w:val="00554E51"/>
    <w:rsid w:val="00563AFF"/>
    <w:rsid w:val="0056767C"/>
    <w:rsid w:val="00580602"/>
    <w:rsid w:val="005864EC"/>
    <w:rsid w:val="005A39B7"/>
    <w:rsid w:val="005B69C3"/>
    <w:rsid w:val="005C1DAA"/>
    <w:rsid w:val="005C2CA3"/>
    <w:rsid w:val="005D080B"/>
    <w:rsid w:val="005E2395"/>
    <w:rsid w:val="00606555"/>
    <w:rsid w:val="00613937"/>
    <w:rsid w:val="00614B2C"/>
    <w:rsid w:val="00676C37"/>
    <w:rsid w:val="006824E2"/>
    <w:rsid w:val="006849DC"/>
    <w:rsid w:val="0069233D"/>
    <w:rsid w:val="00695A71"/>
    <w:rsid w:val="006B07B6"/>
    <w:rsid w:val="006B17EB"/>
    <w:rsid w:val="006B5344"/>
    <w:rsid w:val="006D0B54"/>
    <w:rsid w:val="006E01F7"/>
    <w:rsid w:val="006E35B9"/>
    <w:rsid w:val="006E489E"/>
    <w:rsid w:val="006F6A83"/>
    <w:rsid w:val="00703937"/>
    <w:rsid w:val="0070621C"/>
    <w:rsid w:val="0072449D"/>
    <w:rsid w:val="0073038E"/>
    <w:rsid w:val="00737AF6"/>
    <w:rsid w:val="007753DB"/>
    <w:rsid w:val="00783E3F"/>
    <w:rsid w:val="0078408C"/>
    <w:rsid w:val="00786242"/>
    <w:rsid w:val="00791B01"/>
    <w:rsid w:val="007A39B4"/>
    <w:rsid w:val="007B4BB7"/>
    <w:rsid w:val="007B7BFE"/>
    <w:rsid w:val="007D2BDE"/>
    <w:rsid w:val="007D348E"/>
    <w:rsid w:val="007E34BD"/>
    <w:rsid w:val="00800478"/>
    <w:rsid w:val="00805A0F"/>
    <w:rsid w:val="00815430"/>
    <w:rsid w:val="00820020"/>
    <w:rsid w:val="00830948"/>
    <w:rsid w:val="00867A63"/>
    <w:rsid w:val="00887D27"/>
    <w:rsid w:val="008C5150"/>
    <w:rsid w:val="008E0D8D"/>
    <w:rsid w:val="0090391C"/>
    <w:rsid w:val="0092323E"/>
    <w:rsid w:val="009267AF"/>
    <w:rsid w:val="00927558"/>
    <w:rsid w:val="00957954"/>
    <w:rsid w:val="0098066D"/>
    <w:rsid w:val="009D211C"/>
    <w:rsid w:val="009D616E"/>
    <w:rsid w:val="009E3382"/>
    <w:rsid w:val="009F2AE8"/>
    <w:rsid w:val="009F3FA3"/>
    <w:rsid w:val="00A10863"/>
    <w:rsid w:val="00A10D51"/>
    <w:rsid w:val="00A16E78"/>
    <w:rsid w:val="00A23966"/>
    <w:rsid w:val="00A34F68"/>
    <w:rsid w:val="00A35496"/>
    <w:rsid w:val="00A35E86"/>
    <w:rsid w:val="00A47753"/>
    <w:rsid w:val="00A6245B"/>
    <w:rsid w:val="00A71A31"/>
    <w:rsid w:val="00A7719D"/>
    <w:rsid w:val="00AA1AEE"/>
    <w:rsid w:val="00AB7CAC"/>
    <w:rsid w:val="00AD0611"/>
    <w:rsid w:val="00AE0334"/>
    <w:rsid w:val="00B16CEF"/>
    <w:rsid w:val="00B223FB"/>
    <w:rsid w:val="00B50B3F"/>
    <w:rsid w:val="00B57CCF"/>
    <w:rsid w:val="00B625AC"/>
    <w:rsid w:val="00B972E8"/>
    <w:rsid w:val="00BD623F"/>
    <w:rsid w:val="00BD6784"/>
    <w:rsid w:val="00BF14B9"/>
    <w:rsid w:val="00BF4C19"/>
    <w:rsid w:val="00C0518B"/>
    <w:rsid w:val="00C30CA4"/>
    <w:rsid w:val="00C506B8"/>
    <w:rsid w:val="00C56974"/>
    <w:rsid w:val="00C86A86"/>
    <w:rsid w:val="00CA0EAA"/>
    <w:rsid w:val="00CA2B25"/>
    <w:rsid w:val="00CB3216"/>
    <w:rsid w:val="00CD255A"/>
    <w:rsid w:val="00CE377F"/>
    <w:rsid w:val="00CF5334"/>
    <w:rsid w:val="00D356BA"/>
    <w:rsid w:val="00D632A6"/>
    <w:rsid w:val="00D66028"/>
    <w:rsid w:val="00DA35F1"/>
    <w:rsid w:val="00DA6498"/>
    <w:rsid w:val="00DC1389"/>
    <w:rsid w:val="00DD06B5"/>
    <w:rsid w:val="00DE486F"/>
    <w:rsid w:val="00DF7A2B"/>
    <w:rsid w:val="00E25DD4"/>
    <w:rsid w:val="00E3450E"/>
    <w:rsid w:val="00E56C8F"/>
    <w:rsid w:val="00E6199E"/>
    <w:rsid w:val="00E62D53"/>
    <w:rsid w:val="00E724F6"/>
    <w:rsid w:val="00E75512"/>
    <w:rsid w:val="00E8626C"/>
    <w:rsid w:val="00EA6152"/>
    <w:rsid w:val="00EB1564"/>
    <w:rsid w:val="00EB4785"/>
    <w:rsid w:val="00EE57E4"/>
    <w:rsid w:val="00F14D8F"/>
    <w:rsid w:val="00F2420B"/>
    <w:rsid w:val="00F7727B"/>
    <w:rsid w:val="00FA2BAB"/>
    <w:rsid w:val="00FA2DF9"/>
    <w:rsid w:val="00FB2430"/>
    <w:rsid w:val="00FE31BB"/>
    <w:rsid w:val="00FF43D7"/>
    <w:rsid w:val="00FF700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A53AB"/>
    <w:pPr>
      <w:spacing w:after="200" w:line="276" w:lineRule="auto"/>
    </w:pPr>
    <w:rPr>
      <w:rFonts w:eastAsiaTheme="minorEastAsia"/>
      <w:lang w:eastAsia="es-AR"/>
    </w:rPr>
  </w:style>
  <w:style w:type="paragraph" w:styleId="Ttulo1">
    <w:name w:val="heading 1"/>
    <w:basedOn w:val="Normal"/>
    <w:next w:val="Normal"/>
    <w:link w:val="Ttulo1Car"/>
    <w:qFormat/>
    <w:rsid w:val="002A2153"/>
    <w:pPr>
      <w:keepNext/>
      <w:spacing w:after="0" w:line="240" w:lineRule="auto"/>
      <w:outlineLvl w:val="0"/>
    </w:pPr>
    <w:rPr>
      <w:rFonts w:ascii="Arial" w:eastAsia="Times New Roman" w:hAnsi="Arial" w:cs="Times New Roman"/>
      <w:sz w:val="24"/>
      <w:szCs w:val="20"/>
      <w:lang w:val="es-ES"/>
    </w:rPr>
  </w:style>
  <w:style w:type="paragraph" w:styleId="Ttulo2">
    <w:name w:val="heading 2"/>
    <w:basedOn w:val="Normal"/>
    <w:next w:val="Normal"/>
    <w:link w:val="Ttulo2Car"/>
    <w:qFormat/>
    <w:rsid w:val="002A2153"/>
    <w:pPr>
      <w:keepNext/>
      <w:spacing w:after="0" w:line="240" w:lineRule="auto"/>
      <w:outlineLvl w:val="1"/>
    </w:pPr>
    <w:rPr>
      <w:rFonts w:ascii="Arial" w:eastAsia="Times New Roman" w:hAnsi="Arial" w:cs="Times New Roman"/>
      <w:b/>
      <w:sz w:val="24"/>
      <w:szCs w:val="20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4A53AB"/>
    <w:rPr>
      <w:color w:val="0563C1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4A53A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A53AB"/>
    <w:rPr>
      <w:rFonts w:ascii="Segoe UI" w:eastAsiaTheme="minorEastAsia" w:hAnsi="Segoe UI" w:cs="Segoe UI"/>
      <w:sz w:val="18"/>
      <w:szCs w:val="18"/>
      <w:lang w:eastAsia="es-AR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AB7CAC"/>
    <w:rPr>
      <w:color w:val="605E5C"/>
      <w:shd w:val="clear" w:color="auto" w:fill="E1DFDD"/>
    </w:rPr>
  </w:style>
  <w:style w:type="character" w:styleId="Refdecomentario">
    <w:name w:val="annotation reference"/>
    <w:basedOn w:val="Fuentedeprrafopredeter"/>
    <w:uiPriority w:val="99"/>
    <w:semiHidden/>
    <w:unhideWhenUsed/>
    <w:rsid w:val="003D5B1C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3D5B1C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3D5B1C"/>
    <w:rPr>
      <w:rFonts w:eastAsiaTheme="minorEastAsia"/>
      <w:sz w:val="20"/>
      <w:szCs w:val="20"/>
      <w:lang w:eastAsia="es-AR"/>
    </w:rPr>
  </w:style>
  <w:style w:type="paragraph" w:styleId="Encabezado">
    <w:name w:val="header"/>
    <w:basedOn w:val="Normal"/>
    <w:link w:val="EncabezadoCar"/>
    <w:unhideWhenUsed/>
    <w:rsid w:val="001560B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rsid w:val="001560B8"/>
    <w:rPr>
      <w:rFonts w:eastAsiaTheme="minorEastAsia"/>
      <w:lang w:eastAsia="es-AR"/>
    </w:rPr>
  </w:style>
  <w:style w:type="paragraph" w:styleId="Piedepgina">
    <w:name w:val="footer"/>
    <w:basedOn w:val="Normal"/>
    <w:link w:val="PiedepginaCar"/>
    <w:uiPriority w:val="99"/>
    <w:unhideWhenUsed/>
    <w:rsid w:val="001560B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560B8"/>
    <w:rPr>
      <w:rFonts w:eastAsiaTheme="minorEastAsia"/>
      <w:lang w:eastAsia="es-AR"/>
    </w:rPr>
  </w:style>
  <w:style w:type="paragraph" w:customStyle="1" w:styleId="Cuerpo">
    <w:name w:val="Cuerpo"/>
    <w:rsid w:val="002A0178"/>
    <w:pPr>
      <w:pBdr>
        <w:top w:val="nil"/>
        <w:left w:val="nil"/>
        <w:bottom w:val="nil"/>
        <w:right w:val="nil"/>
        <w:between w:val="nil"/>
        <w:bar w:val="nil"/>
      </w:pBdr>
      <w:suppressAutoHyphens/>
      <w:spacing w:after="0" w:line="240" w:lineRule="auto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eastAsia="es-AR"/>
    </w:rPr>
  </w:style>
  <w:style w:type="character" w:customStyle="1" w:styleId="Ninguno">
    <w:name w:val="Ninguno"/>
    <w:rsid w:val="002A0178"/>
  </w:style>
  <w:style w:type="paragraph" w:customStyle="1" w:styleId="Contenidodelmarco">
    <w:name w:val="Contenido del marco"/>
    <w:basedOn w:val="Normal"/>
    <w:qFormat/>
    <w:rsid w:val="00025B6B"/>
    <w:pPr>
      <w:suppressAutoHyphens/>
      <w:spacing w:after="0" w:line="240" w:lineRule="auto"/>
    </w:pPr>
    <w:rPr>
      <w:rFonts w:ascii="Times New Roman" w:eastAsia="Arial Unicode MS" w:hAnsi="Times New Roman" w:cs="Times New Roman"/>
      <w:sz w:val="24"/>
      <w:szCs w:val="24"/>
      <w:lang w:val="en-US" w:eastAsia="en-US"/>
    </w:rPr>
  </w:style>
  <w:style w:type="character" w:customStyle="1" w:styleId="EnlacedeInternet">
    <w:name w:val="Enlace de Internet"/>
    <w:basedOn w:val="Fuentedeprrafopredeter"/>
    <w:uiPriority w:val="99"/>
    <w:semiHidden/>
    <w:unhideWhenUsed/>
    <w:rsid w:val="0073038E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qFormat/>
    <w:rsid w:val="0073038E"/>
    <w:pPr>
      <w:suppressAutoHyphens/>
      <w:spacing w:beforeAutospacing="1" w:after="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tulo1Car">
    <w:name w:val="Título 1 Car"/>
    <w:basedOn w:val="Fuentedeprrafopredeter"/>
    <w:link w:val="Ttulo1"/>
    <w:rsid w:val="002A2153"/>
    <w:rPr>
      <w:rFonts w:ascii="Arial" w:eastAsia="Times New Roman" w:hAnsi="Arial" w:cs="Times New Roman"/>
      <w:sz w:val="24"/>
      <w:szCs w:val="20"/>
      <w:lang w:val="es-ES" w:eastAsia="es-AR"/>
    </w:rPr>
  </w:style>
  <w:style w:type="character" w:customStyle="1" w:styleId="Ttulo2Car">
    <w:name w:val="Título 2 Car"/>
    <w:basedOn w:val="Fuentedeprrafopredeter"/>
    <w:link w:val="Ttulo2"/>
    <w:rsid w:val="002A2153"/>
    <w:rPr>
      <w:rFonts w:ascii="Arial" w:eastAsia="Times New Roman" w:hAnsi="Arial" w:cs="Times New Roman"/>
      <w:b/>
      <w:sz w:val="24"/>
      <w:szCs w:val="20"/>
      <w:lang w:val="es-ES" w:eastAsia="es-AR"/>
    </w:rPr>
  </w:style>
  <w:style w:type="paragraph" w:styleId="Textoindependiente">
    <w:name w:val="Body Text"/>
    <w:basedOn w:val="Normal"/>
    <w:link w:val="TextoindependienteCar"/>
    <w:rsid w:val="002A2153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/>
    </w:rPr>
  </w:style>
  <w:style w:type="character" w:customStyle="1" w:styleId="TextoindependienteCar">
    <w:name w:val="Texto independiente Car"/>
    <w:basedOn w:val="Fuentedeprrafopredeter"/>
    <w:link w:val="Textoindependiente"/>
    <w:rsid w:val="002A2153"/>
    <w:rPr>
      <w:rFonts w:ascii="Arial" w:eastAsia="Times New Roman" w:hAnsi="Arial" w:cs="Times New Roman"/>
      <w:sz w:val="24"/>
      <w:szCs w:val="20"/>
      <w:lang w:val="es-ES" w:eastAsia="es-A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A53AB"/>
    <w:pPr>
      <w:spacing w:after="200" w:line="276" w:lineRule="auto"/>
    </w:pPr>
    <w:rPr>
      <w:rFonts w:eastAsiaTheme="minorEastAsia"/>
      <w:lang w:eastAsia="es-AR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4A53AB"/>
    <w:rPr>
      <w:color w:val="0563C1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4A53A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A53AB"/>
    <w:rPr>
      <w:rFonts w:ascii="Segoe UI" w:eastAsiaTheme="minorEastAsia" w:hAnsi="Segoe UI" w:cs="Segoe UI"/>
      <w:sz w:val="18"/>
      <w:szCs w:val="18"/>
      <w:lang w:eastAsia="es-AR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AB7CAC"/>
    <w:rPr>
      <w:color w:val="605E5C"/>
      <w:shd w:val="clear" w:color="auto" w:fill="E1DFDD"/>
    </w:rPr>
  </w:style>
  <w:style w:type="character" w:styleId="Refdecomentario">
    <w:name w:val="annotation reference"/>
    <w:basedOn w:val="Fuentedeprrafopredeter"/>
    <w:uiPriority w:val="99"/>
    <w:semiHidden/>
    <w:unhideWhenUsed/>
    <w:rsid w:val="003D5B1C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3D5B1C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3D5B1C"/>
    <w:rPr>
      <w:rFonts w:eastAsiaTheme="minorEastAsia"/>
      <w:sz w:val="20"/>
      <w:szCs w:val="20"/>
      <w:lang w:eastAsia="es-AR"/>
    </w:rPr>
  </w:style>
  <w:style w:type="paragraph" w:styleId="Encabezado">
    <w:name w:val="header"/>
    <w:basedOn w:val="Normal"/>
    <w:link w:val="EncabezadoCar"/>
    <w:unhideWhenUsed/>
    <w:rsid w:val="001560B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rsid w:val="001560B8"/>
    <w:rPr>
      <w:rFonts w:eastAsiaTheme="minorEastAsia"/>
      <w:lang w:eastAsia="es-AR"/>
    </w:rPr>
  </w:style>
  <w:style w:type="paragraph" w:styleId="Piedepgina">
    <w:name w:val="footer"/>
    <w:basedOn w:val="Normal"/>
    <w:link w:val="PiedepginaCar"/>
    <w:uiPriority w:val="99"/>
    <w:unhideWhenUsed/>
    <w:rsid w:val="001560B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560B8"/>
    <w:rPr>
      <w:rFonts w:eastAsiaTheme="minorEastAsia"/>
      <w:lang w:eastAsia="es-AR"/>
    </w:rPr>
  </w:style>
  <w:style w:type="paragraph" w:customStyle="1" w:styleId="Cuerpo">
    <w:name w:val="Cuerpo"/>
    <w:rsid w:val="002A0178"/>
    <w:pPr>
      <w:pBdr>
        <w:top w:val="nil"/>
        <w:left w:val="nil"/>
        <w:bottom w:val="nil"/>
        <w:right w:val="nil"/>
        <w:between w:val="nil"/>
        <w:bar w:val="nil"/>
      </w:pBdr>
      <w:suppressAutoHyphens/>
      <w:spacing w:after="0" w:line="240" w:lineRule="auto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eastAsia="es-AR"/>
    </w:rPr>
  </w:style>
  <w:style w:type="character" w:customStyle="1" w:styleId="Ninguno">
    <w:name w:val="Ninguno"/>
    <w:rsid w:val="002A0178"/>
  </w:style>
  <w:style w:type="paragraph" w:customStyle="1" w:styleId="Contenidodelmarco">
    <w:name w:val="Contenido del marco"/>
    <w:basedOn w:val="Normal"/>
    <w:qFormat/>
    <w:rsid w:val="00025B6B"/>
    <w:pPr>
      <w:suppressAutoHyphens/>
      <w:spacing w:after="0" w:line="240" w:lineRule="auto"/>
    </w:pPr>
    <w:rPr>
      <w:rFonts w:ascii="Times New Roman" w:eastAsia="Arial Unicode MS" w:hAnsi="Times New Roman" w:cs="Times New Roman"/>
      <w:sz w:val="24"/>
      <w:szCs w:val="24"/>
      <w:lang w:val="en-US" w:eastAsia="en-US"/>
    </w:rPr>
  </w:style>
  <w:style w:type="character" w:customStyle="1" w:styleId="EnlacedeInternet">
    <w:name w:val="Enlace de Internet"/>
    <w:basedOn w:val="Fuentedeprrafopredeter"/>
    <w:uiPriority w:val="99"/>
    <w:semiHidden/>
    <w:unhideWhenUsed/>
    <w:rsid w:val="0073038E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qFormat/>
    <w:rsid w:val="0073038E"/>
    <w:pPr>
      <w:suppressAutoHyphens/>
      <w:spacing w:beforeAutospacing="1" w:after="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688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2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4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microsoft.com/office/2007/relationships/stylesWithEffects" Target="stylesWithEffect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156</Words>
  <Characters>860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Cecilia Villagran</dc:creator>
  <cp:lastModifiedBy>fecastello</cp:lastModifiedBy>
  <cp:revision>2</cp:revision>
  <cp:lastPrinted>2022-02-07T16:48:00Z</cp:lastPrinted>
  <dcterms:created xsi:type="dcterms:W3CDTF">2022-02-22T18:44:00Z</dcterms:created>
  <dcterms:modified xsi:type="dcterms:W3CDTF">2022-02-22T18:44:00Z</dcterms:modified>
</cp:coreProperties>
</file>