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A9E" w:rsidRPr="00215A9E" w:rsidRDefault="00215A9E" w:rsidP="00215A9E">
      <w:pPr>
        <w:jc w:val="center"/>
        <w:rPr>
          <w:b/>
        </w:rPr>
      </w:pPr>
      <w:r w:rsidRPr="00215A9E">
        <w:rPr>
          <w:b/>
        </w:rPr>
        <w:t>PROYECTO DE DECLARACIÓN</w:t>
      </w:r>
    </w:p>
    <w:p w:rsidR="00215A9E" w:rsidRDefault="00215A9E" w:rsidP="00215A9E"/>
    <w:p w:rsidR="00215A9E" w:rsidRDefault="00215A9E" w:rsidP="00215A9E"/>
    <w:p w:rsidR="00215A9E" w:rsidRDefault="00215A9E" w:rsidP="00215A9E">
      <w:r>
        <w:t>La Legislatura de la Ciudad Autónoma de Buenas Aires conmemora el "Día Internacional contra la Explotación Sexual y la Trata de Personas", a celebrarse el 23 de septiembre del corriente año y adhiere a todas las actividades que se realicen en el marco de dicha fecha.</w:t>
      </w:r>
    </w:p>
    <w:p w:rsidR="00215A9E" w:rsidRDefault="00215A9E" w:rsidP="00215A9E">
      <w:r>
        <w:t> </w:t>
      </w:r>
    </w:p>
    <w:p w:rsidR="00215A9E" w:rsidRDefault="00215A9E">
      <w:pPr>
        <w:jc w:val="left"/>
      </w:pPr>
      <w:r>
        <w:br w:type="page"/>
      </w:r>
    </w:p>
    <w:p w:rsidR="00215A9E" w:rsidRPr="00215A9E" w:rsidRDefault="00215A9E" w:rsidP="00215A9E">
      <w:pPr>
        <w:jc w:val="center"/>
        <w:rPr>
          <w:b/>
        </w:rPr>
      </w:pPr>
      <w:r w:rsidRPr="00215A9E">
        <w:rPr>
          <w:b/>
        </w:rPr>
        <w:lastRenderedPageBreak/>
        <w:t>FUNDAMENTOS</w:t>
      </w:r>
    </w:p>
    <w:p w:rsidR="00215A9E" w:rsidRDefault="00215A9E" w:rsidP="00215A9E"/>
    <w:p w:rsidR="00215A9E" w:rsidRDefault="00215A9E" w:rsidP="00215A9E"/>
    <w:p w:rsidR="00215A9E" w:rsidRDefault="00215A9E" w:rsidP="00215A9E">
      <w:r>
        <w:t>Señor Presidente:</w:t>
      </w:r>
    </w:p>
    <w:p w:rsidR="00215A9E" w:rsidRDefault="00215A9E" w:rsidP="00215A9E"/>
    <w:p w:rsidR="00215A9E" w:rsidRDefault="00215A9E" w:rsidP="00215A9E">
      <w:r>
        <w:t>El Día Internacional contra la explotación sexual y el tráfico de mujeres, niñas y niños, se conmemora cada 23 de septiembre que fue instaurado por la Conferencia Mundial de la Coalición Contra el Tráfico de Personas en coordinación con la Conferencia de Mujeres que tuvo lugar en Dhaka, Bangladesh, en enero de 1999.</w:t>
      </w:r>
    </w:p>
    <w:p w:rsidR="00215A9E" w:rsidRDefault="00215A9E" w:rsidP="00215A9E"/>
    <w:p w:rsidR="00215A9E" w:rsidRDefault="00215A9E" w:rsidP="00215A9E">
      <w:r>
        <w:t>La explotación sexual y la trata de mujeres constituyen un atentado contra la dignidad de quienes las padecen, carga contra los derechos humanos más elementales, contra valores como la integridad y la libertad y contra la vida misma.</w:t>
      </w:r>
    </w:p>
    <w:p w:rsidR="00215A9E" w:rsidRDefault="00215A9E" w:rsidP="00215A9E"/>
    <w:p w:rsidR="00215A9E" w:rsidRDefault="00215A9E" w:rsidP="00215A9E">
      <w:r>
        <w:t>El Día Internacional contra la Explotación Sexual y el Tráfico de Mujeres tiene como objetivo fundamental denunciar unas prácticas abusivas que suponen el tercer negocio ilegal más lucrativo del mundo, tras las armas y las drogas.</w:t>
      </w:r>
    </w:p>
    <w:p w:rsidR="00215A9E" w:rsidRDefault="00215A9E" w:rsidP="00215A9E"/>
    <w:p w:rsidR="00215A9E" w:rsidRDefault="00215A9E" w:rsidP="00215A9E">
      <w:r>
        <w:t>La trata por explotación sexual es un delito organizado transnacional porque, al igual que el tráfico de armas y drogas, la organización excede las fronteras de cada país; es decir que, la captación y traslado de mujeres es internacional a la vez que interna de cada país.</w:t>
      </w:r>
    </w:p>
    <w:p w:rsidR="00215A9E" w:rsidRDefault="00215A9E" w:rsidP="00215A9E"/>
    <w:p w:rsidR="00215A9E" w:rsidRDefault="00215A9E" w:rsidP="00215A9E">
      <w:r>
        <w:t>Las víctimas de estos delitos sufren condiciones degradantes con privación de su libertad, violencia, abuso sexual, embarazos no deseados, abortos inseguros y tratos crueles inhumanos y degradantes.</w:t>
      </w:r>
    </w:p>
    <w:p w:rsidR="00215A9E" w:rsidRDefault="00215A9E" w:rsidP="00215A9E"/>
    <w:p w:rsidR="00215A9E" w:rsidRDefault="00215A9E" w:rsidP="00215A9E">
      <w:r>
        <w:t>Estas gravísimas violaciones a los derechos humanos, ya advertidas por el notable legislador socialista Alfredo Palacios, tristemente continúan produciéndose un siglo después.</w:t>
      </w:r>
    </w:p>
    <w:p w:rsidR="00215A9E" w:rsidRDefault="00215A9E" w:rsidP="00215A9E"/>
    <w:p w:rsidR="00215A9E" w:rsidRDefault="00215A9E" w:rsidP="00215A9E">
      <w:r>
        <w:t>El sistema es tan perverso que los tratantes generan supuestas “deudas” imposibles de saldar para las víctimas (ya sea por el traslado con la promesa de trabajo, estadía, alimento, o incluso “multas”) y les retienen sus documentos a fines de atar y atemorizar a la mujer.</w:t>
      </w:r>
    </w:p>
    <w:p w:rsidR="00215A9E" w:rsidRDefault="00215A9E" w:rsidP="00215A9E"/>
    <w:p w:rsidR="00215A9E" w:rsidRDefault="00215A9E" w:rsidP="00215A9E">
      <w:r>
        <w:t>Los traficantes explotan la vulnerabilidad de la gente, que puede verse exacerbada por factores como la pobreza, la discriminación, la desigualdad de género, la violencia contra las mujeres, la falta de acceso a la educación, los conflictos étnicos y los desastres naturales.</w:t>
      </w:r>
    </w:p>
    <w:p w:rsidR="00215A9E" w:rsidRDefault="00215A9E" w:rsidP="00215A9E"/>
    <w:p w:rsidR="00215A9E" w:rsidRDefault="00215A9E" w:rsidP="00215A9E">
      <w:r w:rsidRPr="00215A9E">
        <w:t>En Argentina, la Ley 26.364 (y su modificatoria ley 26.842), es la norma vigente que tiene por objeto implementar medidas para prevenir y sancionar la trata de personas, asistir y proteger a sus víctimas. Dicha legislación, creó el Comité Ejecutivo para la Lucha contra la Trata y Explotación de Personas y para la Protección y Asistencia a las Víctimas que coordina el diseño y la planificación de la política pública en materia de prevención, persecución y asistencia a las personas damnificadas.</w:t>
      </w:r>
    </w:p>
    <w:p w:rsidR="00215A9E" w:rsidRDefault="00215A9E" w:rsidP="00215A9E"/>
    <w:p w:rsidR="00215A9E" w:rsidRDefault="00215A9E" w:rsidP="00215A9E">
      <w:r w:rsidRPr="00215A9E">
        <w:t xml:space="preserve">El Comité realiza tareas de prevención, cuyo objetivo general es la transformación de los patrones, factores y condicionamientos culturales que naturalizan las problemáticas de trata y explotación de personas; de persecución, en carácter de auxiliar de la justicia, promoviendo la investigación estratégica, la detección temprana, las tareas de inteligencia y allanamientos; de asistencia, brindando los servicios en carácter de atención integral a las personas damnificadas y de fortalecimiento institucional, adoptando medidas y acciones que buscan optimizar la coordinación de estrategias de </w:t>
      </w:r>
      <w:r w:rsidRPr="00215A9E">
        <w:lastRenderedPageBreak/>
        <w:t>trabajo en conjunto entre instituciones y organismos estatales, así como entre ellos y actores no estatales con competencia en la materia.</w:t>
      </w:r>
    </w:p>
    <w:p w:rsidR="00215A9E" w:rsidRDefault="00215A9E" w:rsidP="00215A9E"/>
    <w:p w:rsidR="00215A9E" w:rsidRDefault="00215A9E" w:rsidP="00215A9E">
      <w:r>
        <w:t xml:space="preserve">Es nuestra responsabilidad como autoridades, pero también como ciudadanos, denunciar este flagelo, perseguirlo y asistir a sus víctimas. No podemos ser indiferentes y debemos recordarlo, y seguir trabajando para erradicar y visibilizarlo. </w:t>
      </w:r>
    </w:p>
    <w:p w:rsidR="00215A9E" w:rsidRDefault="00215A9E" w:rsidP="00215A9E"/>
    <w:p w:rsidR="005E3C49" w:rsidRPr="00E5658D" w:rsidRDefault="00215A9E" w:rsidP="00215A9E">
      <w:r>
        <w:t>Por lo expuesto anteriormente, solicito la aprobación del presente proyecto de Declaración.</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A9E" w:rsidRDefault="00215A9E">
      <w:r>
        <w:separator/>
      </w:r>
    </w:p>
  </w:endnote>
  <w:endnote w:type="continuationSeparator" w:id="1">
    <w:p w:rsidR="00215A9E" w:rsidRDefault="00215A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729DA" w:rsidRPr="006729DA">
        <w:rPr>
          <w:noProof/>
          <w:color w:val="333333"/>
          <w:sz w:val="20"/>
        </w:rPr>
        <w:t>23/02/2022 11:54:00</w:t>
      </w:r>
    </w:fldSimple>
    <w:r w:rsidRPr="001C19C4">
      <w:rPr>
        <w:color w:val="333333"/>
        <w:sz w:val="20"/>
      </w:rPr>
      <w:t xml:space="preserve">  -  Cantidad de caracteres: </w:t>
    </w:r>
    <w:fldSimple w:instr=" NUMCHARS  \* MERGEFORMAT ">
      <w:r w:rsidR="006729DA" w:rsidRPr="006729DA">
        <w:rPr>
          <w:noProof/>
          <w:color w:val="333333"/>
          <w:sz w:val="20"/>
        </w:rPr>
        <w:t>3277</w:t>
      </w:r>
    </w:fldSimple>
    <w:r w:rsidRPr="001C19C4">
      <w:rPr>
        <w:color w:val="333333"/>
        <w:sz w:val="20"/>
      </w:rPr>
      <w:t xml:space="preserve"> - Cantidad de palabras: </w:t>
    </w:r>
    <w:fldSimple w:instr=" NUMWORDS  \* MERGEFORMAT ">
      <w:r w:rsidR="006729DA" w:rsidRPr="006729DA">
        <w:rPr>
          <w:noProof/>
          <w:color w:val="333333"/>
          <w:sz w:val="20"/>
        </w:rPr>
        <w:t>592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564F9" w:rsidRPr="001C19C4">
      <w:rPr>
        <w:rStyle w:val="Nmerodepgina"/>
        <w:color w:val="333333"/>
      </w:rPr>
      <w:fldChar w:fldCharType="begin"/>
    </w:r>
    <w:r w:rsidRPr="001C19C4">
      <w:rPr>
        <w:rStyle w:val="Nmerodepgina"/>
        <w:color w:val="333333"/>
      </w:rPr>
      <w:instrText xml:space="preserve"> PAGE </w:instrText>
    </w:r>
    <w:r w:rsidR="002564F9" w:rsidRPr="001C19C4">
      <w:rPr>
        <w:rStyle w:val="Nmerodepgina"/>
        <w:color w:val="333333"/>
      </w:rPr>
      <w:fldChar w:fldCharType="separate"/>
    </w:r>
    <w:r w:rsidR="006729DA">
      <w:rPr>
        <w:rStyle w:val="Nmerodepgina"/>
        <w:noProof/>
        <w:color w:val="333333"/>
      </w:rPr>
      <w:t>3</w:t>
    </w:r>
    <w:r w:rsidR="002564F9" w:rsidRPr="001C19C4">
      <w:rPr>
        <w:rStyle w:val="Nmerodepgina"/>
        <w:color w:val="333333"/>
      </w:rPr>
      <w:fldChar w:fldCharType="end"/>
    </w:r>
    <w:r w:rsidRPr="001C19C4">
      <w:rPr>
        <w:rStyle w:val="Nmerodepgina"/>
        <w:color w:val="333333"/>
      </w:rPr>
      <w:t>/</w:t>
    </w:r>
    <w:fldSimple w:instr=" NUMPAGES  \* MERGEFORMAT ">
      <w:r w:rsidR="006729DA" w:rsidRPr="006729D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A9E" w:rsidRDefault="00215A9E">
      <w:r>
        <w:separator/>
      </w:r>
    </w:p>
  </w:footnote>
  <w:footnote w:type="continuationSeparator" w:id="1">
    <w:p w:rsidR="00215A9E" w:rsidRDefault="00215A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0"/>
    <w:footnote w:id="1"/>
  </w:footnotePr>
  <w:endnotePr>
    <w:endnote w:id="0"/>
    <w:endnote w:id="1"/>
  </w:endnotePr>
  <w:compat/>
  <w:rsids>
    <w:rsidRoot w:val="002564F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5A9E"/>
    <w:rsid w:val="00223436"/>
    <w:rsid w:val="002327DE"/>
    <w:rsid w:val="00246DF0"/>
    <w:rsid w:val="002564F9"/>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9BC"/>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729DA"/>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Legis\Proyectos\Proyectos%2020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9</TotalTime>
  <Pages>3</Pages>
  <Words>592</Words>
  <Characters>3277</Characters>
  <Application>Microsoft Office Word</Application>
  <DocSecurity>0</DocSecurity>
  <Lines>73</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agdiaz</dc:creator>
  <cp:lastModifiedBy>agdiaz</cp:lastModifiedBy>
  <cp:revision>2</cp:revision>
  <cp:lastPrinted>2020-02-28T17:24:00Z</cp:lastPrinted>
  <dcterms:created xsi:type="dcterms:W3CDTF">2022-02-23T14:45:00Z</dcterms:created>
  <dcterms:modified xsi:type="dcterms:W3CDTF">2022-02-25T18:59:00Z</dcterms:modified>
</cp:coreProperties>
</file>