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7EF" w:rsidRPr="004027EF" w:rsidRDefault="004027EF" w:rsidP="004027EF">
      <w:pPr>
        <w:jc w:val="center"/>
        <w:rPr>
          <w:b/>
        </w:rPr>
      </w:pPr>
      <w:r w:rsidRPr="004027EF">
        <w:rPr>
          <w:b/>
        </w:rPr>
        <w:t>PROYECTO DE DECLARACIÓN</w:t>
      </w:r>
    </w:p>
    <w:p w:rsidR="004027EF" w:rsidRDefault="004027EF" w:rsidP="004027EF"/>
    <w:p w:rsidR="004027EF" w:rsidRDefault="004027EF" w:rsidP="004027EF"/>
    <w:p w:rsidR="004027EF" w:rsidRDefault="004027EF" w:rsidP="004027EF">
      <w:r>
        <w:t xml:space="preserve">La Legislatura de la Ciudad Autónoma de Buenas Aires conmemora el "Día mundial para la prevención contra el abuso Infantil", que se celebra el 19 de noviembre de cada año, y adhiere a todas las actividades que se realicen en el marco </w:t>
      </w:r>
      <w:r w:rsidR="000E40E5">
        <w:t>del mismo</w:t>
      </w:r>
      <w:r>
        <w:t>.</w:t>
      </w:r>
    </w:p>
    <w:p w:rsidR="004027EF" w:rsidRDefault="004027EF" w:rsidP="004027EF">
      <w:r>
        <w:t> </w:t>
      </w:r>
    </w:p>
    <w:p w:rsidR="004027EF" w:rsidRDefault="004027EF">
      <w:pPr>
        <w:jc w:val="left"/>
      </w:pPr>
    </w:p>
    <w:p w:rsidR="00915523" w:rsidRDefault="00915523">
      <w:pPr>
        <w:jc w:val="left"/>
        <w:rPr>
          <w:b/>
        </w:rPr>
      </w:pPr>
      <w:r>
        <w:rPr>
          <w:b/>
        </w:rPr>
        <w:br w:type="page"/>
      </w:r>
    </w:p>
    <w:p w:rsidR="004027EF" w:rsidRPr="004027EF" w:rsidRDefault="004027EF" w:rsidP="004027EF">
      <w:pPr>
        <w:jc w:val="center"/>
        <w:rPr>
          <w:b/>
        </w:rPr>
      </w:pPr>
      <w:r w:rsidRPr="004027EF">
        <w:rPr>
          <w:b/>
        </w:rPr>
        <w:lastRenderedPageBreak/>
        <w:t>FUNDAMENTOS</w:t>
      </w:r>
    </w:p>
    <w:p w:rsidR="004027EF" w:rsidRDefault="004027EF" w:rsidP="004027EF"/>
    <w:p w:rsidR="004027EF" w:rsidRDefault="004027EF" w:rsidP="004027EF"/>
    <w:p w:rsidR="004027EF" w:rsidRDefault="004027EF" w:rsidP="004027EF">
      <w:r>
        <w:t xml:space="preserve">Señor Presidente: </w:t>
      </w:r>
    </w:p>
    <w:p w:rsidR="00915523" w:rsidRDefault="00915523" w:rsidP="004027EF"/>
    <w:p w:rsidR="004027EF" w:rsidRDefault="00915523" w:rsidP="004027EF">
      <w:r>
        <w:t>L</w:t>
      </w:r>
      <w:r w:rsidR="004027EF">
        <w:t>os abusos y la explotación sexual a niños, niñas y adolescentes representan una problemática mundial por la que se hace cada vez más indispensable pronunciarse frente a este tema y tomar las medidas que sean necesarias a nivel familiar, local, nacional o internacional.</w:t>
      </w:r>
    </w:p>
    <w:p w:rsidR="004027EF" w:rsidRDefault="004027EF" w:rsidP="004027EF"/>
    <w:p w:rsidR="004027EF" w:rsidRDefault="004027EF" w:rsidP="004027EF">
      <w:r>
        <w:t>Desde el año 2000 se ha designado el 19 de noviembre como el Día Mundial para la Prevención del Abuso infantil, para que se pusiera en evidencia el problema de los abusos a la infancia, se instaran acciones urgentes, pertinentes y eficaces por parte de los Estados y, paralelamente, se conmemorara este día en sinergia con el Día de los Derechos del Niño, que se celebra el 20 de noviembre.</w:t>
      </w:r>
    </w:p>
    <w:p w:rsidR="004027EF" w:rsidRDefault="004027EF" w:rsidP="004027EF"/>
    <w:p w:rsidR="004027EF" w:rsidRDefault="004027EF" w:rsidP="004027EF">
      <w:r>
        <w:t>Este delito, que vulnera la integridad sexual de niños, niñas y adolescentes, sucede mayoritariamente dentro del ámbito familiar y es cometido por familiares o personas cercanas al entorno; también mayoritariamente por parte de varones, a través de la relación de poder por parte del adulto que se sostiene dada la vulnerabilidad de los niños, niñas y adolescentes.</w:t>
      </w:r>
    </w:p>
    <w:p w:rsidR="004027EF" w:rsidRDefault="004027EF" w:rsidP="004027EF"/>
    <w:p w:rsidR="004027EF" w:rsidRDefault="004027EF" w:rsidP="004027EF">
      <w:r>
        <w:t>Según datos de</w:t>
      </w:r>
      <w:r w:rsidR="00915523">
        <w:t xml:space="preserve"> UNICEF, </w:t>
      </w:r>
      <w:r>
        <w:t>1 de cada 5 niñas y 1 de cada 13 niños sufren o sufrieron abuso sexual antes de llegar a los 18 años de edad. De estos casos sólo se denuncia el 10%, y de cada 1000 denuncias solo una tiene sentencia firme, perpetuándose la impunidad en la mayor parte de las ocasiones. El 90% de los agresores son varones. A su vez, suele suceder que cuando un niño o niña denuncia una situación de abuso su entorno más cercano no le cree, ya que los atacantes son en un 75% personas del círculo cercano a la familia y el 53% de las agresiones se cometen en los hogares de las víctimas.</w:t>
      </w:r>
    </w:p>
    <w:p w:rsidR="004027EF" w:rsidRDefault="004027EF" w:rsidP="004027EF"/>
    <w:p w:rsidR="004027EF" w:rsidRDefault="004027EF" w:rsidP="004027EF">
      <w:r>
        <w:t>El Artículo Nº 72 del Código Penal expresa que el abuso sexual a niños, niñas y adolescentes constituye un delito de acción pública. Hasta su modificación, solo podía iniciarse un proceso contra el agresor si los representantes de la víctima menor de edad accedían. Ahora, el Estado podrá iniciar la causa de oficio, lo que es un avance en términos de ampliación de derechos para enfrentar todas las formas de violencia en un marco de corresponsabilidad.</w:t>
      </w:r>
    </w:p>
    <w:p w:rsidR="004027EF" w:rsidRDefault="004027EF" w:rsidP="004027EF"/>
    <w:p w:rsidR="004027EF" w:rsidRDefault="004027EF" w:rsidP="004027EF">
      <w:r>
        <w:t xml:space="preserve">Es de público conocimiento que en el contexto del ASPO ante la pandemia, las situaciones de vulnerabilidad, tanto para las mujeres como para los menores se profundizan. Fue y es necesario poner especial atención desde los diferentes organismos estatales. </w:t>
      </w:r>
      <w:r>
        <w:cr/>
      </w:r>
    </w:p>
    <w:p w:rsidR="004027EF" w:rsidRDefault="004027EF" w:rsidP="004027EF">
      <w:r>
        <w:t xml:space="preserve">Asimismo, el </w:t>
      </w:r>
      <w:r w:rsidRPr="00167416">
        <w:t>aislam</w:t>
      </w:r>
      <w:r w:rsidR="00915523" w:rsidRPr="00167416">
        <w:t xml:space="preserve">iento </w:t>
      </w:r>
      <w:r w:rsidR="0031605B" w:rsidRPr="00167416">
        <w:t>h</w:t>
      </w:r>
      <w:r w:rsidR="00915523" w:rsidRPr="00167416">
        <w:t>a aumentado</w:t>
      </w:r>
      <w:r w:rsidR="00915523">
        <w:t xml:space="preserve"> los casos de </w:t>
      </w:r>
      <w:r>
        <w:t xml:space="preserve">grooming (acoso y abuso sexual online). </w:t>
      </w:r>
      <w:r w:rsidR="0031605B">
        <w:t>Esto viene</w:t>
      </w:r>
      <w:r>
        <w:t xml:space="preserve"> a demostrar que el abuso sexual no siempre requiere de un contacto físico para provocar un daño en la emocionalidad y subjetividad de los niños y niñas. Nuevamente, la situación pandémica ha supuesto una intensificación de las condiciones que exponen a las infancias a este tipo de delitos.</w:t>
      </w:r>
    </w:p>
    <w:p w:rsidR="004027EF" w:rsidRDefault="004027EF" w:rsidP="004027EF"/>
    <w:p w:rsidR="00915523" w:rsidRDefault="004027EF" w:rsidP="004027EF">
      <w:r>
        <w:t>No debe dejar de mencionarse el protagonismo vital de la Escuela. La aplicación efectiva de la Educación Sexual Integral otorga la oportunidad y posibilidad de desarrollar capacidades de autoprotección en edades tempranas, en el uso adecuado de la tecnología, afrontar amenazas y no guardar secretos de parte de adultos en condiciones de vulnerar derechos, decir NO y solicitar ayuda. Es parte de la estrategia necesaria para prevenir el abuso sexual, así como también lo es brindar espacios educativos de confianza, de escucha activa.</w:t>
      </w:r>
    </w:p>
    <w:p w:rsidR="004027EF" w:rsidRDefault="004027EF" w:rsidP="004027EF">
      <w:r>
        <w:lastRenderedPageBreak/>
        <w:t>En este contexto, emerge la imperiosa necesidad de promover la construcción de espacios educativos de confianza y protección donde se enseñe a los niños los riesgos a los que pueden estar expuestos.</w:t>
      </w:r>
    </w:p>
    <w:p w:rsidR="004027EF" w:rsidRDefault="004027EF" w:rsidP="004027EF"/>
    <w:p w:rsidR="004027EF" w:rsidRDefault="004027EF" w:rsidP="004027EF">
      <w:r>
        <w:t xml:space="preserve">Cada año mueren muchos menores por homicidio. Una importante proporción de las muertes son debidas al maltrato y abuso infantil y se atribuyen erróneamente a caídas, quemaduras, ahogamientos y otras causas. </w:t>
      </w:r>
    </w:p>
    <w:p w:rsidR="004027EF" w:rsidRDefault="004027EF" w:rsidP="004027EF"/>
    <w:p w:rsidR="005E3C49" w:rsidRPr="00E5658D" w:rsidRDefault="004027EF" w:rsidP="004027EF">
      <w:r>
        <w:t>Por lo expuesto anteriormente, solicito la aprobación del presente proyecto de Declaración.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14AA" w:rsidRDefault="002C14AA">
      <w:r>
        <w:separator/>
      </w:r>
    </w:p>
  </w:endnote>
  <w:endnote w:type="continuationSeparator" w:id="1">
    <w:p w:rsidR="002C14AA" w:rsidRDefault="002C14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F20C2" w:rsidRPr="00FF20C2">
        <w:rPr>
          <w:noProof/>
          <w:color w:val="333333"/>
          <w:sz w:val="20"/>
        </w:rPr>
        <w:t>23/02/2022 13:31:00</w:t>
      </w:r>
    </w:fldSimple>
    <w:r w:rsidRPr="001C19C4">
      <w:rPr>
        <w:color w:val="333333"/>
        <w:sz w:val="20"/>
      </w:rPr>
      <w:t xml:space="preserve">  -  Cantidad de caracteres: </w:t>
    </w:r>
    <w:fldSimple w:instr=" NUMCHARS  \* MERGEFORMAT ">
      <w:r w:rsidR="00FF20C2" w:rsidRPr="00FF20C2">
        <w:rPr>
          <w:noProof/>
          <w:color w:val="333333"/>
          <w:sz w:val="20"/>
        </w:rPr>
        <w:t>3387</w:t>
      </w:r>
    </w:fldSimple>
    <w:r w:rsidRPr="001C19C4">
      <w:rPr>
        <w:color w:val="333333"/>
        <w:sz w:val="20"/>
      </w:rPr>
      <w:t xml:space="preserve"> - Cantidad de palabras: </w:t>
    </w:r>
    <w:fldSimple w:instr=" NUMWORDS  \* MERGEFORMAT ">
      <w:r w:rsidR="00FF20C2" w:rsidRPr="00FF20C2">
        <w:rPr>
          <w:noProof/>
          <w:color w:val="333333"/>
          <w:sz w:val="20"/>
        </w:rPr>
        <w:t>675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4A7ACC" w:rsidRPr="001C19C4">
      <w:rPr>
        <w:rStyle w:val="Nmerodepgina"/>
        <w:color w:val="333333"/>
      </w:rPr>
      <w:fldChar w:fldCharType="begin"/>
    </w:r>
    <w:r w:rsidRPr="001C19C4">
      <w:rPr>
        <w:rStyle w:val="Nmerodepgina"/>
        <w:color w:val="333333"/>
      </w:rPr>
      <w:instrText xml:space="preserve"> PAGE </w:instrText>
    </w:r>
    <w:r w:rsidR="004A7ACC" w:rsidRPr="001C19C4">
      <w:rPr>
        <w:rStyle w:val="Nmerodepgina"/>
        <w:color w:val="333333"/>
      </w:rPr>
      <w:fldChar w:fldCharType="separate"/>
    </w:r>
    <w:r w:rsidR="00FF20C2">
      <w:rPr>
        <w:rStyle w:val="Nmerodepgina"/>
        <w:noProof/>
        <w:color w:val="333333"/>
      </w:rPr>
      <w:t>3</w:t>
    </w:r>
    <w:r w:rsidR="004A7ACC" w:rsidRPr="001C19C4">
      <w:rPr>
        <w:rStyle w:val="Nmerodepgina"/>
        <w:color w:val="333333"/>
      </w:rPr>
      <w:fldChar w:fldCharType="end"/>
    </w:r>
    <w:r w:rsidRPr="001C19C4">
      <w:rPr>
        <w:rStyle w:val="Nmerodepgina"/>
        <w:color w:val="333333"/>
      </w:rPr>
      <w:t>/</w:t>
    </w:r>
    <w:fldSimple w:instr=" NUMPAGES  \* MERGEFORMAT ">
      <w:r w:rsidR="00FF20C2" w:rsidRPr="00FF20C2">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14AA" w:rsidRDefault="002C14AA">
      <w:r>
        <w:separator/>
      </w:r>
    </w:p>
  </w:footnote>
  <w:footnote w:type="continuationSeparator" w:id="1">
    <w:p w:rsidR="002C14AA" w:rsidRDefault="002C14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0"/>
    <w:footnote w:id="1"/>
  </w:footnotePr>
  <w:endnotePr>
    <w:endnote w:id="0"/>
    <w:endnote w:id="1"/>
  </w:endnotePr>
  <w:compat/>
  <w:rsids>
    <w:rsidRoot w:val="0091552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E40E5"/>
    <w:rsid w:val="000F74CB"/>
    <w:rsid w:val="000F7E30"/>
    <w:rsid w:val="00103C6B"/>
    <w:rsid w:val="00104335"/>
    <w:rsid w:val="00127D10"/>
    <w:rsid w:val="00136787"/>
    <w:rsid w:val="00145948"/>
    <w:rsid w:val="00155C7C"/>
    <w:rsid w:val="00160A2A"/>
    <w:rsid w:val="001614A7"/>
    <w:rsid w:val="00167416"/>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14AA"/>
    <w:rsid w:val="002C768C"/>
    <w:rsid w:val="002D05E9"/>
    <w:rsid w:val="002D533A"/>
    <w:rsid w:val="002D778C"/>
    <w:rsid w:val="002E38C3"/>
    <w:rsid w:val="002F7961"/>
    <w:rsid w:val="00302300"/>
    <w:rsid w:val="00305DD1"/>
    <w:rsid w:val="003145ED"/>
    <w:rsid w:val="00315C77"/>
    <w:rsid w:val="0031605B"/>
    <w:rsid w:val="0033168A"/>
    <w:rsid w:val="00335CD9"/>
    <w:rsid w:val="00340F54"/>
    <w:rsid w:val="0035681D"/>
    <w:rsid w:val="00361201"/>
    <w:rsid w:val="00395843"/>
    <w:rsid w:val="003A7311"/>
    <w:rsid w:val="003B471C"/>
    <w:rsid w:val="003D10AB"/>
    <w:rsid w:val="003D4000"/>
    <w:rsid w:val="003F1EFD"/>
    <w:rsid w:val="003F4249"/>
    <w:rsid w:val="00401C75"/>
    <w:rsid w:val="004027EF"/>
    <w:rsid w:val="0040761B"/>
    <w:rsid w:val="00416AA1"/>
    <w:rsid w:val="00422C3F"/>
    <w:rsid w:val="004354AC"/>
    <w:rsid w:val="00446E1A"/>
    <w:rsid w:val="004847CA"/>
    <w:rsid w:val="004A7ACC"/>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571C"/>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5523"/>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F20C2"/>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Proyectos%2020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0</TotalTime>
  <Pages>3</Pages>
  <Words>675</Words>
  <Characters>3387</Characters>
  <Application>Microsoft Office Word</Application>
  <DocSecurity>0</DocSecurity>
  <Lines>75</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3</cp:revision>
  <cp:lastPrinted>2020-02-28T17:24:00Z</cp:lastPrinted>
  <dcterms:created xsi:type="dcterms:W3CDTF">2022-02-23T16:31:00Z</dcterms:created>
  <dcterms:modified xsi:type="dcterms:W3CDTF">2022-02-25T18:58:00Z</dcterms:modified>
</cp:coreProperties>
</file>