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06" w:rsidRPr="00390B06" w:rsidRDefault="00390B06" w:rsidP="00390B06">
      <w:pPr>
        <w:jc w:val="center"/>
        <w:rPr>
          <w:b/>
        </w:rPr>
      </w:pPr>
      <w:r w:rsidRPr="00390B06">
        <w:rPr>
          <w:b/>
        </w:rPr>
        <w:t>PROYECTO DE DECLARACIÓN</w:t>
      </w:r>
    </w:p>
    <w:p w:rsidR="00390B06" w:rsidRDefault="00390B06" w:rsidP="00390B06"/>
    <w:p w:rsidR="00390B06" w:rsidRDefault="00390B06" w:rsidP="00390B06"/>
    <w:p w:rsidR="00390B06" w:rsidRDefault="00390B06" w:rsidP="00390B06">
      <w:r>
        <w:t xml:space="preserve">La Legislatura de la Ciudad Autónoma de Buenas Aires conmemora el </w:t>
      </w:r>
      <w:r w:rsidR="002043FB" w:rsidRPr="002043FB">
        <w:t>"Día Internacional de la lucha contra el maltrato Infantil", que se celebra el 25 de abril de cada año y adhiere a todas las actividades de prevención, concientización y difusión que se realicen en el marco de dicha fecha.</w:t>
      </w:r>
    </w:p>
    <w:p w:rsidR="00390B06" w:rsidRDefault="00390B06" w:rsidP="00390B06"/>
    <w:p w:rsidR="00390B06" w:rsidRDefault="00390B06" w:rsidP="00390B06"/>
    <w:p w:rsidR="00390B06" w:rsidRDefault="00390B06" w:rsidP="00390B06"/>
    <w:p w:rsidR="00390B06" w:rsidRDefault="00390B06" w:rsidP="00390B06"/>
    <w:p w:rsidR="00390B06" w:rsidRDefault="00390B06">
      <w:pPr>
        <w:jc w:val="left"/>
      </w:pPr>
      <w:r>
        <w:br w:type="page"/>
      </w:r>
    </w:p>
    <w:p w:rsidR="00390B06" w:rsidRPr="00390B06" w:rsidRDefault="00390B06" w:rsidP="00390B06">
      <w:pPr>
        <w:jc w:val="center"/>
        <w:rPr>
          <w:b/>
        </w:rPr>
      </w:pPr>
      <w:r w:rsidRPr="00390B06">
        <w:rPr>
          <w:b/>
        </w:rPr>
        <w:lastRenderedPageBreak/>
        <w:t>FUNDAMENTOS</w:t>
      </w:r>
    </w:p>
    <w:p w:rsidR="00390B06" w:rsidRDefault="00390B06" w:rsidP="00390B06"/>
    <w:p w:rsidR="00390B06" w:rsidRDefault="00390B06" w:rsidP="00390B06"/>
    <w:p w:rsidR="00390B06" w:rsidRDefault="00390B06" w:rsidP="00390B06">
      <w:r>
        <w:t>Señor Presidente:</w:t>
      </w:r>
    </w:p>
    <w:p w:rsidR="00390B06" w:rsidRDefault="00390B06" w:rsidP="00390B06"/>
    <w:p w:rsidR="00390B06" w:rsidRDefault="00390B06" w:rsidP="00390B06">
      <w:r>
        <w:t xml:space="preserve">El objetivo de este día es visibilizar </w:t>
      </w:r>
      <w:r w:rsidR="00E06648">
        <w:t xml:space="preserve">y promover la concientización sobre la </w:t>
      </w:r>
      <w:r w:rsidR="00E06648" w:rsidRPr="00E06648">
        <w:t>lucha contra el maltrato Infantil</w:t>
      </w:r>
      <w:r w:rsidR="00E06648">
        <w:t xml:space="preserve">. </w:t>
      </w:r>
      <w:r>
        <w:t xml:space="preserve">Esta fecha se </w:t>
      </w:r>
      <w:r w:rsidR="00E06648">
        <w:t>instaura</w:t>
      </w:r>
      <w:r>
        <w:t xml:space="preserve"> para fomentar los derechos de los niños a nivel mundial, así como para </w:t>
      </w:r>
      <w:r w:rsidR="00E06648">
        <w:t>sensibilizar</w:t>
      </w:r>
      <w:r>
        <w:t xml:space="preserve"> sobre las consecuencias </w:t>
      </w:r>
      <w:r w:rsidR="00E06648">
        <w:t xml:space="preserve">que esto genera en </w:t>
      </w:r>
      <w:r w:rsidR="00E06648" w:rsidRPr="00E06648">
        <w:t>niñas niños y adolescentes</w:t>
      </w:r>
      <w:r w:rsidR="00E06648">
        <w:t>.</w:t>
      </w:r>
    </w:p>
    <w:p w:rsidR="00E06648" w:rsidRDefault="00E06648" w:rsidP="00390B06"/>
    <w:p w:rsidR="00390B06" w:rsidRDefault="00390B06" w:rsidP="00390B06">
      <w:r>
        <w:t>El Fondo de Naciones Unidas para la Infancia (Unicef), define un maltrato como "cualquier omisión o acción, intencional o no, por parte de las personas a cargo del niño, niña o adolescente que comprometan la satisfacción sus necesidades primarias (alimentación, abrigo y protección contra el peligro) y socioemocionales (interacción, afecto, atención, estimulación y juego) por las que se vea afectado su desarrollo físico y emocional, su integridad y que implique una vulneración de sus derechos".</w:t>
      </w:r>
    </w:p>
    <w:p w:rsidR="00390B06" w:rsidRDefault="00390B06" w:rsidP="00390B06"/>
    <w:p w:rsidR="00390B06" w:rsidRDefault="00390B06" w:rsidP="00390B06">
      <w:r>
        <w:t>Si bien "el maltrato físico" es la forma más evidente porque puede ser observado y denunciado con pruebas, "el maltrato emocional o psicológico" es la modalidad más común y al mismo tiempo más difícil de reconocer. Es decir, los gritos, las amenazas, los insultos y las descalificaciones son formas de maltrato que no dejan marcas visibles, pero que también afectan el desarrollo integral de las niñas y niños.</w:t>
      </w:r>
    </w:p>
    <w:p w:rsidR="00390B06" w:rsidRDefault="00390B06" w:rsidP="00390B06"/>
    <w:p w:rsidR="00390B06" w:rsidRDefault="00390B06" w:rsidP="00390B06">
      <w:r>
        <w:t xml:space="preserve">Contemplando, no solo las heridas físicas, sino también las secuelas psicológicas que el maltrato produce, se pone en peligro la capacidad para aprender y socializar, se afecta el desarrollo afectivo y relacional de les niñez a lo largo de toda la vida. En muchas ocasiones, se usan métodos violentos en la educación porque se repiten modelos de crianza que los adultos a cargo vivieron durante su infancia. Si estos fueron criados con violencia, les resulta normal y no identifican alternativas distintas a la hora de poner límites. </w:t>
      </w:r>
    </w:p>
    <w:p w:rsidR="00390B06" w:rsidRDefault="00390B06" w:rsidP="00390B06"/>
    <w:p w:rsidR="00390B06" w:rsidRDefault="00390B06" w:rsidP="00390B06">
      <w:r>
        <w:t xml:space="preserve">En Argentina, el </w:t>
      </w:r>
      <w:r w:rsidR="00DC5894">
        <w:t xml:space="preserve">96,3% de los adultos piensa que </w:t>
      </w:r>
      <w:r w:rsidR="00DC5894" w:rsidRPr="00DC5894">
        <w:t xml:space="preserve">las </w:t>
      </w:r>
      <w:r w:rsidR="00D213D5" w:rsidRPr="00DC5894">
        <w:t>niñas y niños</w:t>
      </w:r>
      <w:r w:rsidR="00D213D5">
        <w:rPr>
          <w:color w:val="00B050"/>
        </w:rPr>
        <w:t xml:space="preserve"> </w:t>
      </w:r>
      <w:r>
        <w:t xml:space="preserve">no deben ser castigados físicamente. </w:t>
      </w:r>
    </w:p>
    <w:p w:rsidR="00390B06" w:rsidRDefault="00390B06" w:rsidP="00390B06"/>
    <w:p w:rsidR="00390B06" w:rsidRDefault="00390B06" w:rsidP="00390B06">
      <w:r>
        <w:t xml:space="preserve">Sin perjuicio que el castigo corporal está prohibido desde la sanción del nuevo Código Civil y Comercial de la Nación (Art. 647) y la Ley de Protección Integral de la Niñez (26.061), muchas veces los padres incurren en maltrato infantil por desconocer otros métodos de crianza. </w:t>
      </w:r>
    </w:p>
    <w:p w:rsidR="00390B06" w:rsidRDefault="00390B06" w:rsidP="00390B06"/>
    <w:p w:rsidR="00390B06" w:rsidRDefault="00390B06" w:rsidP="00390B06">
      <w:r>
        <w:t>En el marco de la pandemia covid-19, el aislamiento preventivo social obligatorio puede agravar las violencias que experimentan niñas</w:t>
      </w:r>
      <w:r w:rsidR="00FD3F97">
        <w:t>,</w:t>
      </w:r>
      <w:r>
        <w:t xml:space="preserve"> niños y adolescentes en su vida cotidiana; ya sean las ejercidas por parte de sus cuidadores en sus hogares, como por encontrarse en situaciones de especial vulnerabilidad, como por ejemplo en situación de calle. </w:t>
      </w:r>
    </w:p>
    <w:p w:rsidR="00390B06" w:rsidRDefault="00390B06" w:rsidP="00390B06"/>
    <w:p w:rsidR="00390B06" w:rsidRDefault="00390B06" w:rsidP="00390B06">
      <w:r>
        <w:t>Sin embargo, esto no es excusa para que se sigan repitiendo maltratos a menores de edad. La protección de la infancia frente al maltrato es responsabilidad de toda la sociedad. Ante el conocimiento o sospecha de una situación de violencia contra un niño o una niña, es importante dar intervención a los organismos de niñez especializados.</w:t>
      </w:r>
    </w:p>
    <w:p w:rsidR="00390B06" w:rsidRDefault="00390B06" w:rsidP="00390B06">
      <w:r>
        <w:t>En ese sentido, la Ciudad cuenta con un subprograma de Asistencia al Maltrato Infantil, que ofrece asistencia, orientación y acompañamiento integral a niños, niñas y adolescentes de hasta 18 años, víctimas de maltrato o en situación de violencia física, psíquica o sexual o testigos de violencia, a través de un abordaje interdisciplinario que incluye a los adultos involucrados con ellos, sean o no responsables de la situación de maltrato.</w:t>
      </w:r>
    </w:p>
    <w:p w:rsidR="00390B06" w:rsidRDefault="00390B06" w:rsidP="00390B06"/>
    <w:p w:rsidR="00390B06" w:rsidRDefault="00390B06" w:rsidP="00390B06">
      <w:r>
        <w:lastRenderedPageBreak/>
        <w:t>Ninguna forma de violencia es justificable. Toda forma de violencia es prevenible. Un mundo libre de violencias para los niños, niñas y adolecentes también depende de cada uno de nosotros.</w:t>
      </w:r>
    </w:p>
    <w:p w:rsidR="00390B06" w:rsidRDefault="00390B06" w:rsidP="00390B06"/>
    <w:p w:rsidR="00390B06" w:rsidRDefault="00390B06" w:rsidP="00390B06">
      <w:r>
        <w:t>En virtud de todo lo antes mencionado, se considera apropiado la conmemoración del Día internacional de la lucha contra el maltrato infantil para crear conciencia sobre esta problemática que todavía se presenta en muchos hogares donde niños y niñas son víctimas de abusos.</w:t>
      </w:r>
    </w:p>
    <w:p w:rsidR="00390B06" w:rsidRDefault="00390B06" w:rsidP="00390B06"/>
    <w:p w:rsidR="00390B06" w:rsidRDefault="00390B06" w:rsidP="00390B06">
      <w:r>
        <w:t>Es por ello, que solicito la aprobación del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E9E" w:rsidRDefault="00D94E9E">
      <w:r>
        <w:separator/>
      </w:r>
    </w:p>
  </w:endnote>
  <w:endnote w:type="continuationSeparator" w:id="1">
    <w:p w:rsidR="00D94E9E" w:rsidRDefault="00D94E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D33C7" w:rsidRPr="009D33C7">
        <w:rPr>
          <w:noProof/>
          <w:color w:val="333333"/>
          <w:sz w:val="20"/>
        </w:rPr>
        <w:t>23/02/2022 13:24:00</w:t>
      </w:r>
    </w:fldSimple>
    <w:r w:rsidRPr="001C19C4">
      <w:rPr>
        <w:color w:val="333333"/>
        <w:sz w:val="20"/>
      </w:rPr>
      <w:t xml:space="preserve">  -  Cantidad de caracteres: </w:t>
    </w:r>
    <w:fldSimple w:instr=" NUMCHARS  \* MERGEFORMAT ">
      <w:r w:rsidR="009D33C7" w:rsidRPr="009D33C7">
        <w:rPr>
          <w:noProof/>
          <w:color w:val="333333"/>
          <w:sz w:val="20"/>
        </w:rPr>
        <w:t>3470</w:t>
      </w:r>
    </w:fldSimple>
    <w:r w:rsidRPr="001C19C4">
      <w:rPr>
        <w:color w:val="333333"/>
        <w:sz w:val="20"/>
      </w:rPr>
      <w:t xml:space="preserve"> - Cantidad de palabras: </w:t>
    </w:r>
    <w:fldSimple w:instr=" NUMWORDS  \* MERGEFORMAT ">
      <w:r w:rsidR="009D33C7" w:rsidRPr="009D33C7">
        <w:rPr>
          <w:noProof/>
          <w:color w:val="333333"/>
          <w:sz w:val="20"/>
        </w:rPr>
        <w:t>661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D4799" w:rsidRPr="001C19C4">
      <w:rPr>
        <w:rStyle w:val="Nmerodepgina"/>
        <w:color w:val="333333"/>
      </w:rPr>
      <w:fldChar w:fldCharType="begin"/>
    </w:r>
    <w:r w:rsidRPr="001C19C4">
      <w:rPr>
        <w:rStyle w:val="Nmerodepgina"/>
        <w:color w:val="333333"/>
      </w:rPr>
      <w:instrText xml:space="preserve"> PAGE </w:instrText>
    </w:r>
    <w:r w:rsidR="00AD4799" w:rsidRPr="001C19C4">
      <w:rPr>
        <w:rStyle w:val="Nmerodepgina"/>
        <w:color w:val="333333"/>
      </w:rPr>
      <w:fldChar w:fldCharType="separate"/>
    </w:r>
    <w:r w:rsidR="009D33C7">
      <w:rPr>
        <w:rStyle w:val="Nmerodepgina"/>
        <w:noProof/>
        <w:color w:val="333333"/>
      </w:rPr>
      <w:t>3</w:t>
    </w:r>
    <w:r w:rsidR="00AD4799" w:rsidRPr="001C19C4">
      <w:rPr>
        <w:rStyle w:val="Nmerodepgina"/>
        <w:color w:val="333333"/>
      </w:rPr>
      <w:fldChar w:fldCharType="end"/>
    </w:r>
    <w:r w:rsidRPr="001C19C4">
      <w:rPr>
        <w:rStyle w:val="Nmerodepgina"/>
        <w:color w:val="333333"/>
      </w:rPr>
      <w:t>/</w:t>
    </w:r>
    <w:fldSimple w:instr=" NUMPAGES  \* MERGEFORMAT ">
      <w:r w:rsidR="009D33C7" w:rsidRPr="009D33C7">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E9E" w:rsidRDefault="00D94E9E">
      <w:r>
        <w:separator/>
      </w:r>
    </w:p>
  </w:footnote>
  <w:footnote w:type="continuationSeparator" w:id="1">
    <w:p w:rsidR="00D94E9E" w:rsidRDefault="00D94E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0"/>
    <w:footnote w:id="1"/>
  </w:footnotePr>
  <w:endnotePr>
    <w:endnote w:id="0"/>
    <w:endnote w:id="1"/>
  </w:endnotePr>
  <w:compat/>
  <w:rsids>
    <w:rsidRoot w:val="002043F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43FB"/>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0B06"/>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2E97"/>
    <w:rsid w:val="006C326A"/>
    <w:rsid w:val="006C40E9"/>
    <w:rsid w:val="006D3303"/>
    <w:rsid w:val="006D5CB7"/>
    <w:rsid w:val="006E3675"/>
    <w:rsid w:val="006F660F"/>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33C7"/>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479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13D5"/>
    <w:rsid w:val="00D43AA2"/>
    <w:rsid w:val="00D518DB"/>
    <w:rsid w:val="00D55ECB"/>
    <w:rsid w:val="00D67721"/>
    <w:rsid w:val="00D758CE"/>
    <w:rsid w:val="00D76A86"/>
    <w:rsid w:val="00D927D4"/>
    <w:rsid w:val="00D94E9E"/>
    <w:rsid w:val="00DC5894"/>
    <w:rsid w:val="00DD2795"/>
    <w:rsid w:val="00DD4DE2"/>
    <w:rsid w:val="00DD520D"/>
    <w:rsid w:val="00DF0164"/>
    <w:rsid w:val="00DF14A9"/>
    <w:rsid w:val="00DF54AA"/>
    <w:rsid w:val="00E06648"/>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3F9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3</Pages>
  <Words>661</Words>
  <Characters>3470</Characters>
  <Application>Microsoft Office Word</Application>
  <DocSecurity>0</DocSecurity>
  <Lines>77</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2022-02-23T16:24:00Z</dcterms:created>
  <dcterms:modified xsi:type="dcterms:W3CDTF">2022-02-25T19:00:00Z</dcterms:modified>
</cp:coreProperties>
</file>