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854" w:rsidRPr="00CA1854" w:rsidRDefault="00CA1854" w:rsidP="00CA1854">
      <w:pPr>
        <w:jc w:val="center"/>
        <w:rPr>
          <w:b/>
        </w:rPr>
      </w:pPr>
      <w:r w:rsidRPr="00CA1854">
        <w:rPr>
          <w:b/>
        </w:rPr>
        <w:t>PROYECTO DE DECLARACIÓN</w:t>
      </w:r>
    </w:p>
    <w:p w:rsidR="00CA1854" w:rsidRDefault="00CA1854" w:rsidP="00CA1854"/>
    <w:p w:rsidR="00CA1854" w:rsidRDefault="00CA1854" w:rsidP="00CA1854"/>
    <w:p w:rsidR="00CA1854" w:rsidRDefault="00CA1854" w:rsidP="00CA1854">
      <w:r>
        <w:t xml:space="preserve">La Legislatura de la Ciudad Autónoma de Buenas Aires conmemora el </w:t>
      </w:r>
      <w:r w:rsidR="00865215">
        <w:t>"Día Mundial contra la E</w:t>
      </w:r>
      <w:r w:rsidRPr="00CA1854">
        <w:t>sclavitud Infantil", que se celebra el 16 de abril de cada año y adhiere a todas las actividades que se realicen en el marco de dicha fecha.</w:t>
      </w:r>
    </w:p>
    <w:p w:rsidR="00CA1854" w:rsidRDefault="00CA1854">
      <w:pPr>
        <w:jc w:val="left"/>
      </w:pPr>
      <w:r>
        <w:br w:type="page"/>
      </w:r>
    </w:p>
    <w:p w:rsidR="00CA1854" w:rsidRPr="00CA1854" w:rsidRDefault="00CA1854" w:rsidP="00CA1854">
      <w:pPr>
        <w:jc w:val="center"/>
        <w:rPr>
          <w:b/>
        </w:rPr>
      </w:pPr>
      <w:r w:rsidRPr="00CA1854">
        <w:rPr>
          <w:b/>
        </w:rPr>
        <w:lastRenderedPageBreak/>
        <w:t>FUNDAMENTOS</w:t>
      </w:r>
    </w:p>
    <w:p w:rsidR="00CA1854" w:rsidRDefault="00CA1854" w:rsidP="00CA1854"/>
    <w:p w:rsidR="00CA1854" w:rsidRDefault="00CA1854" w:rsidP="00CA1854">
      <w:r>
        <w:t xml:space="preserve">Señor Presidente: </w:t>
      </w:r>
    </w:p>
    <w:p w:rsidR="00CA1854" w:rsidRDefault="00CA1854" w:rsidP="00CA1854"/>
    <w:p w:rsidR="00CA1854" w:rsidRDefault="00CA1854" w:rsidP="00CA1854">
      <w:r>
        <w:t xml:space="preserve">El 16 de abril se celebra el Día Mundial contra la Esclavitud infantil, el origen de esta fecha proviene del asesinato de </w:t>
      </w:r>
      <w:proofErr w:type="spellStart"/>
      <w:r>
        <w:t>Iqbal</w:t>
      </w:r>
      <w:proofErr w:type="spellEnd"/>
      <w:r w:rsidR="009978B7">
        <w:t xml:space="preserve"> </w:t>
      </w:r>
      <w:proofErr w:type="spellStart"/>
      <w:r>
        <w:t>Masih</w:t>
      </w:r>
      <w:proofErr w:type="spellEnd"/>
      <w:r>
        <w:t xml:space="preserve"> de 12 años, ocurrido en el año 1995, quien con tan solo 4 años de edad fue vendido por su padre a una fábrica de alfombras de Punjab ya que a su familia le faltaba dinero para la boda del hijo mayor.</w:t>
      </w:r>
    </w:p>
    <w:p w:rsidR="00CA1854" w:rsidRDefault="00CA1854" w:rsidP="00CA1854"/>
    <w:p w:rsidR="00CA1854" w:rsidRDefault="00CA1854" w:rsidP="00CA1854">
      <w:proofErr w:type="spellStart"/>
      <w:r>
        <w:t>Iqbal</w:t>
      </w:r>
      <w:proofErr w:type="spellEnd"/>
      <w:r>
        <w:t xml:space="preserve"> fue esclavizado y obligado a trabajar más de doce horas diarias. El pequeño recibió un constante maltrato y fue rebelde y castigado reiteradamente por ello, hasta que, con la edad de 10 años, </w:t>
      </w:r>
      <w:proofErr w:type="spellStart"/>
      <w:r>
        <w:t>Iqbal</w:t>
      </w:r>
      <w:proofErr w:type="spellEnd"/>
      <w:r>
        <w:t xml:space="preserve"> logró escapar, convirtiéndose a su corta edad en un activista que luchó por los derechos de la infancia víctima de la esclavitud.</w:t>
      </w:r>
    </w:p>
    <w:p w:rsidR="00CA1854" w:rsidRDefault="00CA1854" w:rsidP="00CA1854"/>
    <w:p w:rsidR="00CA1854" w:rsidRDefault="00CA1854" w:rsidP="00CA1854">
      <w:r>
        <w:t>Consiguió la libertad a través de una campaña del Frente de Liberación del Trabajo Forzado y se convirtió en un activo luchador contra la esclavitud infantil, y consiguió cerrar empresas en la que se explotaban a menores. Su ejemplo trascendió y recibió premios internacionales en Estocolmo y en Boston, con los que decidió abrir una escuela. Su activismo mejoró las condiciones de vida de muchos niños como él, sin embargo fue una lucha que le costaría la vida, pues a la edad de 12 años, fue asesinado</w:t>
      </w:r>
    </w:p>
    <w:p w:rsidR="00CA1854" w:rsidRDefault="00CA1854" w:rsidP="00CA1854"/>
    <w:p w:rsidR="00CA1854" w:rsidRDefault="00CA1854" w:rsidP="00CA1854">
      <w:r>
        <w:t>El principio 9 de la declaración de los derechos del niño establece que “El niño debe ser protegido contra toda forma de abandono, crueldad y explotación. No será objeto de ningún tipo de trata. No deberá permitirse al niño trabajar antes de una edad mínima adecuada; en ningún caso se le dedicará ni se le permitirá que se dedique a ocupación o empleo alguno que pueda perjudicar su salud o su educación o impedir su desarrollo físico, mental o moral”.</w:t>
      </w:r>
    </w:p>
    <w:p w:rsidR="00CA1854" w:rsidRDefault="00CA1854" w:rsidP="00CA1854"/>
    <w:p w:rsidR="00CA1854" w:rsidRDefault="00CA1854" w:rsidP="00CA1854">
      <w:r>
        <w:t>La explotación infantil la vemos en nuestra cotidianeidad, se encuentra en la ropa que vestimos, en nuestros celulares, etc. Los derechos de las niñas y niños quedan en papel mojado cuando se ven las estadísticas.</w:t>
      </w:r>
    </w:p>
    <w:p w:rsidR="00CA1854" w:rsidRDefault="00CA1854" w:rsidP="00CA1854"/>
    <w:p w:rsidR="00CA1854" w:rsidRDefault="00CA1854" w:rsidP="00CA1854">
      <w:r>
        <w:t>La trata infantil, la explotación sexual, el trabajo forzoso por deudas, son las diferentes caras de una misma realidad. Resulta muy difícil establecer estadísticas de estos delitos debido a que son manejados por mafias y corrupción.</w:t>
      </w:r>
    </w:p>
    <w:p w:rsidR="00CA1854" w:rsidRDefault="00CA1854" w:rsidP="00CA1854"/>
    <w:p w:rsidR="00CA1854" w:rsidRDefault="00CA1854" w:rsidP="00CA1854">
      <w:r>
        <w:t xml:space="preserve">La Organización </w:t>
      </w:r>
      <w:proofErr w:type="spellStart"/>
      <w:r>
        <w:t>Save</w:t>
      </w:r>
      <w:proofErr w:type="spellEnd"/>
      <w:r w:rsidR="009978B7">
        <w:t xml:space="preserve"> </w:t>
      </w:r>
      <w:proofErr w:type="spellStart"/>
      <w:r>
        <w:t>the</w:t>
      </w:r>
      <w:proofErr w:type="spellEnd"/>
      <w:r w:rsidR="009978B7">
        <w:t xml:space="preserve"> </w:t>
      </w:r>
      <w:proofErr w:type="spellStart"/>
      <w:r>
        <w:t>Children</w:t>
      </w:r>
      <w:proofErr w:type="spellEnd"/>
      <w:r>
        <w:t xml:space="preserve"> denuncia que los niños, niñas y adolecentes que sufren esclavitud realizan largas jornadas de trabajo a cambio de muy poco o nada y son considerados como un objeto por parte de sus empleadores, quienes los humillan, los someten a abusos o los venden para que vuelvan a ser explotados. La trata infantil, la explotación sexual con fines comerciales, el trabajo infantil forzoso por endeudamiento, el trabajo forzoso en minas o en la agricultura, los niños soldados, el matrimonio infantil forzoso y la esclavitud doméstica son las formas más frecuentes de esclavitud infantil.</w:t>
      </w:r>
    </w:p>
    <w:p w:rsidR="00CA1854" w:rsidRDefault="00CA1854" w:rsidP="00CA1854"/>
    <w:p w:rsidR="00CA1854" w:rsidRDefault="00CA1854" w:rsidP="00CA1854">
      <w:r>
        <w:t>En cuestión de género, el trabajo infantil afecta más a los niños que a las niñas. Pese a ello, las niñas empiezan a trabajar a edades más tempranas, reciben menor remuneración que los niños por el mismo trabajo y sufren una triple carga: realizar trabajos domésticos, seguir con su educación y realizar trabajos remunerados.</w:t>
      </w:r>
    </w:p>
    <w:p w:rsidR="00CA1854" w:rsidRDefault="00CA1854" w:rsidP="00CA1854"/>
    <w:p w:rsidR="00142230" w:rsidRPr="009978B7" w:rsidRDefault="00142230" w:rsidP="00142230">
      <w:r w:rsidRPr="009978B7">
        <w:t>Un nuevo informe OIT-UNICEF (2021) estima que 8,2 millones de niños de entre 5 y 17 años trabajan en América Latina y el Caribe. La mayoría de estos niños son adolescentes varones, y el 33% son niñas. El trabajo infantil está presente tanto en las zonas rurales como en las urbanas, y el 48,7% se encuentra en el sector agrícola. Algo menos del 50% de los que participan en el trabajo infantil lo hacen en el trabajo familiar.</w:t>
      </w:r>
    </w:p>
    <w:p w:rsidR="00142230" w:rsidRPr="009978B7" w:rsidRDefault="00142230" w:rsidP="00142230"/>
    <w:p w:rsidR="009978B7" w:rsidRPr="009978B7" w:rsidRDefault="00142230" w:rsidP="00CA1854">
      <w:r w:rsidRPr="009978B7">
        <w:lastRenderedPageBreak/>
        <w:t>Más del 50% de los niños realizan trabajos peligrosos, es decir, peligrosos para su salud, educación y bienestar. El trabajo infantil es una triste realidad para demasiados niños en esta región.</w:t>
      </w:r>
    </w:p>
    <w:p w:rsidR="00DE220B" w:rsidRPr="00142230" w:rsidRDefault="009978B7" w:rsidP="00CA1854">
      <w:pPr>
        <w:rPr>
          <w:color w:val="00B050"/>
        </w:rPr>
      </w:pPr>
      <w:r w:rsidRPr="00142230">
        <w:rPr>
          <w:color w:val="00B050"/>
        </w:rPr>
        <w:t xml:space="preserve"> </w:t>
      </w:r>
    </w:p>
    <w:p w:rsidR="00CA1854" w:rsidRDefault="00CA1854" w:rsidP="00CA1854">
      <w:r w:rsidRPr="00CA1854">
        <w:t xml:space="preserve">Si bien persisten en el imaginario colectivo muchos mitos en torno al tema que de una u otra manera están al servicio de justificar la explotación del trabajo de niños, niñas y adolescentes, </w:t>
      </w:r>
      <w:r>
        <w:t xml:space="preserve"> es importante hacer mención que en </w:t>
      </w:r>
      <w:r w:rsidRPr="00CA1854">
        <w:t xml:space="preserve">Argentina </w:t>
      </w:r>
      <w:r>
        <w:t xml:space="preserve">esto </w:t>
      </w:r>
      <w:r w:rsidRPr="00CA1854">
        <w:t xml:space="preserve">es un </w:t>
      </w:r>
      <w:proofErr w:type="spellStart"/>
      <w:r w:rsidRPr="00CA1854">
        <w:t>delitograve</w:t>
      </w:r>
      <w:proofErr w:type="spellEnd"/>
      <w:r w:rsidRPr="00CA1854">
        <w:t>.</w:t>
      </w:r>
    </w:p>
    <w:p w:rsidR="00CA1854" w:rsidRDefault="00CA1854" w:rsidP="00CA1854">
      <w:r w:rsidRPr="00CA1854">
        <w:t>Existen, leyes, pactos, convenios y resoluciones que ratifican el interés superior de los niños y niñas como sujetos de Derecho y a su vez protegen a los y las adolescentes que a partir de los 16 años pueden realizar determinadas tareas en el marco que la ley indica.</w:t>
      </w:r>
    </w:p>
    <w:p w:rsidR="00142230" w:rsidRDefault="00142230" w:rsidP="00CA1854"/>
    <w:p w:rsidR="00CA1854" w:rsidRDefault="00CA1854" w:rsidP="00CA1854">
      <w:r w:rsidRPr="00CA1854">
        <w:t>No obstante, es sabido que muchas empresas incurren en determinados delitos que atentan contra la salud, la educación, la recreación y el bienestar de la infancia.</w:t>
      </w:r>
    </w:p>
    <w:p w:rsidR="00CA1854" w:rsidRDefault="00CA1854" w:rsidP="00CA1854"/>
    <w:p w:rsidR="00CA1854" w:rsidRDefault="00CA1854" w:rsidP="00CA1854">
      <w:r>
        <w:t>El aprovechamiento de la vulnerabilidad, de las necesidades y en algunas ocasiones de una etapa crítica de su evolución psíquica son algunos de los factores que inciden en la captación y explotación. Y que provocan serias consecuencias en la integridad psicofísica.</w:t>
      </w:r>
    </w:p>
    <w:p w:rsidR="00CA1854" w:rsidRDefault="00CA1854" w:rsidP="00CA1854"/>
    <w:p w:rsidR="00CA1854" w:rsidRDefault="00CA1854" w:rsidP="00CA1854">
      <w:r>
        <w:t xml:space="preserve">Por tal motivo es que en esta fecha hacemos un llamado a la reflexión, prevención y </w:t>
      </w:r>
      <w:proofErr w:type="spellStart"/>
      <w:r>
        <w:t>visibilización</w:t>
      </w:r>
      <w:proofErr w:type="spellEnd"/>
      <w:r>
        <w:t xml:space="preserve"> contra todas las formas de esclavitud renovando a través de nuestras acciones cotidianas la lucha y el compromiso con la restitución de derechos.</w:t>
      </w:r>
    </w:p>
    <w:p w:rsidR="00CA1854" w:rsidRDefault="00CA1854" w:rsidP="00CA1854"/>
    <w:p w:rsidR="00CA1854" w:rsidRDefault="00CA1854" w:rsidP="00CA1854">
      <w:r>
        <w:t>Como consecuencia de todo lo expuesto, y en virtud de la inmensa cantidad de niñas, niños y adolecentes víctimas de este horrible delito, resulta de gran importancia que esta casa se sume a la conmemoración de la lucha contra este flagelo.</w:t>
      </w:r>
    </w:p>
    <w:p w:rsidR="00CA1854" w:rsidRDefault="00CA1854" w:rsidP="00CA1854"/>
    <w:p w:rsidR="005E3C49" w:rsidRPr="00CA1854" w:rsidRDefault="00CA1854" w:rsidP="00CA1854">
      <w:r>
        <w:t>Por lo expuesto anteriormente, solicito la aprobación del presente proyecto de Declaración.</w:t>
      </w:r>
    </w:p>
    <w:sectPr w:rsidR="005E3C49" w:rsidRPr="00CA1854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0349" w:rsidRDefault="00CC0349">
      <w:r>
        <w:separator/>
      </w:r>
    </w:p>
  </w:endnote>
  <w:endnote w:type="continuationSeparator" w:id="1">
    <w:p w:rsidR="00CC0349" w:rsidRDefault="00CC03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9305CB" w:rsidRPr="009305CB">
        <w:rPr>
          <w:noProof/>
          <w:color w:val="333333"/>
          <w:sz w:val="20"/>
        </w:rPr>
        <w:t>23/02/2022 13:22:00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9305CB" w:rsidRPr="009305CB">
        <w:rPr>
          <w:noProof/>
          <w:color w:val="333333"/>
          <w:sz w:val="20"/>
        </w:rPr>
        <w:t>4532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9305CB" w:rsidRPr="009305CB">
        <w:rPr>
          <w:noProof/>
          <w:color w:val="333333"/>
          <w:sz w:val="20"/>
        </w:rPr>
        <w:t>922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74758E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74758E" w:rsidRPr="001C19C4">
      <w:rPr>
        <w:rStyle w:val="Nmerodepgina"/>
        <w:color w:val="333333"/>
      </w:rPr>
      <w:fldChar w:fldCharType="separate"/>
    </w:r>
    <w:r w:rsidR="009305CB">
      <w:rPr>
        <w:rStyle w:val="Nmerodepgina"/>
        <w:noProof/>
        <w:color w:val="333333"/>
      </w:rPr>
      <w:t>3</w:t>
    </w:r>
    <w:r w:rsidR="0074758E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9305CB" w:rsidRPr="009305CB">
        <w:rPr>
          <w:rStyle w:val="Nmerodepgina"/>
          <w:noProof/>
          <w:color w:val="333333"/>
        </w:rPr>
        <w:t>3</w:t>
      </w:r>
    </w:fldSimple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0349" w:rsidRDefault="00CC0349">
      <w:r>
        <w:separator/>
      </w:r>
    </w:p>
  </w:footnote>
  <w:footnote w:type="continuationSeparator" w:id="1">
    <w:p w:rsidR="00CC0349" w:rsidRDefault="00CC034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/>
  <w:rsids>
    <w:rsidRoot w:val="00865215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2230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76E38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4758E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65215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305CB"/>
    <w:rsid w:val="00947238"/>
    <w:rsid w:val="009624FC"/>
    <w:rsid w:val="0096461D"/>
    <w:rsid w:val="009953AF"/>
    <w:rsid w:val="00996E34"/>
    <w:rsid w:val="009978B7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A1854"/>
    <w:rsid w:val="00CC0349"/>
    <w:rsid w:val="00CC20B0"/>
    <w:rsid w:val="00CD6526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E220B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Legis\Proyectos\Proyectos%202022\LegislarOffLin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LegislarOffLine.dotx</Template>
  <TotalTime>0</TotalTime>
  <Pages>3</Pages>
  <Words>922</Words>
  <Characters>4532</Characters>
  <Application>Microsoft Office Word</Application>
  <DocSecurity>0</DocSecurity>
  <Lines>91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5435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agdiaz</dc:creator>
  <cp:lastModifiedBy>agdiaz</cp:lastModifiedBy>
  <cp:revision>3</cp:revision>
  <cp:lastPrinted>2020-02-28T17:24:00Z</cp:lastPrinted>
  <dcterms:created xsi:type="dcterms:W3CDTF">2022-02-23T16:22:00Z</dcterms:created>
  <dcterms:modified xsi:type="dcterms:W3CDTF">2022-02-25T18:59:00Z</dcterms:modified>
</cp:coreProperties>
</file>