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Pr="00591EA1" w:rsidRDefault="00591EA1" w:rsidP="00591EA1">
      <w:pPr>
        <w:jc w:val="center"/>
        <w:rPr>
          <w:szCs w:val="24"/>
          <w:lang w:val="es-AR" w:eastAsia="es-AR"/>
        </w:rPr>
      </w:pPr>
      <w:r w:rsidRPr="00591EA1">
        <w:rPr>
          <w:b/>
          <w:bCs/>
          <w:color w:val="000000"/>
          <w:szCs w:val="24"/>
          <w:lang w:val="es-AR" w:eastAsia="es-AR"/>
        </w:rPr>
        <w:t>PROYECTO DE DECLARACIÓN</w:t>
      </w:r>
    </w:p>
    <w:p w:rsidR="00591EA1" w:rsidRPr="00591EA1" w:rsidRDefault="00591EA1" w:rsidP="00591EA1">
      <w:pPr>
        <w:jc w:val="left"/>
        <w:rPr>
          <w:szCs w:val="24"/>
          <w:lang w:val="es-AR" w:eastAsia="es-AR"/>
        </w:rPr>
      </w:pPr>
    </w:p>
    <w:p w:rsidR="00591EA1" w:rsidRPr="00591EA1" w:rsidRDefault="00591EA1" w:rsidP="00591EA1">
      <w:pPr>
        <w:rPr>
          <w:szCs w:val="24"/>
          <w:lang w:val="es-AR" w:eastAsia="es-AR"/>
        </w:rPr>
      </w:pPr>
      <w:r w:rsidRPr="00591EA1">
        <w:rPr>
          <w:color w:val="000000"/>
          <w:szCs w:val="24"/>
          <w:lang w:val="es-AR" w:eastAsia="es-AR"/>
        </w:rPr>
        <w:t>La Legislatura de la Ciudad Autónoma de Buenos Aires conmemora el 75°  aniversario de la sanción de la Ley N° 13.010 que permitió el ejercicio de los derechos políticos de las mujeres.</w:t>
      </w:r>
    </w:p>
    <w:p w:rsidR="00591EA1" w:rsidRPr="00591EA1" w:rsidRDefault="00591EA1" w:rsidP="00591EA1">
      <w:pPr>
        <w:spacing w:after="240"/>
        <w:jc w:val="left"/>
        <w:rPr>
          <w:szCs w:val="24"/>
          <w:lang w:val="es-AR" w:eastAsia="es-AR"/>
        </w:rPr>
      </w:pP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r w:rsidRPr="00591EA1">
        <w:rPr>
          <w:szCs w:val="24"/>
          <w:lang w:val="es-AR" w:eastAsia="es-AR"/>
        </w:rPr>
        <w:br/>
      </w: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Default="00591EA1" w:rsidP="00591EA1">
      <w:pPr>
        <w:jc w:val="center"/>
        <w:rPr>
          <w:b/>
          <w:bCs/>
          <w:color w:val="000000"/>
          <w:szCs w:val="24"/>
          <w:lang w:val="es-AR" w:eastAsia="es-AR"/>
        </w:rPr>
      </w:pPr>
    </w:p>
    <w:p w:rsidR="00591EA1" w:rsidRPr="00591EA1" w:rsidRDefault="00591EA1" w:rsidP="00591EA1">
      <w:pPr>
        <w:jc w:val="center"/>
        <w:rPr>
          <w:szCs w:val="24"/>
          <w:lang w:val="es-AR" w:eastAsia="es-AR"/>
        </w:rPr>
      </w:pPr>
      <w:r w:rsidRPr="00591EA1">
        <w:rPr>
          <w:b/>
          <w:bCs/>
          <w:color w:val="000000"/>
          <w:szCs w:val="24"/>
          <w:lang w:val="es-AR" w:eastAsia="es-AR"/>
        </w:rPr>
        <w:lastRenderedPageBreak/>
        <w:t>FUNDAMENTOS</w:t>
      </w:r>
    </w:p>
    <w:p w:rsidR="00591EA1" w:rsidRPr="00591EA1" w:rsidRDefault="00591EA1" w:rsidP="00591EA1">
      <w:pPr>
        <w:jc w:val="left"/>
        <w:rPr>
          <w:szCs w:val="24"/>
          <w:lang w:val="es-AR" w:eastAsia="es-AR"/>
        </w:rPr>
      </w:pPr>
    </w:p>
    <w:p w:rsidR="00591EA1" w:rsidRPr="00591EA1" w:rsidRDefault="00591EA1" w:rsidP="00591EA1">
      <w:pPr>
        <w:rPr>
          <w:szCs w:val="24"/>
          <w:lang w:val="es-AR" w:eastAsia="es-AR"/>
        </w:rPr>
      </w:pPr>
      <w:r w:rsidRPr="00591EA1">
        <w:rPr>
          <w:color w:val="000000"/>
          <w:szCs w:val="24"/>
          <w:lang w:val="es-AR" w:eastAsia="es-AR"/>
        </w:rPr>
        <w:t>Sr Presidente:</w:t>
      </w:r>
    </w:p>
    <w:p w:rsidR="00591EA1" w:rsidRPr="00591EA1" w:rsidRDefault="00591EA1" w:rsidP="00591EA1">
      <w:pPr>
        <w:rPr>
          <w:szCs w:val="24"/>
          <w:lang w:val="es-AR" w:eastAsia="es-AR"/>
        </w:rPr>
      </w:pPr>
      <w:r w:rsidRPr="00591EA1">
        <w:rPr>
          <w:color w:val="000000"/>
          <w:szCs w:val="24"/>
          <w:lang w:val="es-AR" w:eastAsia="es-AR"/>
        </w:rPr>
        <w:t> </w:t>
      </w:r>
    </w:p>
    <w:p w:rsidR="00591EA1" w:rsidRDefault="00591EA1" w:rsidP="00591EA1">
      <w:pPr>
        <w:ind w:firstLine="720"/>
        <w:rPr>
          <w:i/>
          <w:iCs/>
          <w:color w:val="000000"/>
          <w:szCs w:val="24"/>
          <w:lang w:val="es-AR" w:eastAsia="es-AR"/>
        </w:rPr>
      </w:pPr>
      <w:r w:rsidRPr="00591EA1">
        <w:rPr>
          <w:color w:val="000000"/>
          <w:szCs w:val="24"/>
          <w:lang w:val="es-AR" w:eastAsia="es-AR"/>
        </w:rPr>
        <w:t xml:space="preserve">         En 1947 se sancionó la Ley N° 13.010 promulgada con el nombre de Ley de Voto Femenino. Esta Ley establece en el artículo 1°: </w:t>
      </w:r>
      <w:r w:rsidRPr="00591EA1">
        <w:rPr>
          <w:i/>
          <w:iCs/>
          <w:color w:val="000000"/>
          <w:szCs w:val="24"/>
          <w:lang w:val="es-AR" w:eastAsia="es-AR"/>
        </w:rPr>
        <w:t>“Las mujeres argentinas tendrán los mismos derechos políticos y estarán sujetas a las mismas obligaciones que les acuerdan o imponen las leyes a los varones argentinos”. </w:t>
      </w:r>
    </w:p>
    <w:p w:rsidR="00591EA1" w:rsidRPr="00591EA1" w:rsidRDefault="00591EA1" w:rsidP="00591EA1">
      <w:pPr>
        <w:ind w:firstLine="720"/>
        <w:rPr>
          <w:szCs w:val="24"/>
          <w:lang w:val="es-AR" w:eastAsia="es-AR"/>
        </w:rPr>
      </w:pPr>
    </w:p>
    <w:p w:rsidR="00591EA1" w:rsidRDefault="00591EA1" w:rsidP="00591EA1">
      <w:pPr>
        <w:ind w:firstLine="720"/>
        <w:rPr>
          <w:color w:val="000000"/>
          <w:szCs w:val="24"/>
          <w:lang w:val="es-AR" w:eastAsia="es-AR"/>
        </w:rPr>
      </w:pPr>
      <w:r w:rsidRPr="00591EA1">
        <w:rPr>
          <w:color w:val="000000"/>
          <w:szCs w:val="24"/>
          <w:lang w:val="es-AR" w:eastAsia="es-AR"/>
        </w:rPr>
        <w:t>Esto significó el reconocimiento de los Derechos Políticos de las Mujeres, es decir el derecho de elegir y ser elegidas. Este año se cumple el 75° aniversario de la sanción de dicha norma.</w:t>
      </w:r>
    </w:p>
    <w:p w:rsidR="00591EA1" w:rsidRPr="00591EA1" w:rsidRDefault="00591EA1" w:rsidP="00591EA1">
      <w:pPr>
        <w:ind w:firstLine="720"/>
        <w:rPr>
          <w:szCs w:val="24"/>
          <w:lang w:val="es-AR" w:eastAsia="es-AR"/>
        </w:rPr>
      </w:pPr>
    </w:p>
    <w:p w:rsidR="00591EA1" w:rsidRDefault="00591EA1" w:rsidP="00591EA1">
      <w:pPr>
        <w:ind w:firstLine="720"/>
        <w:rPr>
          <w:color w:val="000000"/>
          <w:szCs w:val="24"/>
          <w:lang w:val="es-AR" w:eastAsia="es-AR"/>
        </w:rPr>
      </w:pPr>
      <w:r w:rsidRPr="00591EA1">
        <w:rPr>
          <w:color w:val="000000"/>
          <w:szCs w:val="24"/>
          <w:lang w:val="es-AR" w:eastAsia="es-AR"/>
        </w:rPr>
        <w:t>La sanción de esta ley fue el resultado de décadas de luchas de mujeres como Cecilia Grierson, Alicia Mareau de Justo y Julieta Lanteri, entre muchas otras que desde finales del siglo XIX llevaron a cabo diversas acciones tendientes a lograr el reconocimiento de los derechos políticos de las mujeres.  </w:t>
      </w:r>
    </w:p>
    <w:p w:rsidR="00591EA1" w:rsidRPr="00591EA1" w:rsidRDefault="00591EA1" w:rsidP="00591EA1">
      <w:pPr>
        <w:ind w:firstLine="720"/>
        <w:rPr>
          <w:szCs w:val="24"/>
          <w:lang w:val="es-AR" w:eastAsia="es-AR"/>
        </w:rPr>
      </w:pPr>
    </w:p>
    <w:p w:rsidR="00591EA1" w:rsidRDefault="00591EA1" w:rsidP="00591EA1">
      <w:pPr>
        <w:ind w:firstLine="720"/>
        <w:rPr>
          <w:color w:val="000000"/>
          <w:szCs w:val="24"/>
          <w:lang w:val="es-AR" w:eastAsia="es-AR"/>
        </w:rPr>
      </w:pPr>
      <w:r w:rsidRPr="00591EA1">
        <w:rPr>
          <w:color w:val="000000"/>
          <w:szCs w:val="24"/>
          <w:lang w:val="es-AR" w:eastAsia="es-AR"/>
        </w:rPr>
        <w:t>Como consecuencia de esas acciones el 26 de noviembre de 1911, Julieta Lanteri votó en las elecciones municipales de la Ciudad de Buenos Aires, convirtiéndose en la primera mujer en emitir su sufragio en América Latina. </w:t>
      </w:r>
    </w:p>
    <w:p w:rsidR="00591EA1" w:rsidRPr="00591EA1" w:rsidRDefault="00591EA1" w:rsidP="00591EA1">
      <w:pPr>
        <w:ind w:firstLine="720"/>
        <w:rPr>
          <w:szCs w:val="24"/>
          <w:lang w:val="es-AR" w:eastAsia="es-AR"/>
        </w:rPr>
      </w:pPr>
    </w:p>
    <w:p w:rsidR="00591EA1" w:rsidRDefault="00591EA1" w:rsidP="00591EA1">
      <w:pPr>
        <w:ind w:firstLine="720"/>
        <w:rPr>
          <w:color w:val="000000"/>
          <w:szCs w:val="24"/>
          <w:lang w:val="es-AR" w:eastAsia="es-AR"/>
        </w:rPr>
      </w:pPr>
      <w:r w:rsidRPr="00591EA1">
        <w:rPr>
          <w:color w:val="000000"/>
          <w:szCs w:val="24"/>
          <w:lang w:val="es-AR" w:eastAsia="es-AR"/>
        </w:rPr>
        <w:t xml:space="preserve">La sanción de la Ley Saenz Peña, de la cual este año se conmemora el 110° aniversario, significó un retroceso en este sentido. El artículo 1° establece que: </w:t>
      </w:r>
      <w:r w:rsidRPr="00591EA1">
        <w:rPr>
          <w:i/>
          <w:iCs/>
          <w:color w:val="000000"/>
          <w:szCs w:val="24"/>
          <w:lang w:val="es-AR" w:eastAsia="es-AR"/>
        </w:rPr>
        <w:t>“Son electores nacionales los ciudadanos nativos y los naturalizados desde los diez y ocho años cumplidos de edad, siempre que estén inscriptos unos y otros en el padrón electoral”</w:t>
      </w:r>
      <w:r w:rsidRPr="00591EA1">
        <w:rPr>
          <w:color w:val="000000"/>
          <w:szCs w:val="24"/>
          <w:lang w:val="es-AR" w:eastAsia="es-AR"/>
        </w:rPr>
        <w:t>. Para inscribirse en el padrón electoral era necesario estar enrolados en el servicio militar, con lo cual solo podían acceder los hombres excluyendo de esta forma a las mujeres del ejercicio de los derechos políticos.</w:t>
      </w:r>
    </w:p>
    <w:p w:rsidR="00591EA1" w:rsidRPr="00591EA1" w:rsidRDefault="00591EA1" w:rsidP="00591EA1">
      <w:pPr>
        <w:ind w:firstLine="720"/>
        <w:rPr>
          <w:szCs w:val="24"/>
          <w:lang w:val="es-AR" w:eastAsia="es-AR"/>
        </w:rPr>
      </w:pPr>
    </w:p>
    <w:p w:rsidR="00591EA1" w:rsidRDefault="00591EA1" w:rsidP="00591EA1">
      <w:pPr>
        <w:ind w:firstLine="720"/>
        <w:rPr>
          <w:color w:val="000000"/>
          <w:szCs w:val="24"/>
          <w:lang w:val="es-AR" w:eastAsia="es-AR"/>
        </w:rPr>
      </w:pPr>
      <w:r w:rsidRPr="00591EA1">
        <w:rPr>
          <w:color w:val="000000"/>
          <w:szCs w:val="24"/>
          <w:lang w:val="es-AR" w:eastAsia="es-AR"/>
        </w:rPr>
        <w:t>Debieron pasar 36 años, para que bajo el impulso de Eva Perón finalmente se sancione la ley que le reconozca a todas las mujeres el ejercicio de los derechos políticos. El año pasado, más precisamente el 11 de noviembre de 2021 se cumplió el 70° aniversario de la primera elección en la que las mujeres pudieron votar.</w:t>
      </w:r>
    </w:p>
    <w:p w:rsidR="00591EA1" w:rsidRPr="00591EA1" w:rsidRDefault="00591EA1" w:rsidP="00591EA1">
      <w:pPr>
        <w:ind w:firstLine="720"/>
        <w:rPr>
          <w:szCs w:val="24"/>
          <w:lang w:val="es-AR" w:eastAsia="es-AR"/>
        </w:rPr>
      </w:pPr>
    </w:p>
    <w:p w:rsidR="00591EA1" w:rsidRDefault="00591EA1" w:rsidP="00591EA1">
      <w:pPr>
        <w:ind w:firstLine="720"/>
        <w:rPr>
          <w:color w:val="000000"/>
          <w:szCs w:val="24"/>
          <w:lang w:val="es-AR" w:eastAsia="es-AR"/>
        </w:rPr>
      </w:pPr>
      <w:r w:rsidRPr="00591EA1">
        <w:rPr>
          <w:color w:val="000000"/>
          <w:szCs w:val="24"/>
          <w:lang w:val="es-AR" w:eastAsia="es-AR"/>
        </w:rPr>
        <w:t>Hoy contamos con leyes que no solo reconocen los derechos políticos de las mujeres sino que además otorgan garantías mínimas para que esa participación sea efectiva, como son las leyes de paridad de género. Aun así la efectiva participación política de las mujeres sigue siendo una construcción permanente.</w:t>
      </w:r>
    </w:p>
    <w:p w:rsidR="00591EA1" w:rsidRPr="00591EA1" w:rsidRDefault="00591EA1" w:rsidP="00591EA1">
      <w:pPr>
        <w:ind w:firstLine="720"/>
        <w:rPr>
          <w:szCs w:val="24"/>
          <w:lang w:val="es-AR" w:eastAsia="es-AR"/>
        </w:rPr>
      </w:pPr>
    </w:p>
    <w:p w:rsidR="00591EA1" w:rsidRPr="00591EA1" w:rsidRDefault="00591EA1" w:rsidP="00591EA1">
      <w:pPr>
        <w:ind w:firstLine="708"/>
        <w:rPr>
          <w:szCs w:val="24"/>
          <w:lang w:val="es-AR" w:eastAsia="es-AR"/>
        </w:rPr>
      </w:pPr>
      <w:r w:rsidRPr="00591EA1">
        <w:rPr>
          <w:color w:val="000000"/>
          <w:szCs w:val="24"/>
          <w:lang w:val="es-AR" w:eastAsia="es-AR"/>
        </w:rPr>
        <w:t>Por todo lo expuesto, Sr. Presidente, es que solicito la aprobación del presente proyecto de declaración.</w:t>
      </w:r>
    </w:p>
    <w:p w:rsidR="005E3C49" w:rsidRPr="00591EA1" w:rsidRDefault="005E3C49" w:rsidP="00591EA1"/>
    <w:sectPr w:rsidR="005E3C49" w:rsidRPr="00591EA1"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364" w:rsidRDefault="00460364">
      <w:r>
        <w:separator/>
      </w:r>
    </w:p>
  </w:endnote>
  <w:endnote w:type="continuationSeparator" w:id="1">
    <w:p w:rsidR="00460364" w:rsidRDefault="004603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756593" w:rsidRPr="00756593">
        <w:rPr>
          <w:noProof/>
          <w:color w:val="333333"/>
          <w:sz w:val="20"/>
        </w:rPr>
        <w:t>24/02/2022 16:41:00</w:t>
      </w:r>
    </w:fldSimple>
    <w:r w:rsidRPr="001C19C4">
      <w:rPr>
        <w:color w:val="333333"/>
        <w:sz w:val="20"/>
      </w:rPr>
      <w:t xml:space="preserve">  -  Cantidad de caracteres: </w:t>
    </w:r>
    <w:fldSimple w:instr=" NUMCHARS  \* MERGEFORMAT ">
      <w:r w:rsidR="00756593" w:rsidRPr="00756593">
        <w:rPr>
          <w:noProof/>
          <w:color w:val="333333"/>
          <w:sz w:val="20"/>
        </w:rPr>
        <w:t>2110</w:t>
      </w:r>
    </w:fldSimple>
    <w:r w:rsidRPr="001C19C4">
      <w:rPr>
        <w:color w:val="333333"/>
        <w:sz w:val="20"/>
      </w:rPr>
      <w:t xml:space="preserve"> - Cantidad de palabras: </w:t>
    </w:r>
    <w:fldSimple w:instr=" NUMWORDS  \* MERGEFORMAT ">
      <w:r w:rsidR="00756593" w:rsidRPr="00756593">
        <w:rPr>
          <w:noProof/>
          <w:color w:val="333333"/>
          <w:sz w:val="20"/>
        </w:rPr>
        <w:t>420</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A4161D" w:rsidRPr="001C19C4">
      <w:rPr>
        <w:rStyle w:val="Nmerodepgina"/>
        <w:color w:val="333333"/>
      </w:rPr>
      <w:fldChar w:fldCharType="begin"/>
    </w:r>
    <w:r w:rsidRPr="001C19C4">
      <w:rPr>
        <w:rStyle w:val="Nmerodepgina"/>
        <w:color w:val="333333"/>
      </w:rPr>
      <w:instrText xml:space="preserve"> PAGE </w:instrText>
    </w:r>
    <w:r w:rsidR="00A4161D" w:rsidRPr="001C19C4">
      <w:rPr>
        <w:rStyle w:val="Nmerodepgina"/>
        <w:color w:val="333333"/>
      </w:rPr>
      <w:fldChar w:fldCharType="separate"/>
    </w:r>
    <w:r w:rsidR="00756593">
      <w:rPr>
        <w:rStyle w:val="Nmerodepgina"/>
        <w:noProof/>
        <w:color w:val="333333"/>
      </w:rPr>
      <w:t>2</w:t>
    </w:r>
    <w:r w:rsidR="00A4161D" w:rsidRPr="001C19C4">
      <w:rPr>
        <w:rStyle w:val="Nmerodepgina"/>
        <w:color w:val="333333"/>
      </w:rPr>
      <w:fldChar w:fldCharType="end"/>
    </w:r>
    <w:r w:rsidRPr="001C19C4">
      <w:rPr>
        <w:rStyle w:val="Nmerodepgina"/>
        <w:color w:val="333333"/>
      </w:rPr>
      <w:t>/</w:t>
    </w:r>
    <w:fldSimple w:instr=" NUMPAGES  \* MERGEFORMAT ">
      <w:r w:rsidR="00756593" w:rsidRPr="00756593">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364" w:rsidRDefault="00460364">
      <w:r>
        <w:separator/>
      </w:r>
    </w:p>
  </w:footnote>
  <w:footnote w:type="continuationSeparator" w:id="1">
    <w:p w:rsidR="00460364" w:rsidRDefault="004603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6A2798" w:rsidP="0033168A">
    <w:pPr>
      <w:pStyle w:val="Encabezado"/>
      <w:ind w:left="-2410" w:firstLine="850"/>
      <w:jc w:val="center"/>
      <w:rPr>
        <w:i/>
        <w:sz w:val="18"/>
        <w:szCs w:val="18"/>
      </w:rPr>
    </w:pPr>
    <w:r w:rsidRPr="006A2798">
      <w:rPr>
        <w:noProof/>
        <w:lang w:val="es-AR" w:eastAsia="es-AR"/>
      </w:rPr>
      <w:drawing>
        <wp:anchor distT="0" distB="0" distL="114300" distR="114300" simplePos="0" relativeHeight="251659264" behindDoc="0" locked="0" layoutInCell="1" allowOverlap="1">
          <wp:simplePos x="0" y="0"/>
          <wp:positionH relativeFrom="column">
            <wp:posOffset>718185</wp:posOffset>
          </wp:positionH>
          <wp:positionV relativeFrom="paragraph">
            <wp:posOffset>-125730</wp:posOffset>
          </wp:positionV>
          <wp:extent cx="3252470" cy="1280160"/>
          <wp:effectExtent l="19050" t="0" r="5080" b="0"/>
          <wp:wrapSquare wrapText="bothSides"/>
          <wp:docPr id="2" name="0 Imagen" descr="membrete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2022.jpg"/>
                  <pic:cNvPicPr/>
                </pic:nvPicPr>
                <pic:blipFill>
                  <a:blip r:embed="rId1"/>
                  <a:stretch>
                    <a:fillRect/>
                  </a:stretch>
                </pic:blipFill>
                <pic:spPr>
                  <a:xfrm>
                    <a:off x="0" y="0"/>
                    <a:ext cx="3252470" cy="1280160"/>
                  </a:xfrm>
                  <a:prstGeom prst="rect">
                    <a:avLst/>
                  </a:prstGeom>
                </pic:spPr>
              </pic:pic>
            </a:graphicData>
          </a:graphic>
        </wp:anchor>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362"/>
  </w:hdrShapeDefaults>
  <w:footnotePr>
    <w:footnote w:id="0"/>
    <w:footnote w:id="1"/>
  </w:footnotePr>
  <w:endnotePr>
    <w:endnote w:id="0"/>
    <w:endnote w:id="1"/>
  </w:endnotePr>
  <w:compat/>
  <w:rsids>
    <w:rsidRoot w:val="00E1760B"/>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60364"/>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91EA1"/>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A2798"/>
    <w:rsid w:val="006C326A"/>
    <w:rsid w:val="006C40E9"/>
    <w:rsid w:val="006D3303"/>
    <w:rsid w:val="006D5CB7"/>
    <w:rsid w:val="006E3675"/>
    <w:rsid w:val="00706B8E"/>
    <w:rsid w:val="00715AF3"/>
    <w:rsid w:val="00720C1E"/>
    <w:rsid w:val="007212E6"/>
    <w:rsid w:val="00734F30"/>
    <w:rsid w:val="007410E7"/>
    <w:rsid w:val="007420D8"/>
    <w:rsid w:val="00756593"/>
    <w:rsid w:val="00771B54"/>
    <w:rsid w:val="007728C1"/>
    <w:rsid w:val="00777916"/>
    <w:rsid w:val="00780167"/>
    <w:rsid w:val="007850AC"/>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161D"/>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130E"/>
    <w:rsid w:val="00B4532F"/>
    <w:rsid w:val="00B46232"/>
    <w:rsid w:val="00B85EE2"/>
    <w:rsid w:val="00BA5BDF"/>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1760B"/>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7212E6"/>
    <w:pPr>
      <w:spacing w:before="100" w:beforeAutospacing="1" w:after="100" w:afterAutospacing="1"/>
      <w:jc w:val="left"/>
    </w:pPr>
    <w:rPr>
      <w:szCs w:val="24"/>
      <w:lang w:val="es-AR" w:eastAsia="es-AR"/>
    </w:rPr>
  </w:style>
  <w:style w:type="character" w:customStyle="1" w:styleId="apple-tab-span">
    <w:name w:val="apple-tab-span"/>
    <w:basedOn w:val="Fuentedeprrafopredeter"/>
    <w:rsid w:val="007212E6"/>
  </w:style>
</w:styles>
</file>

<file path=word/webSettings.xml><?xml version="1.0" encoding="utf-8"?>
<w:webSettings xmlns:r="http://schemas.openxmlformats.org/officeDocument/2006/relationships" xmlns:w="http://schemas.openxmlformats.org/wordprocessingml/2006/main">
  <w:divs>
    <w:div w:id="937710033">
      <w:bodyDiv w:val="1"/>
      <w:marLeft w:val="0"/>
      <w:marRight w:val="0"/>
      <w:marTop w:val="0"/>
      <w:marBottom w:val="0"/>
      <w:divBdr>
        <w:top w:val="none" w:sz="0" w:space="0" w:color="auto"/>
        <w:left w:val="none" w:sz="0" w:space="0" w:color="auto"/>
        <w:bottom w:val="none" w:sz="0" w:space="0" w:color="auto"/>
        <w:right w:val="none" w:sz="0" w:space="0" w:color="auto"/>
      </w:divBdr>
    </w:div>
    <w:div w:id="133583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bcastro\Desktop\Downloads\LegislarOffLin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Template>
  <TotalTime>1</TotalTime>
  <Pages>2</Pages>
  <Words>420</Words>
  <Characters>2110</Characters>
  <Application>Microsoft Office Word</Application>
  <DocSecurity>0</DocSecurity>
  <Lines>97</Lines>
  <Paragraphs>12</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pabcastro</dc:creator>
  <cp:lastModifiedBy>pabcastro</cp:lastModifiedBy>
  <cp:revision>3</cp:revision>
  <cp:lastPrinted>2020-02-28T17:24:00Z</cp:lastPrinted>
  <dcterms:created xsi:type="dcterms:W3CDTF">2022-02-24T19:41:00Z</dcterms:created>
  <dcterms:modified xsi:type="dcterms:W3CDTF">2022-02-24T19:41:00Z</dcterms:modified>
</cp:coreProperties>
</file>