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A57E4" w14:textId="77777777" w:rsidR="005D60EA" w:rsidRPr="005D60EA" w:rsidRDefault="005D60EA" w:rsidP="00081FFF">
      <w:pPr>
        <w:rPr>
          <w:lang w:val="es-MX"/>
        </w:rPr>
      </w:pPr>
    </w:p>
    <w:p w14:paraId="3C0A95ED" w14:textId="77777777" w:rsidR="000E3A75" w:rsidRDefault="005D60EA" w:rsidP="000E3A75">
      <w:pPr>
        <w:jc w:val="center"/>
        <w:rPr>
          <w:b/>
        </w:rPr>
      </w:pPr>
      <w:r w:rsidRPr="005D60EA">
        <w:rPr>
          <w:lang w:val="es-MX"/>
        </w:rPr>
        <w:tab/>
      </w:r>
      <w:r w:rsidR="000E3A75">
        <w:rPr>
          <w:b/>
        </w:rPr>
        <w:t>PROYECTO DE DECLARACIÓN</w:t>
      </w:r>
    </w:p>
    <w:p w14:paraId="7D26859A" w14:textId="77777777" w:rsidR="000E3A75" w:rsidRDefault="000E3A75" w:rsidP="000E3A75"/>
    <w:p w14:paraId="49E06359" w14:textId="77777777" w:rsidR="000E3A75" w:rsidRDefault="000E3A75" w:rsidP="000E3A75">
      <w:pPr>
        <w:rPr>
          <w:b/>
        </w:rPr>
      </w:pPr>
      <w:r>
        <w:t xml:space="preserve">La Legislatura de la Ciudad Autónoma de Buenos Aires conmemora el "Día Mundial de la Salud Mental", que se celebra el día 10 de octubre de cada año. </w:t>
      </w:r>
    </w:p>
    <w:p w14:paraId="405037A8" w14:textId="77777777" w:rsidR="000E3A75" w:rsidRDefault="000E3A75" w:rsidP="000E3A75"/>
    <w:p w14:paraId="6073F834" w14:textId="77777777" w:rsidR="000E3A75" w:rsidRDefault="000E3A75" w:rsidP="000E3A75"/>
    <w:p w14:paraId="5C05CA5D" w14:textId="77777777" w:rsidR="000E3A75" w:rsidRDefault="000E3A75" w:rsidP="000E3A75"/>
    <w:p w14:paraId="65314C11" w14:textId="77777777" w:rsidR="000E3A75" w:rsidRDefault="000E3A75" w:rsidP="000E3A75">
      <w:r>
        <w:br w:type="page"/>
      </w:r>
    </w:p>
    <w:p w14:paraId="2F4012CD" w14:textId="77777777" w:rsidR="000E3A75" w:rsidRDefault="000E3A75" w:rsidP="000E3A75"/>
    <w:p w14:paraId="481E0828" w14:textId="77777777" w:rsidR="000E3A75" w:rsidRDefault="000E3A75" w:rsidP="000E3A75">
      <w:pPr>
        <w:jc w:val="center"/>
        <w:rPr>
          <w:b/>
        </w:rPr>
      </w:pPr>
      <w:r>
        <w:rPr>
          <w:b/>
        </w:rPr>
        <w:t>FUNDAMENTOS</w:t>
      </w:r>
    </w:p>
    <w:p w14:paraId="432BBD86" w14:textId="77777777" w:rsidR="000E3A75" w:rsidRDefault="000E3A75" w:rsidP="000E3A75"/>
    <w:p w14:paraId="0012931A" w14:textId="77777777" w:rsidR="000E3A75" w:rsidRDefault="000E3A75" w:rsidP="000E3A75">
      <w:r>
        <w:tab/>
        <w:t>Señor Presidente:</w:t>
      </w:r>
    </w:p>
    <w:p w14:paraId="63A2029E" w14:textId="77777777" w:rsidR="000E3A75" w:rsidRDefault="000E3A75" w:rsidP="000E3A75"/>
    <w:p w14:paraId="594B4DC0" w14:textId="77777777" w:rsidR="000E3A75" w:rsidRDefault="000E3A75" w:rsidP="000E3A75">
      <w:r>
        <w:tab/>
      </w:r>
      <w:r>
        <w:tab/>
        <w:t>El presente proyecto de declaración tiene como objeto conmemorar el "Día Mundial de la Salud Mental", que se celebra el día 10 de octubre de cada año.</w:t>
      </w:r>
    </w:p>
    <w:p w14:paraId="38F2AADF" w14:textId="77777777" w:rsidR="000E3A75" w:rsidRDefault="000E3A75" w:rsidP="000E3A75"/>
    <w:p w14:paraId="50920AF9" w14:textId="77777777" w:rsidR="000E3A75" w:rsidRDefault="000E3A75" w:rsidP="000E3A75">
      <w:pPr>
        <w:ind w:firstLine="1418"/>
      </w:pPr>
      <w:r>
        <w:t>La Organización Mundial de la Salud sugiere que la celebración de este día"</w:t>
      </w:r>
      <w:r>
        <w:rPr>
          <w:i/>
        </w:rPr>
        <w:t>(…) sirve a muchos países y organizaciones para concientizar a la población de los problemas de salud mental y fomentar un debate abierto sobre los trastornos mentales, así como de las inversiones en servicios de prevención, promoción y tratamiento</w:t>
      </w:r>
      <w:r>
        <w:t xml:space="preserve">". </w:t>
      </w:r>
    </w:p>
    <w:p w14:paraId="0DBBC3C2" w14:textId="77777777" w:rsidR="000E3A75" w:rsidRDefault="000E3A75" w:rsidP="000E3A75"/>
    <w:p w14:paraId="7751A005" w14:textId="77777777" w:rsidR="000E3A75" w:rsidRDefault="000E3A75" w:rsidP="000E3A75">
      <w:r>
        <w:tab/>
      </w:r>
      <w:r>
        <w:tab/>
        <w:t>La Federación Mundial de Salud Mental comenzó a conmemorar esta fecha en el año 1992 y posteriormente fue respaldada por la Organización Mundial de la Salud.</w:t>
      </w:r>
    </w:p>
    <w:p w14:paraId="1174E903" w14:textId="77777777" w:rsidR="000E3A75" w:rsidRDefault="000E3A75" w:rsidP="000E3A75"/>
    <w:p w14:paraId="4D1BE20B" w14:textId="77777777" w:rsidR="000E3A75" w:rsidRDefault="000E3A75" w:rsidP="000E3A75">
      <w:r>
        <w:t xml:space="preserve">                      Cada año, los organismos mencionados en el párrafo precedente establecen diferentes lemas para direccionar la atención mundial hacia alguna temática relacionada con los trastornos de salud mental existentes.</w:t>
      </w:r>
    </w:p>
    <w:p w14:paraId="41BBA48D" w14:textId="77777777" w:rsidR="000E3A75" w:rsidRDefault="000E3A75" w:rsidP="000E3A75">
      <w:r>
        <w:tab/>
      </w:r>
      <w:r>
        <w:tab/>
        <w:t xml:space="preserve"> </w:t>
      </w:r>
    </w:p>
    <w:p w14:paraId="56A485EB" w14:textId="77777777" w:rsidR="000E3A75" w:rsidRDefault="000E3A75" w:rsidP="000E3A75">
      <w:pPr>
        <w:rPr>
          <w:color w:val="000000"/>
        </w:rPr>
      </w:pPr>
      <w:r>
        <w:tab/>
      </w:r>
      <w:r>
        <w:tab/>
      </w:r>
      <w:r>
        <w:rPr>
          <w:color w:val="000000"/>
        </w:rPr>
        <w:t>A raíz de la pandemia causada por el virus COVID-19, el estado de  salud de la población a nivel mundial se vio afectado, sobre todo en lo que refiere a su salud mental.</w:t>
      </w:r>
    </w:p>
    <w:p w14:paraId="00B27A44" w14:textId="77777777" w:rsidR="000E3A75" w:rsidRDefault="000E3A75" w:rsidP="000E3A75">
      <w:pPr>
        <w:rPr>
          <w:color w:val="000000"/>
        </w:rPr>
      </w:pPr>
    </w:p>
    <w:p w14:paraId="5A0939C6" w14:textId="77777777" w:rsidR="000E3A75" w:rsidRDefault="000E3A75" w:rsidP="000E3A75">
      <w:pPr>
        <w:ind w:firstLine="1418"/>
        <w:rPr>
          <w:color w:val="000000"/>
        </w:rPr>
      </w:pPr>
      <w:r>
        <w:rPr>
          <w:color w:val="000000"/>
        </w:rPr>
        <w:t xml:space="preserve">Es por esta razón que durante los años 2020 y 2021 la atención de la </w:t>
      </w:r>
      <w:r>
        <w:rPr>
          <w:i/>
          <w:color w:val="000000"/>
        </w:rPr>
        <w:t>Organización Mundial de la Salud</w:t>
      </w:r>
      <w:r>
        <w:rPr>
          <w:color w:val="000000"/>
        </w:rPr>
        <w:t xml:space="preserve"> en conjunto con la organización </w:t>
      </w:r>
      <w:proofErr w:type="spellStart"/>
      <w:r>
        <w:rPr>
          <w:i/>
          <w:color w:val="000000"/>
        </w:rPr>
        <w:t>United</w:t>
      </w:r>
      <w:proofErr w:type="spellEnd"/>
      <w:r>
        <w:rPr>
          <w:i/>
          <w:color w:val="000000"/>
        </w:rPr>
        <w:t xml:space="preserve"> </w:t>
      </w:r>
      <w:proofErr w:type="spellStart"/>
      <w:r>
        <w:rPr>
          <w:i/>
          <w:color w:val="000000"/>
        </w:rPr>
        <w:t>for</w:t>
      </w:r>
      <w:proofErr w:type="spellEnd"/>
      <w:r>
        <w:rPr>
          <w:i/>
          <w:color w:val="000000"/>
        </w:rPr>
        <w:t xml:space="preserve"> Global Mental Health </w:t>
      </w:r>
      <w:r>
        <w:rPr>
          <w:color w:val="000000"/>
        </w:rPr>
        <w:t>y</w:t>
      </w:r>
      <w:r>
        <w:rPr>
          <w:i/>
          <w:color w:val="000000"/>
        </w:rPr>
        <w:t xml:space="preserve"> la Federación Mundial de la Salud </w:t>
      </w:r>
      <w:r>
        <w:rPr>
          <w:color w:val="000000"/>
        </w:rPr>
        <w:t xml:space="preserve">se centró principalmente en impulsar la acción social y aumentar la inversión en salud mental. </w:t>
      </w:r>
    </w:p>
    <w:p w14:paraId="2EFA4E2D" w14:textId="77777777" w:rsidR="000E3A75" w:rsidRDefault="000E3A75" w:rsidP="000E3A75">
      <w:pPr>
        <w:ind w:firstLine="1418"/>
        <w:rPr>
          <w:color w:val="000000"/>
        </w:rPr>
      </w:pPr>
    </w:p>
    <w:p w14:paraId="5395F335" w14:textId="77777777" w:rsidR="000E3A75" w:rsidRDefault="000E3A75" w:rsidP="000E3A75">
      <w:pPr>
        <w:ind w:firstLine="1418"/>
        <w:rPr>
          <w:color w:val="FF0000"/>
        </w:rPr>
      </w:pPr>
      <w:r>
        <w:rPr>
          <w:color w:val="000000"/>
        </w:rPr>
        <w:t xml:space="preserve">En este sentido, llevaron adelante distintas campañas tituladas </w:t>
      </w:r>
      <w:r>
        <w:rPr>
          <w:i/>
          <w:color w:val="000000"/>
        </w:rPr>
        <w:t>“Acción a favor de la salud mental: invirtamos en ella”</w:t>
      </w:r>
      <w:r>
        <w:rPr>
          <w:color w:val="000000"/>
        </w:rPr>
        <w:t xml:space="preserve"> y "Salud Mental en un mundo desigual. Atención de salud mental para todos: hagámosla realidad", en 2020 y 2021 respectivamente.</w:t>
      </w:r>
    </w:p>
    <w:p w14:paraId="3AA01072" w14:textId="77777777" w:rsidR="000E3A75" w:rsidRDefault="000E3A75" w:rsidP="000E3A75"/>
    <w:p w14:paraId="29A3B73D" w14:textId="77777777" w:rsidR="000E3A75" w:rsidRDefault="000E3A75" w:rsidP="000E3A75">
      <w:r>
        <w:tab/>
      </w:r>
      <w:r>
        <w:tab/>
        <w:t>Se justifican las acciones emanadas de los distintos organismos internacionales al comprender que a nivel conceptual, la “salud” según la Constitución de la Organización Mundial de la Salud (OMS) es "</w:t>
      </w:r>
      <w:r>
        <w:rPr>
          <w:i/>
        </w:rPr>
        <w:t>un estado de completo bienestar físico, mental y social, y no solo la ausencia de afecciones o enfermedades</w:t>
      </w:r>
      <w:r>
        <w:t>". En esta definición se refieren al completo bienestar mental, es decir, la ausencia de trastornos mentales. Sin salud mental, no puede hablarse de salud en un sentido absoluto.</w:t>
      </w:r>
    </w:p>
    <w:p w14:paraId="08B96020" w14:textId="77777777" w:rsidR="000E3A75" w:rsidRDefault="000E3A75" w:rsidP="000E3A75"/>
    <w:p w14:paraId="4AA9719C" w14:textId="77777777" w:rsidR="000E3A75" w:rsidRDefault="000E3A75" w:rsidP="000E3A75">
      <w:r>
        <w:tab/>
      </w:r>
      <w:r>
        <w:tab/>
        <w:t>La salud mental podemos definirla como un proceso determinado por componentes históricos, socioeconómicos, culturales, biológicos y psicológicos, cuya preservación y mejoramiento implica una dinámica de construcción social vinculada a la concreción de los derechos humanos y sociales de toda persona. La salud mental es el fundamento del bienestar individual y del funcionamiento eficaz de la comunidad.</w:t>
      </w:r>
    </w:p>
    <w:p w14:paraId="61783A2C" w14:textId="77777777" w:rsidR="000E3A75" w:rsidRDefault="000E3A75" w:rsidP="000E3A75"/>
    <w:p w14:paraId="5C5C9548" w14:textId="77777777" w:rsidR="000E3A75" w:rsidRDefault="000E3A75" w:rsidP="000E3A75">
      <w:r>
        <w:tab/>
      </w:r>
      <w:r>
        <w:tab/>
        <w:t xml:space="preserve">La conmemoración de este día busca la promoción, sensibilización y visibilización de políticas y programas, junto con el fomento de la participación activa en actividades de prevención, teniendo como finalidad mejorar el acceso a la salud pública, uno de los componentes necesarios para el funcionamiento del Estado.                        Asimismo, busca la concientización acerca de los derechos de las personas que padecen algún trastorno mental para garantizar la no discriminación por sus antecedentes de tratamiento y/o diagnostico. </w:t>
      </w:r>
    </w:p>
    <w:p w14:paraId="66D7C930" w14:textId="77777777" w:rsidR="000E3A75" w:rsidRDefault="000E3A75" w:rsidP="000E3A75"/>
    <w:p w14:paraId="7F4E3510" w14:textId="77777777" w:rsidR="000E3A75" w:rsidRDefault="000E3A75" w:rsidP="000E3A75">
      <w:r>
        <w:tab/>
      </w:r>
      <w:r>
        <w:tab/>
        <w:t xml:space="preserve">En esta fecha se busca promover un debate más abierto sobre los distintos trastornos mentales existentes. Se estima que aproximadamente uno/a (1) de cada cinco </w:t>
      </w:r>
      <w:r>
        <w:lastRenderedPageBreak/>
        <w:t>(5) niños, niñas y adolescentes tiene un trastorno mental. A su vez, cerca de la mitad de los trastornos mentales aparecen antes de los catorce (14) años de edad. Por otra parte, en entornos afectados por conflictos sociales e intrafamiliares, aproximadamente uno /a (1) de cada nueve (9) personas presenta un trastorno mental moderado o grave.</w:t>
      </w:r>
    </w:p>
    <w:p w14:paraId="7656A5F6" w14:textId="77777777" w:rsidR="000E3A75" w:rsidRDefault="000E3A75" w:rsidP="000E3A75"/>
    <w:p w14:paraId="7529D802" w14:textId="77777777" w:rsidR="000E3A75" w:rsidRDefault="000E3A75" w:rsidP="000E3A75">
      <w:r>
        <w:tab/>
      </w:r>
      <w:r>
        <w:tab/>
        <w:t xml:space="preserve">Sobre los trastornos más frecuentes, la depresión afecta a más de 300 millones de personas, la esquizofrenia a 21 millones de personas, y la demencia a 47,5 millones de personas en todo el mundo. Esta información está basada en datos de la Organización Mundial de la Salud, brindados en los meses octubre y noviembre del año 2019. </w:t>
      </w:r>
    </w:p>
    <w:p w14:paraId="6150B87D" w14:textId="77777777" w:rsidR="000E3A75" w:rsidRDefault="000E3A75" w:rsidP="000E3A75"/>
    <w:p w14:paraId="70C285AC" w14:textId="77777777" w:rsidR="000E3A75" w:rsidRDefault="000E3A75" w:rsidP="000E3A75">
      <w:r>
        <w:tab/>
      </w:r>
      <w:r>
        <w:tab/>
        <w:t>Habida cuenta del impacto de la pandemia de COVID-19, se esperaba que se viera reflejado en la salud mental de la población producto de las medidas de prevención efectuadas por las autoridades. A nivel estadístico se concluye que así fue,  en virtud del aumento de estas afecciones que sin duda alguna requerirá de un esfuerzo coordinado a nivel mundial para contrarrestarlo.</w:t>
      </w:r>
    </w:p>
    <w:p w14:paraId="718F17C2" w14:textId="77777777" w:rsidR="000E3A75" w:rsidRDefault="000E3A75" w:rsidP="000E3A75"/>
    <w:p w14:paraId="198F6C7C" w14:textId="77777777" w:rsidR="000E3A75" w:rsidRDefault="000E3A75" w:rsidP="000E3A75">
      <w:r>
        <w:tab/>
      </w:r>
      <w:r>
        <w:tab/>
        <w:t>Según estudios realizados por UNICEF, la pandemia ha puesto en riesgo el bienestar mental de toda una generación. En América Latina y el Caribe, se estima que el quince por</w:t>
      </w:r>
      <w:r w:rsidR="000574F6">
        <w:t xml:space="preserve"> </w:t>
      </w:r>
      <w:r>
        <w:t>ciento (15%) de las niñas, niños y adolescentes de entre diez (10) y diecinueve (19) años viven con un trastorno mental diagnosticado, siendo un dos por</w:t>
      </w:r>
      <w:r w:rsidR="000574F6">
        <w:t xml:space="preserve"> </w:t>
      </w:r>
      <w:r>
        <w:t xml:space="preserve">ciento (2%) más alto que el promedio mundial. Entre los distintos trastornos, la ansiedad y la depresión representan la mitad de estos trastornos mentales en la región. </w:t>
      </w:r>
    </w:p>
    <w:p w14:paraId="2E418007" w14:textId="77777777" w:rsidR="000E3A75" w:rsidRDefault="000E3A75" w:rsidP="000E3A75"/>
    <w:p w14:paraId="21D9621D" w14:textId="77777777" w:rsidR="000E3A75" w:rsidRDefault="000E3A75" w:rsidP="000E3A75">
      <w:r>
        <w:tab/>
      </w:r>
      <w:r>
        <w:tab/>
        <w:t>El sondeo</w:t>
      </w:r>
      <w:r>
        <w:rPr>
          <w:vertAlign w:val="superscript"/>
        </w:rPr>
        <w:footnoteReference w:id="1"/>
      </w:r>
      <w:r>
        <w:t xml:space="preserve"> tomó en cuenta los casos de ocho mil cuatrocientos cuarenta y cuatro (8.444) adolescentes y jóvenes de trece (13) a veintinueve (29) años en nueve (9) países y territorios de la región. El reporte da cuenta de los sentimientos que enfrentaron en los primeros meses de respuesta a la pandemia. El mismo se realizó a través de U-</w:t>
      </w:r>
      <w:proofErr w:type="spellStart"/>
      <w:r>
        <w:t>Report</w:t>
      </w:r>
      <w:proofErr w:type="spellEnd"/>
      <w:r>
        <w:t>, una plataforma digital que promueve</w:t>
      </w:r>
      <w:r>
        <w:rPr>
          <w:i/>
        </w:rPr>
        <w:t xml:space="preserve"> la participación de adolescentes y jóvenes en temas que les afectan. Si bien la muestra no es representativa de toda la juventud de la región, los resultados permiten tener un vistazo de los desafíos que enfrentan."</w:t>
      </w:r>
      <w:r>
        <w:t xml:space="preserve"> </w:t>
      </w:r>
    </w:p>
    <w:p w14:paraId="2B95B6A6" w14:textId="77777777" w:rsidR="000E3A75" w:rsidRDefault="000E3A75" w:rsidP="000E3A75"/>
    <w:p w14:paraId="298CB60E" w14:textId="77777777" w:rsidR="000E3A75" w:rsidRDefault="000E3A75" w:rsidP="000E3A75">
      <w:r>
        <w:tab/>
      </w:r>
      <w:r>
        <w:tab/>
        <w:t xml:space="preserve">A modo de ejemplo, se detalla que alrededor del veintisiete (27%) de las y los jóvenes de la región sintió ansiedad durante el transcurso de la pandemia. A su vez, el quince (15%) sintió depresión. Para el treinta por ciento (30%) de los participantes, la principal razón que influyó en sus emociones fue la situación económica. El 46% también reporta tener menos motivación para realizar actividades que normalmente disfrutaba. Por otro lado, el 43% de las jóvenes se siente pesimista sobre su futuro y en el caso de los jóvenes, el 31%. </w:t>
      </w:r>
    </w:p>
    <w:p w14:paraId="1630EFF6" w14:textId="77777777" w:rsidR="000E3A75" w:rsidRDefault="000E3A75" w:rsidP="000E3A75"/>
    <w:p w14:paraId="6E725EAC" w14:textId="77777777" w:rsidR="000E3A75" w:rsidRDefault="000E3A75" w:rsidP="000E3A75">
      <w:r>
        <w:tab/>
      </w:r>
      <w:r>
        <w:tab/>
        <w:t xml:space="preserve">El dato más alarmante es que el 73% de los participantes sintieron la necesidad de pedir ayuda a su círculo más cercano, familiares y amigos en relación a su bienestar físico y mental. De ese porcentaje, el 40% no pidió ayuda. Dicho valor asciende al 43% en el caso de las mujeres. </w:t>
      </w:r>
    </w:p>
    <w:p w14:paraId="34A6D011" w14:textId="77777777" w:rsidR="000E3A75" w:rsidRDefault="000E3A75" w:rsidP="000E3A75"/>
    <w:p w14:paraId="7E88DF15" w14:textId="77777777" w:rsidR="000E3A75" w:rsidRDefault="000E3A75" w:rsidP="000E3A75">
      <w:r>
        <w:tab/>
      </w:r>
      <w:r>
        <w:tab/>
        <w:t>Las personas que padecen algún tipo de trastorno de la salud mental se encuentran expuestas cotidianamente a desigualdades, discriminación y estigmatización. No disponen de las mismas oportunidades ni de las mismas libertades que las personas que no las padecen.</w:t>
      </w:r>
    </w:p>
    <w:p w14:paraId="63E330B2" w14:textId="77777777" w:rsidR="000E3A75" w:rsidRDefault="000E3A75" w:rsidP="000E3A75"/>
    <w:p w14:paraId="1DD01779" w14:textId="77777777" w:rsidR="000E3A75" w:rsidRDefault="000E3A75" w:rsidP="000E3A75">
      <w:r>
        <w:tab/>
      </w:r>
      <w:r>
        <w:tab/>
        <w:t xml:space="preserve">Según el artículo 1º de la Declaración Universal de los Derechos Humanos, </w:t>
      </w:r>
      <w:r>
        <w:rPr>
          <w:i/>
        </w:rPr>
        <w:t>"todos los seres humanos nacen libres e iguales en dignidad y derechos, (…)"</w:t>
      </w:r>
      <w:r>
        <w:t xml:space="preserve">. </w:t>
      </w:r>
    </w:p>
    <w:p w14:paraId="53214BA2" w14:textId="77777777" w:rsidR="000E3A75" w:rsidRDefault="000E3A75" w:rsidP="000E3A75"/>
    <w:p w14:paraId="3F5F550D" w14:textId="77777777" w:rsidR="000E3A75" w:rsidRDefault="000E3A75" w:rsidP="000E3A75">
      <w:r>
        <w:lastRenderedPageBreak/>
        <w:tab/>
      </w:r>
      <w:r>
        <w:tab/>
        <w:t>Cuando se habla de dignidad, se hace referencia a un valor inherente al ser humano. Implica la necesidad de que todos los seres humanos sean tratados con igualdad y que puedan gozar de los derechos fundamentales que les corresponden. El respeto por la dignidad de la persona humana comienza por reconocer su existencia, su autonomía y su individualidad.</w:t>
      </w:r>
    </w:p>
    <w:p w14:paraId="474EAD56" w14:textId="77777777" w:rsidR="000E3A75" w:rsidRDefault="000E3A75" w:rsidP="000E3A75"/>
    <w:p w14:paraId="305C9F60" w14:textId="77777777" w:rsidR="000E3A75" w:rsidRDefault="000E3A75" w:rsidP="000E3A75">
      <w:r>
        <w:tab/>
      </w:r>
      <w:r>
        <w:tab/>
        <w:t xml:space="preserve">Es sabido que en muchos casos los pacientes con trastornos de salud mental no reciben un trato digno conforme al que recibiría otra persona con otro tipo de patología, poniéndolos en un lugar diferente e incluso inferior. De hecho, de 139 países que cuentan con políticas públicas dirigidas a esta problemática, sólo la mitad afirman que ellas se ajustan a los estándares establecidos por las convenciones de Derechos Humanos (OMS, octubre de 2019). En el caso de la Argentina, estas últimas se ajustan a dichos parámetros. </w:t>
      </w:r>
    </w:p>
    <w:p w14:paraId="6C5AE543" w14:textId="77777777" w:rsidR="000E3A75" w:rsidRDefault="000E3A75" w:rsidP="000E3A75"/>
    <w:p w14:paraId="761A2ECD" w14:textId="77777777" w:rsidR="000E3A75" w:rsidRDefault="000E3A75" w:rsidP="000E3A75">
      <w:r>
        <w:tab/>
      </w:r>
      <w:r>
        <w:tab/>
        <w:t>En ese sentido, desde el punto de vista normativo a nivel nacional, en 2010 se sancionó la Ley Nacional de Salud Mental Nº 26.657, reglamentada en el 2013, asegurando el derecho a la protección de la salud mental de todas las personas y el pleno goce de los derechos humanos de aquellas con padecimiento mental que se encuentran en el territorio nacional.</w:t>
      </w:r>
    </w:p>
    <w:p w14:paraId="65826B3A" w14:textId="77777777" w:rsidR="000E3A75" w:rsidRDefault="000E3A75" w:rsidP="000E3A75">
      <w:r>
        <w:tab/>
      </w:r>
    </w:p>
    <w:p w14:paraId="57587A8B" w14:textId="77777777" w:rsidR="000E3A75" w:rsidRDefault="000E3A75" w:rsidP="000E3A75">
      <w:r>
        <w:tab/>
      </w:r>
      <w:r>
        <w:tab/>
        <w:t xml:space="preserve">Por otro lado, a nivel local, la Ley de Salud Mental de la Ciudad de Buenos Aires Nº 448, sancionada en el año 2000, garantiza el derecho a la salud mental de todas las personas en el ámbito de la Ciudad, contemplando el respeto a la singularidad de los asistidos, evitando modalidades terapéuticas segregacionistas o masificantes e implementando modalidades alternativas de atención y reinserción tales como casas de medio camino, talleres protegidos, comunidades terapéuticas y hospitales de día. </w:t>
      </w:r>
    </w:p>
    <w:p w14:paraId="7862049A" w14:textId="77777777" w:rsidR="000E3A75" w:rsidRDefault="000E3A75" w:rsidP="000E3A75">
      <w:r>
        <w:tab/>
      </w:r>
    </w:p>
    <w:p w14:paraId="63578D8A" w14:textId="77777777" w:rsidR="000E3A75" w:rsidRDefault="000E3A75" w:rsidP="000E3A75">
      <w:r>
        <w:tab/>
      </w:r>
      <w:r>
        <w:tab/>
        <w:t>A su vez, en consonancia con la normativa nacional, establece que la salud mental es un proceso determinado histórica y culturalmente en la sociedad, cuya preservación y mejoramiento implica una dinámica de construcción social vinculada a la concreción de los derechos al trabajo, al bienestar, a la vivienda, a la seguridad social, a  la educación, a la cultura, a la capacitación y a un medio ambiente saludable, siendo la Salud Mental algo inescindible de la Salud Integral.</w:t>
      </w:r>
      <w:r>
        <w:tab/>
      </w:r>
    </w:p>
    <w:p w14:paraId="30DDE23E" w14:textId="77777777" w:rsidR="000E3A75" w:rsidRDefault="000E3A75" w:rsidP="000E3A75">
      <w:pPr>
        <w:rPr>
          <w:color w:val="000000"/>
        </w:rPr>
      </w:pPr>
      <w:r>
        <w:tab/>
      </w:r>
      <w:r>
        <w:tab/>
      </w:r>
      <w:r>
        <w:tab/>
      </w:r>
      <w:r>
        <w:tab/>
      </w:r>
    </w:p>
    <w:p w14:paraId="4B3D28B5" w14:textId="77777777" w:rsidR="000E3A75" w:rsidRDefault="000E3A75" w:rsidP="000E3A75">
      <w:pPr>
        <w:rPr>
          <w:color w:val="000000"/>
        </w:rPr>
      </w:pPr>
      <w:r>
        <w:rPr>
          <w:color w:val="000000"/>
        </w:rPr>
        <w:tab/>
      </w:r>
      <w:r>
        <w:rPr>
          <w:color w:val="000000"/>
        </w:rPr>
        <w:tab/>
        <w:t>Teniendo presente todo lo expuesto y la situación en la que se encuentra al día de hoy la sociedad, es imperativo lograr el compromiso necesario para hacer frente a esta problemática que afecta a la población mundial.</w:t>
      </w:r>
    </w:p>
    <w:p w14:paraId="044F8CD6" w14:textId="77777777" w:rsidR="000E3A75" w:rsidRDefault="000E3A75" w:rsidP="000E3A75"/>
    <w:p w14:paraId="7ADAA27D" w14:textId="77777777" w:rsidR="000E3A75" w:rsidRDefault="000E3A75" w:rsidP="000E3A75">
      <w:r>
        <w:tab/>
      </w:r>
      <w:r>
        <w:tab/>
        <w:t xml:space="preserve">La conmemoración del Día Mundial de la Salud Mental es, entonces, una oportunidad para reforzar la importancia de establecer normativas y políticas públicas con foco en la concientización, prevención y en el tratamiento de la Salud Mental, promoviendo siempre la inclusión social de las personas, entendiendo que esto siempre redundará en un beneficio para nuestra sociedad. </w:t>
      </w:r>
    </w:p>
    <w:p w14:paraId="309890D1" w14:textId="77777777" w:rsidR="000E3A75" w:rsidRDefault="000E3A75" w:rsidP="000E3A75"/>
    <w:p w14:paraId="67F8820F" w14:textId="77777777" w:rsidR="000E3A75" w:rsidRDefault="000E3A75" w:rsidP="000E3A75">
      <w:r>
        <w:tab/>
      </w:r>
      <w:r>
        <w:tab/>
        <w:t xml:space="preserve">Por lo expuesto, solicito a mis pares el acompañamiento del presente proyecto de declaración. </w:t>
      </w:r>
    </w:p>
    <w:p w14:paraId="43A25503" w14:textId="77777777" w:rsidR="00AF6352" w:rsidRPr="00361F1C" w:rsidRDefault="00AF6352" w:rsidP="000E3A75"/>
    <w:sectPr w:rsidR="00AF6352" w:rsidRPr="00361F1C"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E3C08" w14:textId="77777777" w:rsidR="00F5209E" w:rsidRDefault="00F5209E">
      <w:r>
        <w:separator/>
      </w:r>
    </w:p>
  </w:endnote>
  <w:endnote w:type="continuationSeparator" w:id="0">
    <w:p w14:paraId="0FA90E4F" w14:textId="77777777" w:rsidR="00F5209E" w:rsidRDefault="00F52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8C6D9" w14:textId="77777777" w:rsidR="00444A06" w:rsidRPr="005D60EA" w:rsidRDefault="00444A06">
    <w:pPr>
      <w:pStyle w:val="Piedepgina"/>
      <w:rPr>
        <w:color w:val="333333"/>
        <w:sz w:val="20"/>
      </w:rPr>
    </w:pPr>
    <w:bookmarkStart w:id="0" w:name="Proyecto"/>
    <w:bookmarkEnd w:id="0"/>
  </w:p>
  <w:p w14:paraId="190134D9" w14:textId="03265873" w:rsidR="00444A06" w:rsidRPr="005D60EA" w:rsidRDefault="00444A06">
    <w:pPr>
      <w:pStyle w:val="Piedepgina"/>
      <w:rPr>
        <w:color w:val="333333"/>
        <w:sz w:val="20"/>
      </w:rPr>
    </w:pPr>
    <w:r w:rsidRPr="005D60EA">
      <w:rPr>
        <w:color w:val="333333"/>
        <w:sz w:val="20"/>
      </w:rPr>
      <w:t xml:space="preserve">Último cambio: </w:t>
    </w:r>
    <w:r w:rsidR="00F5209E">
      <w:fldChar w:fldCharType="begin"/>
    </w:r>
    <w:r w:rsidR="00F5209E">
      <w:instrText xml:space="preserve"> SAVEDATE  \* MERGEFORMAT </w:instrText>
    </w:r>
    <w:r w:rsidR="00F5209E">
      <w:fldChar w:fldCharType="separate"/>
    </w:r>
    <w:r w:rsidR="00256516" w:rsidRPr="00256516">
      <w:rPr>
        <w:noProof/>
        <w:color w:val="333333"/>
        <w:sz w:val="20"/>
      </w:rPr>
      <w:t>1/3/22 19:15:00</w:t>
    </w:r>
    <w:r w:rsidR="00F5209E">
      <w:rPr>
        <w:noProof/>
        <w:color w:val="333333"/>
        <w:sz w:val="20"/>
      </w:rPr>
      <w:fldChar w:fldCharType="end"/>
    </w:r>
    <w:r w:rsidRPr="005D60EA">
      <w:rPr>
        <w:color w:val="333333"/>
        <w:sz w:val="20"/>
      </w:rPr>
      <w:t xml:space="preserve">  -  Cantidad de caracteres: </w:t>
    </w:r>
    <w:r w:rsidR="00F5209E">
      <w:fldChar w:fldCharType="begin"/>
    </w:r>
    <w:r w:rsidR="00F5209E">
      <w:instrText xml:space="preserve"> NUMCHARS  \* MERGEFORMAT </w:instrText>
    </w:r>
    <w:r w:rsidR="00F5209E">
      <w:fldChar w:fldCharType="separate"/>
    </w:r>
    <w:r w:rsidR="00256516" w:rsidRPr="00256516">
      <w:rPr>
        <w:noProof/>
        <w:color w:val="333333"/>
        <w:sz w:val="20"/>
      </w:rPr>
      <w:t>8048</w:t>
    </w:r>
    <w:r w:rsidR="00F5209E">
      <w:rPr>
        <w:noProof/>
        <w:color w:val="333333"/>
        <w:sz w:val="20"/>
      </w:rPr>
      <w:fldChar w:fldCharType="end"/>
    </w:r>
    <w:r w:rsidRPr="005D60EA">
      <w:rPr>
        <w:color w:val="333333"/>
        <w:sz w:val="20"/>
      </w:rPr>
      <w:t xml:space="preserve"> - Cantidad de palabras: </w:t>
    </w:r>
    <w:r w:rsidR="00F5209E">
      <w:fldChar w:fldCharType="begin"/>
    </w:r>
    <w:r w:rsidR="00F5209E">
      <w:instrText xml:space="preserve"> NUMWORDS  \* MERGEFORMAT </w:instrText>
    </w:r>
    <w:r w:rsidR="00F5209E">
      <w:fldChar w:fldCharType="separate"/>
    </w:r>
    <w:r w:rsidR="00256516" w:rsidRPr="00256516">
      <w:rPr>
        <w:noProof/>
        <w:color w:val="333333"/>
        <w:sz w:val="20"/>
      </w:rPr>
      <w:t>1555</w:t>
    </w:r>
    <w:r w:rsidR="00F5209E">
      <w:rPr>
        <w:noProof/>
        <w:color w:val="333333"/>
        <w:sz w:val="20"/>
      </w:rPr>
      <w:fldChar w:fldCharType="end"/>
    </w:r>
  </w:p>
  <w:p w14:paraId="5E551D48" w14:textId="77777777" w:rsidR="00444A06" w:rsidRPr="005D60EA" w:rsidRDefault="00444A06" w:rsidP="00B05649">
    <w:pPr>
      <w:pStyle w:val="Piedepgina"/>
      <w:tabs>
        <w:tab w:val="left" w:pos="3565"/>
      </w:tabs>
      <w:rPr>
        <w:rStyle w:val="Nmerodepgina"/>
        <w:color w:val="333333"/>
      </w:rPr>
    </w:pPr>
    <w:r w:rsidRPr="005D60EA">
      <w:rPr>
        <w:color w:val="333333"/>
        <w:sz w:val="20"/>
      </w:rPr>
      <w:tab/>
      <w:t>Pág.</w:t>
    </w:r>
    <w:r w:rsidR="006F4809" w:rsidRPr="005D60EA">
      <w:rPr>
        <w:rStyle w:val="Nmerodepgina"/>
        <w:color w:val="333333"/>
      </w:rPr>
      <w:fldChar w:fldCharType="begin"/>
    </w:r>
    <w:r w:rsidRPr="005D60EA">
      <w:rPr>
        <w:rStyle w:val="Nmerodepgina"/>
        <w:color w:val="333333"/>
      </w:rPr>
      <w:instrText xml:space="preserve"> PAGE </w:instrText>
    </w:r>
    <w:r w:rsidR="006F4809" w:rsidRPr="005D60EA">
      <w:rPr>
        <w:rStyle w:val="Nmerodepgina"/>
        <w:color w:val="333333"/>
      </w:rPr>
      <w:fldChar w:fldCharType="separate"/>
    </w:r>
    <w:r w:rsidR="000574F6">
      <w:rPr>
        <w:rStyle w:val="Nmerodepgina"/>
        <w:noProof/>
        <w:color w:val="333333"/>
      </w:rPr>
      <w:t>3</w:t>
    </w:r>
    <w:r w:rsidR="006F4809" w:rsidRPr="005D60EA">
      <w:rPr>
        <w:rStyle w:val="Nmerodepgina"/>
        <w:color w:val="333333"/>
      </w:rPr>
      <w:fldChar w:fldCharType="end"/>
    </w:r>
    <w:r w:rsidRPr="005D60EA">
      <w:rPr>
        <w:rStyle w:val="Nmerodepgina"/>
        <w:color w:val="333333"/>
      </w:rPr>
      <w:t>/</w:t>
    </w:r>
    <w:r w:rsidR="00F5209E">
      <w:fldChar w:fldCharType="begin"/>
    </w:r>
    <w:r w:rsidR="00F5209E">
      <w:instrText xml:space="preserve"> NUMPAGES  \* MERGEFORMAT </w:instrText>
    </w:r>
    <w:r w:rsidR="00F5209E">
      <w:fldChar w:fldCharType="separate"/>
    </w:r>
    <w:r w:rsidR="000574F6" w:rsidRPr="000574F6">
      <w:rPr>
        <w:rStyle w:val="Nmerodepgina"/>
        <w:noProof/>
        <w:color w:val="333333"/>
      </w:rPr>
      <w:t>4</w:t>
    </w:r>
    <w:r w:rsidR="00F5209E">
      <w:rPr>
        <w:rStyle w:val="Nmerodepgina"/>
        <w:noProof/>
        <w:color w:val="333333"/>
      </w:rPr>
      <w:fldChar w:fldCharType="end"/>
    </w:r>
  </w:p>
  <w:p w14:paraId="025132B2" w14:textId="77777777" w:rsidR="00444A06" w:rsidRPr="005D60EA" w:rsidRDefault="00444A06">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3D610" w14:textId="77777777" w:rsidR="00F5209E" w:rsidRDefault="00F5209E">
      <w:r>
        <w:separator/>
      </w:r>
    </w:p>
  </w:footnote>
  <w:footnote w:type="continuationSeparator" w:id="0">
    <w:p w14:paraId="1C283CE5" w14:textId="77777777" w:rsidR="00F5209E" w:rsidRDefault="00F5209E">
      <w:r>
        <w:continuationSeparator/>
      </w:r>
    </w:p>
  </w:footnote>
  <w:footnote w:id="1">
    <w:p w14:paraId="286359D9" w14:textId="77777777" w:rsidR="000E3A75" w:rsidRDefault="000E3A75" w:rsidP="000E3A75">
      <w:pPr>
        <w:pBdr>
          <w:top w:val="nil"/>
          <w:left w:val="nil"/>
          <w:bottom w:val="nil"/>
          <w:right w:val="nil"/>
          <w:between w:val="nil"/>
        </w:pBdr>
        <w:rPr>
          <w:color w:val="000000"/>
          <w:sz w:val="20"/>
        </w:rPr>
      </w:pPr>
      <w:r>
        <w:rPr>
          <w:vertAlign w:val="superscript"/>
        </w:rPr>
        <w:footnoteRef/>
      </w:r>
      <w:r>
        <w:rPr>
          <w:color w:val="000000"/>
          <w:sz w:val="20"/>
        </w:rPr>
        <w:t>https://www.unicef.org/lac/el-impacto-del-covid-19-en-la-salud-mental-de-adolescentes-y-j%C3%B3venes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52E9D" w14:textId="77777777" w:rsidR="00444A06" w:rsidRDefault="00444A06" w:rsidP="0033168A">
    <w:pPr>
      <w:pStyle w:val="Encabezado"/>
      <w:ind w:left="-2410" w:firstLine="850"/>
      <w:jc w:val="center"/>
      <w:rPr>
        <w:i/>
        <w:sz w:val="18"/>
        <w:szCs w:val="18"/>
      </w:rPr>
    </w:pPr>
    <w:r>
      <w:rPr>
        <w:noProof/>
        <w:lang w:val="es-ES"/>
      </w:rPr>
      <w:drawing>
        <wp:inline distT="0" distB="0" distL="0" distR="0" wp14:anchorId="51BF3AFD" wp14:editId="3046D4ED">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14:paraId="7D1A1B37" w14:textId="77777777" w:rsidR="000D045D" w:rsidRDefault="000D045D" w:rsidP="000D045D">
    <w:pPr>
      <w:pStyle w:val="Normal1"/>
      <w:pBdr>
        <w:top w:val="nil"/>
        <w:left w:val="nil"/>
        <w:bottom w:val="nil"/>
        <w:right w:val="nil"/>
        <w:between w:val="nil"/>
      </w:pBdr>
      <w:tabs>
        <w:tab w:val="center" w:pos="4419"/>
        <w:tab w:val="right" w:pos="8838"/>
      </w:tabs>
      <w:jc w:val="center"/>
      <w:rPr>
        <w:color w:val="000000"/>
        <w:sz w:val="20"/>
        <w:szCs w:val="20"/>
      </w:rPr>
    </w:pPr>
  </w:p>
  <w:p w14:paraId="6D93198B" w14:textId="77777777" w:rsidR="000D045D" w:rsidRDefault="000D045D" w:rsidP="000D045D">
    <w:pPr>
      <w:pStyle w:val="Normal1"/>
      <w:pBdr>
        <w:top w:val="nil"/>
        <w:left w:val="nil"/>
        <w:bottom w:val="nil"/>
        <w:right w:val="nil"/>
        <w:between w:val="nil"/>
      </w:pBdr>
      <w:tabs>
        <w:tab w:val="center" w:pos="4419"/>
        <w:tab w:val="right" w:pos="8838"/>
      </w:tabs>
      <w:jc w:val="center"/>
      <w:rPr>
        <w:color w:val="808080"/>
      </w:rPr>
    </w:pPr>
    <w:r>
      <w:rPr>
        <w:color w:val="000000"/>
        <w:sz w:val="20"/>
        <w:szCs w:val="20"/>
      </w:rPr>
      <w:t>"2022- Año del 40° Aniversario de la Guerra de Malvinas. En homenaje a los veteranos y caídos en la defensa de las Islas Malvinas y el Atlántico Sur”</w:t>
    </w:r>
  </w:p>
  <w:p w14:paraId="3F47E068" w14:textId="77777777" w:rsidR="00444A06" w:rsidRDefault="00444A06" w:rsidP="000D045D">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2B62"/>
    <w:rsid w:val="00001988"/>
    <w:rsid w:val="000031F8"/>
    <w:rsid w:val="00026430"/>
    <w:rsid w:val="00030DF5"/>
    <w:rsid w:val="0003615C"/>
    <w:rsid w:val="000376AB"/>
    <w:rsid w:val="00043882"/>
    <w:rsid w:val="000574F6"/>
    <w:rsid w:val="00062864"/>
    <w:rsid w:val="00067370"/>
    <w:rsid w:val="000713D7"/>
    <w:rsid w:val="00071CFB"/>
    <w:rsid w:val="00076C70"/>
    <w:rsid w:val="00077DAC"/>
    <w:rsid w:val="00080837"/>
    <w:rsid w:val="00081FFF"/>
    <w:rsid w:val="00085D07"/>
    <w:rsid w:val="000B2290"/>
    <w:rsid w:val="000D045D"/>
    <w:rsid w:val="000D1497"/>
    <w:rsid w:val="000D2860"/>
    <w:rsid w:val="000D6C54"/>
    <w:rsid w:val="000E3949"/>
    <w:rsid w:val="000E3A75"/>
    <w:rsid w:val="000F74CB"/>
    <w:rsid w:val="000F7E30"/>
    <w:rsid w:val="00103C6B"/>
    <w:rsid w:val="00104335"/>
    <w:rsid w:val="00107C60"/>
    <w:rsid w:val="00110A47"/>
    <w:rsid w:val="00116BFB"/>
    <w:rsid w:val="00127D10"/>
    <w:rsid w:val="00136787"/>
    <w:rsid w:val="00140F6A"/>
    <w:rsid w:val="00145948"/>
    <w:rsid w:val="0015163D"/>
    <w:rsid w:val="00154F4A"/>
    <w:rsid w:val="00155C7C"/>
    <w:rsid w:val="00160A2A"/>
    <w:rsid w:val="001614A7"/>
    <w:rsid w:val="0019414B"/>
    <w:rsid w:val="001B0CF3"/>
    <w:rsid w:val="001B770D"/>
    <w:rsid w:val="001C18CC"/>
    <w:rsid w:val="001D480C"/>
    <w:rsid w:val="001E5394"/>
    <w:rsid w:val="001F1D3C"/>
    <w:rsid w:val="001F2924"/>
    <w:rsid w:val="001F3AFD"/>
    <w:rsid w:val="001F4C47"/>
    <w:rsid w:val="00205802"/>
    <w:rsid w:val="00205D93"/>
    <w:rsid w:val="00205DAD"/>
    <w:rsid w:val="00223436"/>
    <w:rsid w:val="00225365"/>
    <w:rsid w:val="002327DE"/>
    <w:rsid w:val="00243C24"/>
    <w:rsid w:val="00246DF0"/>
    <w:rsid w:val="00256516"/>
    <w:rsid w:val="0026220D"/>
    <w:rsid w:val="00265972"/>
    <w:rsid w:val="00271847"/>
    <w:rsid w:val="00275865"/>
    <w:rsid w:val="00276A7E"/>
    <w:rsid w:val="00296815"/>
    <w:rsid w:val="002971A4"/>
    <w:rsid w:val="002B47D0"/>
    <w:rsid w:val="002C768C"/>
    <w:rsid w:val="002D05E9"/>
    <w:rsid w:val="002D533A"/>
    <w:rsid w:val="002D72BA"/>
    <w:rsid w:val="002D778C"/>
    <w:rsid w:val="002E38C3"/>
    <w:rsid w:val="002F7961"/>
    <w:rsid w:val="00302300"/>
    <w:rsid w:val="00305DD1"/>
    <w:rsid w:val="003145ED"/>
    <w:rsid w:val="00315C77"/>
    <w:rsid w:val="00321E20"/>
    <w:rsid w:val="0033168A"/>
    <w:rsid w:val="00335CD9"/>
    <w:rsid w:val="00340F54"/>
    <w:rsid w:val="0035681D"/>
    <w:rsid w:val="00361F1C"/>
    <w:rsid w:val="00374C1A"/>
    <w:rsid w:val="00374C32"/>
    <w:rsid w:val="003830D9"/>
    <w:rsid w:val="00386BB6"/>
    <w:rsid w:val="003A0124"/>
    <w:rsid w:val="003A5C28"/>
    <w:rsid w:val="003A7311"/>
    <w:rsid w:val="003B471C"/>
    <w:rsid w:val="003D10AB"/>
    <w:rsid w:val="003D4000"/>
    <w:rsid w:val="003F1EFD"/>
    <w:rsid w:val="003F4249"/>
    <w:rsid w:val="00401C75"/>
    <w:rsid w:val="0040761B"/>
    <w:rsid w:val="00422C3F"/>
    <w:rsid w:val="004354AC"/>
    <w:rsid w:val="00444A06"/>
    <w:rsid w:val="00446E1A"/>
    <w:rsid w:val="00455887"/>
    <w:rsid w:val="00471746"/>
    <w:rsid w:val="004847CA"/>
    <w:rsid w:val="004914B7"/>
    <w:rsid w:val="004B47F8"/>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47E6"/>
    <w:rsid w:val="005769D4"/>
    <w:rsid w:val="00584777"/>
    <w:rsid w:val="005851C3"/>
    <w:rsid w:val="005867EF"/>
    <w:rsid w:val="00587242"/>
    <w:rsid w:val="005A1232"/>
    <w:rsid w:val="005A32ED"/>
    <w:rsid w:val="005A3AA1"/>
    <w:rsid w:val="005A4D27"/>
    <w:rsid w:val="005B0FAF"/>
    <w:rsid w:val="005B14CE"/>
    <w:rsid w:val="005B6538"/>
    <w:rsid w:val="005C37AB"/>
    <w:rsid w:val="005D60EA"/>
    <w:rsid w:val="005F35E2"/>
    <w:rsid w:val="00601A75"/>
    <w:rsid w:val="0060233E"/>
    <w:rsid w:val="00606D7C"/>
    <w:rsid w:val="00616F70"/>
    <w:rsid w:val="00622DE5"/>
    <w:rsid w:val="00636BE0"/>
    <w:rsid w:val="0064363E"/>
    <w:rsid w:val="0065711B"/>
    <w:rsid w:val="00661B73"/>
    <w:rsid w:val="006811D6"/>
    <w:rsid w:val="00690392"/>
    <w:rsid w:val="00697F98"/>
    <w:rsid w:val="006A6925"/>
    <w:rsid w:val="006B1F9F"/>
    <w:rsid w:val="006B6E58"/>
    <w:rsid w:val="006B7593"/>
    <w:rsid w:val="006C326A"/>
    <w:rsid w:val="006C40E9"/>
    <w:rsid w:val="006D3303"/>
    <w:rsid w:val="006D5CB7"/>
    <w:rsid w:val="006E3675"/>
    <w:rsid w:val="006F4809"/>
    <w:rsid w:val="00705135"/>
    <w:rsid w:val="00706B8E"/>
    <w:rsid w:val="00715AF3"/>
    <w:rsid w:val="00720C1E"/>
    <w:rsid w:val="00734F30"/>
    <w:rsid w:val="007410E7"/>
    <w:rsid w:val="007420D8"/>
    <w:rsid w:val="00744B4A"/>
    <w:rsid w:val="00771B54"/>
    <w:rsid w:val="007728C1"/>
    <w:rsid w:val="00777916"/>
    <w:rsid w:val="00780167"/>
    <w:rsid w:val="00795E19"/>
    <w:rsid w:val="007B0FD7"/>
    <w:rsid w:val="007B3715"/>
    <w:rsid w:val="007B6DE7"/>
    <w:rsid w:val="007C0373"/>
    <w:rsid w:val="007C0CF9"/>
    <w:rsid w:val="007C22C8"/>
    <w:rsid w:val="007C3AE7"/>
    <w:rsid w:val="007D2459"/>
    <w:rsid w:val="007E2AB2"/>
    <w:rsid w:val="007E3534"/>
    <w:rsid w:val="007E36D1"/>
    <w:rsid w:val="007E3C84"/>
    <w:rsid w:val="007E6FDC"/>
    <w:rsid w:val="007F1509"/>
    <w:rsid w:val="008019FD"/>
    <w:rsid w:val="008034F8"/>
    <w:rsid w:val="0080517D"/>
    <w:rsid w:val="00812683"/>
    <w:rsid w:val="00820A3A"/>
    <w:rsid w:val="00827228"/>
    <w:rsid w:val="008433E2"/>
    <w:rsid w:val="00846702"/>
    <w:rsid w:val="008553EB"/>
    <w:rsid w:val="0086333F"/>
    <w:rsid w:val="00870A2D"/>
    <w:rsid w:val="008844BF"/>
    <w:rsid w:val="0088546A"/>
    <w:rsid w:val="00890C59"/>
    <w:rsid w:val="00890E2F"/>
    <w:rsid w:val="008938E5"/>
    <w:rsid w:val="008A140A"/>
    <w:rsid w:val="008B4536"/>
    <w:rsid w:val="008C4AC3"/>
    <w:rsid w:val="008D19D2"/>
    <w:rsid w:val="00906685"/>
    <w:rsid w:val="00907A5F"/>
    <w:rsid w:val="00910E0F"/>
    <w:rsid w:val="0091690E"/>
    <w:rsid w:val="00947238"/>
    <w:rsid w:val="00957449"/>
    <w:rsid w:val="0096111A"/>
    <w:rsid w:val="009624FC"/>
    <w:rsid w:val="009626FA"/>
    <w:rsid w:val="00962B62"/>
    <w:rsid w:val="0096461D"/>
    <w:rsid w:val="00967211"/>
    <w:rsid w:val="009953AF"/>
    <w:rsid w:val="00996E34"/>
    <w:rsid w:val="009A6E2B"/>
    <w:rsid w:val="009B4FAC"/>
    <w:rsid w:val="009C20D3"/>
    <w:rsid w:val="009E5835"/>
    <w:rsid w:val="009F07D0"/>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31E3"/>
    <w:rsid w:val="00BD7111"/>
    <w:rsid w:val="00BF2B7B"/>
    <w:rsid w:val="00BF71C2"/>
    <w:rsid w:val="00C0422B"/>
    <w:rsid w:val="00C26F53"/>
    <w:rsid w:val="00C330CB"/>
    <w:rsid w:val="00C3675D"/>
    <w:rsid w:val="00C419C1"/>
    <w:rsid w:val="00C45A01"/>
    <w:rsid w:val="00C51E49"/>
    <w:rsid w:val="00C521F9"/>
    <w:rsid w:val="00C63351"/>
    <w:rsid w:val="00C71253"/>
    <w:rsid w:val="00C734F9"/>
    <w:rsid w:val="00C74758"/>
    <w:rsid w:val="00C87365"/>
    <w:rsid w:val="00C93FF6"/>
    <w:rsid w:val="00CC20B0"/>
    <w:rsid w:val="00CC3AE5"/>
    <w:rsid w:val="00CD3069"/>
    <w:rsid w:val="00CE163F"/>
    <w:rsid w:val="00D11A69"/>
    <w:rsid w:val="00D21279"/>
    <w:rsid w:val="00D23C57"/>
    <w:rsid w:val="00D43AA2"/>
    <w:rsid w:val="00D518DB"/>
    <w:rsid w:val="00D55ECB"/>
    <w:rsid w:val="00D65FF6"/>
    <w:rsid w:val="00D67721"/>
    <w:rsid w:val="00D758CE"/>
    <w:rsid w:val="00D76A86"/>
    <w:rsid w:val="00D927D4"/>
    <w:rsid w:val="00DB63D8"/>
    <w:rsid w:val="00DD2795"/>
    <w:rsid w:val="00DD4DE2"/>
    <w:rsid w:val="00DD520D"/>
    <w:rsid w:val="00DD6DF0"/>
    <w:rsid w:val="00DF0164"/>
    <w:rsid w:val="00DF4416"/>
    <w:rsid w:val="00DF54AA"/>
    <w:rsid w:val="00E038FF"/>
    <w:rsid w:val="00E06FB6"/>
    <w:rsid w:val="00E07D33"/>
    <w:rsid w:val="00E12909"/>
    <w:rsid w:val="00E12DDE"/>
    <w:rsid w:val="00E143B6"/>
    <w:rsid w:val="00E30CFF"/>
    <w:rsid w:val="00E374C4"/>
    <w:rsid w:val="00E55186"/>
    <w:rsid w:val="00E615F1"/>
    <w:rsid w:val="00E63146"/>
    <w:rsid w:val="00E64A1D"/>
    <w:rsid w:val="00E74920"/>
    <w:rsid w:val="00E777D2"/>
    <w:rsid w:val="00E81EE5"/>
    <w:rsid w:val="00E91F21"/>
    <w:rsid w:val="00E92C71"/>
    <w:rsid w:val="00EB6956"/>
    <w:rsid w:val="00EF0D22"/>
    <w:rsid w:val="00F13C69"/>
    <w:rsid w:val="00F41DF6"/>
    <w:rsid w:val="00F5209E"/>
    <w:rsid w:val="00F52245"/>
    <w:rsid w:val="00F542C3"/>
    <w:rsid w:val="00F5569F"/>
    <w:rsid w:val="00F60308"/>
    <w:rsid w:val="00F640D0"/>
    <w:rsid w:val="00F75389"/>
    <w:rsid w:val="00F86241"/>
    <w:rsid w:val="00F903E8"/>
    <w:rsid w:val="00F91C87"/>
    <w:rsid w:val="00F9285C"/>
    <w:rsid w:val="00F95AC1"/>
    <w:rsid w:val="00FA06E6"/>
    <w:rsid w:val="00FA0C8C"/>
    <w:rsid w:val="00FA26C2"/>
    <w:rsid w:val="00FB0DDA"/>
    <w:rsid w:val="00FC43A0"/>
    <w:rsid w:val="00FC44CB"/>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3FCF63"/>
  <w15:docId w15:val="{577AB411-CBA9-A849-84FE-C128EA25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75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74758"/>
    <w:pPr>
      <w:ind w:left="3686"/>
    </w:pPr>
  </w:style>
  <w:style w:type="paragraph" w:styleId="Encabezado">
    <w:name w:val="header"/>
    <w:basedOn w:val="Normal"/>
    <w:link w:val="EncabezadoCar"/>
    <w:uiPriority w:val="99"/>
    <w:rsid w:val="00C74758"/>
    <w:pPr>
      <w:tabs>
        <w:tab w:val="center" w:pos="4419"/>
        <w:tab w:val="right" w:pos="8838"/>
      </w:tabs>
    </w:pPr>
  </w:style>
  <w:style w:type="paragraph" w:styleId="Piedepgina">
    <w:name w:val="footer"/>
    <w:basedOn w:val="Normal"/>
    <w:rsid w:val="00C74758"/>
    <w:pPr>
      <w:tabs>
        <w:tab w:val="center" w:pos="4419"/>
        <w:tab w:val="right" w:pos="8838"/>
      </w:tabs>
    </w:pPr>
  </w:style>
  <w:style w:type="character" w:styleId="Nmerodepgina">
    <w:name w:val="page number"/>
    <w:basedOn w:val="Fuentedeprrafopredeter"/>
    <w:rsid w:val="00C7475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962B62"/>
    <w:rPr>
      <w:rFonts w:ascii="Tahoma" w:hAnsi="Tahoma" w:cs="Tahoma"/>
      <w:sz w:val="16"/>
      <w:szCs w:val="16"/>
    </w:rPr>
  </w:style>
  <w:style w:type="character" w:customStyle="1" w:styleId="TextodegloboCar">
    <w:name w:val="Texto de globo Car"/>
    <w:basedOn w:val="Fuentedeprrafopredeter"/>
    <w:link w:val="Textodeglobo"/>
    <w:uiPriority w:val="99"/>
    <w:semiHidden/>
    <w:rsid w:val="00962B62"/>
    <w:rPr>
      <w:rFonts w:ascii="Tahoma" w:hAnsi="Tahoma" w:cs="Tahoma"/>
      <w:sz w:val="16"/>
      <w:szCs w:val="16"/>
      <w:lang w:val="es-ES_tradnl" w:eastAsia="es-ES"/>
    </w:rPr>
  </w:style>
  <w:style w:type="paragraph" w:styleId="Revisin">
    <w:name w:val="Revision"/>
    <w:hidden/>
    <w:uiPriority w:val="99"/>
    <w:semiHidden/>
    <w:rsid w:val="00D11A69"/>
    <w:rPr>
      <w:sz w:val="24"/>
      <w:lang w:val="es-ES_tradnl" w:eastAsia="es-ES"/>
    </w:rPr>
  </w:style>
  <w:style w:type="paragraph" w:styleId="Textonotapie">
    <w:name w:val="footnote text"/>
    <w:basedOn w:val="Normal"/>
    <w:link w:val="TextonotapieCar"/>
    <w:uiPriority w:val="99"/>
    <w:semiHidden/>
    <w:unhideWhenUsed/>
    <w:rsid w:val="00D65FF6"/>
    <w:rPr>
      <w:sz w:val="20"/>
    </w:rPr>
  </w:style>
  <w:style w:type="character" w:customStyle="1" w:styleId="TextonotapieCar">
    <w:name w:val="Texto nota pie Car"/>
    <w:basedOn w:val="Fuentedeprrafopredeter"/>
    <w:link w:val="Textonotapie"/>
    <w:uiPriority w:val="99"/>
    <w:semiHidden/>
    <w:rsid w:val="00D65FF6"/>
    <w:rPr>
      <w:lang w:val="es-ES_tradnl" w:eastAsia="es-ES"/>
    </w:rPr>
  </w:style>
  <w:style w:type="character" w:styleId="Refdenotaalpie">
    <w:name w:val="footnote reference"/>
    <w:basedOn w:val="Fuentedeprrafopredeter"/>
    <w:uiPriority w:val="99"/>
    <w:semiHidden/>
    <w:unhideWhenUsed/>
    <w:rsid w:val="00D65FF6"/>
    <w:rPr>
      <w:vertAlign w:val="superscript"/>
    </w:rPr>
  </w:style>
  <w:style w:type="character" w:styleId="Refdecomentario">
    <w:name w:val="annotation reference"/>
    <w:basedOn w:val="Fuentedeprrafopredeter"/>
    <w:uiPriority w:val="99"/>
    <w:semiHidden/>
    <w:unhideWhenUsed/>
    <w:rsid w:val="00E06FB6"/>
    <w:rPr>
      <w:sz w:val="16"/>
      <w:szCs w:val="16"/>
    </w:rPr>
  </w:style>
  <w:style w:type="paragraph" w:styleId="Textocomentario">
    <w:name w:val="annotation text"/>
    <w:basedOn w:val="Normal"/>
    <w:link w:val="TextocomentarioCar"/>
    <w:uiPriority w:val="99"/>
    <w:semiHidden/>
    <w:unhideWhenUsed/>
    <w:rsid w:val="00E06FB6"/>
    <w:rPr>
      <w:sz w:val="20"/>
    </w:rPr>
  </w:style>
  <w:style w:type="character" w:customStyle="1" w:styleId="TextocomentarioCar">
    <w:name w:val="Texto comentario Car"/>
    <w:basedOn w:val="Fuentedeprrafopredeter"/>
    <w:link w:val="Textocomentario"/>
    <w:uiPriority w:val="99"/>
    <w:semiHidden/>
    <w:rsid w:val="00E06FB6"/>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E06FB6"/>
    <w:rPr>
      <w:b/>
      <w:bCs/>
    </w:rPr>
  </w:style>
  <w:style w:type="character" w:customStyle="1" w:styleId="AsuntodelcomentarioCar">
    <w:name w:val="Asunto del comentario Car"/>
    <w:basedOn w:val="TextocomentarioCar"/>
    <w:link w:val="Asuntodelcomentario"/>
    <w:uiPriority w:val="99"/>
    <w:semiHidden/>
    <w:rsid w:val="00E06FB6"/>
    <w:rPr>
      <w:b/>
      <w:bCs/>
      <w:lang w:val="es-ES_tradnl" w:eastAsia="es-ES"/>
    </w:rPr>
  </w:style>
  <w:style w:type="paragraph" w:customStyle="1" w:styleId="Normal1">
    <w:name w:val="Normal1"/>
    <w:rsid w:val="000D045D"/>
    <w:pPr>
      <w:jc w:val="both"/>
    </w:pPr>
    <w:rPr>
      <w:sz w:val="24"/>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040679">
      <w:bodyDiv w:val="1"/>
      <w:marLeft w:val="0"/>
      <w:marRight w:val="0"/>
      <w:marTop w:val="0"/>
      <w:marBottom w:val="0"/>
      <w:divBdr>
        <w:top w:val="none" w:sz="0" w:space="0" w:color="auto"/>
        <w:left w:val="none" w:sz="0" w:space="0" w:color="auto"/>
        <w:bottom w:val="none" w:sz="0" w:space="0" w:color="auto"/>
        <w:right w:val="none" w:sz="0" w:space="0" w:color="auto"/>
      </w:divBdr>
    </w:div>
    <w:div w:id="1049454605">
      <w:bodyDiv w:val="1"/>
      <w:marLeft w:val="0"/>
      <w:marRight w:val="0"/>
      <w:marTop w:val="0"/>
      <w:marBottom w:val="0"/>
      <w:divBdr>
        <w:top w:val="none" w:sz="0" w:space="0" w:color="auto"/>
        <w:left w:val="none" w:sz="0" w:space="0" w:color="auto"/>
        <w:bottom w:val="none" w:sz="0" w:space="0" w:color="auto"/>
        <w:right w:val="none" w:sz="0" w:space="0" w:color="auto"/>
      </w:divBdr>
    </w:div>
    <w:div w:id="181502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aceved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87BCE0-968C-4EA2-90F5-E69FF3B67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C:\Users\emacevedo\AppData\Roaming\Microsoft\Plantillas\Legislatura\Legislar.DOT</Template>
  <TotalTime>2</TotalTime>
  <Pages>4</Pages>
  <Words>1581</Words>
  <Characters>8179</Characters>
  <Application>Microsoft Office Word</Application>
  <DocSecurity>0</DocSecurity>
  <Lines>174</Lines>
  <Paragraphs>37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emacevedo</dc:creator>
  <cp:lastModifiedBy>Microsoft Office User</cp:lastModifiedBy>
  <cp:revision>6</cp:revision>
  <cp:lastPrinted>2022-03-01T22:40:00Z</cp:lastPrinted>
  <dcterms:created xsi:type="dcterms:W3CDTF">2022-03-01T22:01:00Z</dcterms:created>
  <dcterms:modified xsi:type="dcterms:W3CDTF">2022-03-01T22:40:00Z</dcterms:modified>
</cp:coreProperties>
</file>