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663" w:rsidRDefault="00C67663" w:rsidP="00C67663">
      <w:pPr>
        <w:jc w:val="center"/>
        <w:rPr>
          <w:b/>
          <w:bCs/>
          <w:color w:val="000000"/>
          <w:szCs w:val="24"/>
          <w:lang w:val="es-AR" w:eastAsia="es-AR"/>
        </w:rPr>
      </w:pPr>
    </w:p>
    <w:p w:rsidR="00C67663" w:rsidRDefault="00C67663" w:rsidP="00C67663">
      <w:pPr>
        <w:jc w:val="center"/>
        <w:rPr>
          <w:b/>
          <w:bCs/>
          <w:color w:val="000000"/>
          <w:szCs w:val="24"/>
          <w:lang w:val="es-AR" w:eastAsia="es-AR"/>
        </w:rPr>
      </w:pPr>
    </w:p>
    <w:p w:rsidR="00C67663" w:rsidRDefault="00C67663" w:rsidP="00C67663">
      <w:pPr>
        <w:jc w:val="center"/>
        <w:rPr>
          <w:b/>
          <w:bCs/>
          <w:color w:val="000000"/>
          <w:szCs w:val="24"/>
          <w:lang w:val="es-AR" w:eastAsia="es-AR"/>
        </w:rPr>
      </w:pPr>
    </w:p>
    <w:p w:rsidR="00C67663" w:rsidRPr="00C67663" w:rsidRDefault="00C67663" w:rsidP="00C67663">
      <w:pPr>
        <w:jc w:val="center"/>
        <w:rPr>
          <w:szCs w:val="24"/>
          <w:lang w:val="es-AR" w:eastAsia="es-AR"/>
        </w:rPr>
      </w:pPr>
      <w:r w:rsidRPr="00C67663">
        <w:rPr>
          <w:b/>
          <w:bCs/>
          <w:color w:val="000000"/>
          <w:szCs w:val="24"/>
          <w:lang w:val="es-AR" w:eastAsia="es-AR"/>
        </w:rPr>
        <w:t>PROYECTO DE DECLARACIÓN</w:t>
      </w:r>
    </w:p>
    <w:p w:rsidR="00C67663" w:rsidRPr="00C67663" w:rsidRDefault="00C67663" w:rsidP="00C67663">
      <w:pPr>
        <w:spacing w:after="240"/>
        <w:jc w:val="left"/>
        <w:rPr>
          <w:szCs w:val="24"/>
          <w:lang w:val="es-AR" w:eastAsia="es-AR"/>
        </w:rPr>
      </w:pPr>
    </w:p>
    <w:p w:rsidR="00C67663" w:rsidRPr="00C67663" w:rsidRDefault="00C67663" w:rsidP="00C67663">
      <w:pPr>
        <w:rPr>
          <w:szCs w:val="24"/>
          <w:lang w:val="es-AR" w:eastAsia="es-AR"/>
        </w:rPr>
      </w:pPr>
      <w:r w:rsidRPr="00C67663">
        <w:rPr>
          <w:color w:val="000000"/>
          <w:szCs w:val="24"/>
          <w:lang w:val="es-AR" w:eastAsia="es-AR"/>
        </w:rPr>
        <w:tab/>
      </w:r>
    </w:p>
    <w:p w:rsidR="00C67663" w:rsidRPr="00C67663" w:rsidRDefault="00C67663" w:rsidP="00C67663">
      <w:pPr>
        <w:ind w:firstLine="720"/>
        <w:rPr>
          <w:szCs w:val="24"/>
          <w:lang w:val="es-AR" w:eastAsia="es-AR"/>
        </w:rPr>
      </w:pPr>
      <w:r w:rsidRPr="00C67663">
        <w:rPr>
          <w:color w:val="000000"/>
          <w:szCs w:val="24"/>
          <w:lang w:val="es-AR" w:eastAsia="es-AR"/>
        </w:rPr>
        <w:t>Declárese de interés para la Comunicación Social de la Ciudad Autónoma de Buenos Aires la campaña “Síndrome de Números” creada por la Asociación Síndrome de Down de la República Argentina (ASDRA).</w:t>
      </w:r>
    </w:p>
    <w:p w:rsidR="00C67663" w:rsidRPr="00C67663" w:rsidRDefault="00C67663" w:rsidP="00C67663">
      <w:pPr>
        <w:spacing w:after="240"/>
        <w:jc w:val="center"/>
        <w:rPr>
          <w:szCs w:val="24"/>
          <w:lang w:val="es-AR" w:eastAsia="es-AR"/>
        </w:rPr>
      </w:pP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br/>
      </w:r>
      <w:r w:rsidRPr="00C67663">
        <w:rPr>
          <w:szCs w:val="24"/>
          <w:lang w:val="es-AR" w:eastAsia="es-AR"/>
        </w:rPr>
        <w:lastRenderedPageBreak/>
        <w:br/>
      </w:r>
      <w:r w:rsidRPr="00C67663">
        <w:rPr>
          <w:b/>
          <w:bCs/>
          <w:color w:val="000000"/>
          <w:szCs w:val="24"/>
          <w:lang w:val="es-AR" w:eastAsia="es-AR"/>
        </w:rPr>
        <w:t>FUNDAMENTOS</w:t>
      </w:r>
    </w:p>
    <w:p w:rsidR="00C67663" w:rsidRPr="00C67663" w:rsidRDefault="00C67663" w:rsidP="00C67663">
      <w:pPr>
        <w:spacing w:after="240"/>
        <w:jc w:val="left"/>
        <w:rPr>
          <w:szCs w:val="24"/>
          <w:lang w:val="es-AR" w:eastAsia="es-AR"/>
        </w:rPr>
      </w:pPr>
    </w:p>
    <w:p w:rsidR="00C67663" w:rsidRPr="00C67663" w:rsidRDefault="00C67663" w:rsidP="00C67663">
      <w:pPr>
        <w:rPr>
          <w:szCs w:val="24"/>
          <w:lang w:val="es-AR" w:eastAsia="es-AR"/>
        </w:rPr>
      </w:pPr>
      <w:r w:rsidRPr="00C67663">
        <w:rPr>
          <w:color w:val="000000"/>
          <w:szCs w:val="24"/>
          <w:lang w:val="es-AR" w:eastAsia="es-AR"/>
        </w:rPr>
        <w:tab/>
        <w:t>Señor Presidente:</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El Síndrome de Números es una problemática que invisibiliza a un grupo específico de la población: las personas con síndrome de Down. Y la única manera de cambiar esta realidad, es con números.</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En nuestro país, no existen datos oficiales actualizados sobre esta población. Y sin datos, el Estado no tiene información para tomar medidas que las reconozcan, ni crear políticas públicas que garanticen sus derechos, como lo exige la Convención Internacional sobre los Derechos de las Personas con Discapacidad.</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Por eso, desde la Asociación Síndrome de Down de la República Argentina (ASDRA) se encuentran creando la primera base de datos dinámica de personas con síndrome de Down del país. En esta se recolecta, actualiza y clasifica toda la información de las personas, de manera inteligente.</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El objetivo que buscan con esta campaña es principalmente desarrollar estadísticas y visibilizar las problemáticas que atraviesa esta población, para generar demandas en tiempo real dirigidas a los organismos responsables de resolverlas.</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Para poder sumar los datos a la base de datos que se está realizando las personas con síndrome de Down deben enviar un mensaje de Whatsapp al número +54 9 11 2873-0912 con el mensaje “Hola, quiero sumarme”. Allí se deberán responder las preguntas desde el chatbot de WhatsApp de ASDRA, en donde se informa se pedirán algunos datos personales que solo van a ser usados con fines estadísticos. </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ASDRA, la Asociación Síndrome de Down de la República Argentina, es una asociación civil sin fines de lucro y de bien público.</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Trabajan, junto a las familias, por la inclusión de las personas con síndrome de Down en la atención temprana, la educación, el trabajo y la vida independiente, la equiparación de oportunidades y el derecho a la autodeterminación.</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También promueven el cumplimiento de la Convención Internacional sobre los Derechos de las Personas con Discapacidad, ratificada por la Argentina en 2008.</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Su misión es brindar contención, información y capacitación a los padres y familiares de personas con síndrome de Down, además informar y capacitar a los profesionales, a las empresas e instituciones y a todos los sectores de la sociedad. Por último, buscan persuadir a las autoridades gubernamentales para que implementen políticas públicas que aseguren el ejercicio de los derechos de las personas con síndrome de Down.</w:t>
      </w:r>
    </w:p>
    <w:p w:rsidR="00C67663" w:rsidRPr="00C67663" w:rsidRDefault="00C67663" w:rsidP="00C67663">
      <w:pPr>
        <w:spacing w:after="240"/>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Contar con los datos actualizados brindará la posibilidad de analizar la información para visibilizar las problemáticas que posibilitará el accionar para resolverlos.</w:t>
      </w:r>
    </w:p>
    <w:p w:rsidR="00C67663" w:rsidRPr="00C67663" w:rsidRDefault="00C67663" w:rsidP="00C67663">
      <w:pPr>
        <w:jc w:val="left"/>
        <w:rPr>
          <w:szCs w:val="24"/>
          <w:lang w:val="es-AR" w:eastAsia="es-AR"/>
        </w:rPr>
      </w:pPr>
    </w:p>
    <w:p w:rsidR="00C67663" w:rsidRPr="00C67663" w:rsidRDefault="00C67663" w:rsidP="00C67663">
      <w:pPr>
        <w:ind w:firstLine="720"/>
        <w:rPr>
          <w:szCs w:val="24"/>
          <w:lang w:val="es-AR" w:eastAsia="es-AR"/>
        </w:rPr>
      </w:pPr>
      <w:r w:rsidRPr="00C67663">
        <w:rPr>
          <w:color w:val="000000"/>
          <w:szCs w:val="24"/>
          <w:lang w:val="es-AR" w:eastAsia="es-AR"/>
        </w:rPr>
        <w:t>Por todo lo expuesto, Sr. Presidente,  solicito al cuerpo la aprobación del presente proyecto de declaración. </w:t>
      </w:r>
    </w:p>
    <w:p w:rsidR="005E3C49" w:rsidRPr="00C67663" w:rsidRDefault="005E3C49" w:rsidP="00C67663"/>
    <w:sectPr w:rsidR="005E3C49" w:rsidRPr="00C6766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C40" w:rsidRDefault="00B83C40">
      <w:r>
        <w:separator/>
      </w:r>
    </w:p>
  </w:endnote>
  <w:endnote w:type="continuationSeparator" w:id="1">
    <w:p w:rsidR="00B83C40" w:rsidRDefault="00B83C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C2B5D" w:rsidRPr="00CC2B5D">
        <w:rPr>
          <w:noProof/>
          <w:color w:val="333333"/>
          <w:sz w:val="20"/>
        </w:rPr>
        <w:t>24/02/2022 16:33:00</w:t>
      </w:r>
    </w:fldSimple>
    <w:r w:rsidRPr="001C19C4">
      <w:rPr>
        <w:color w:val="333333"/>
        <w:sz w:val="20"/>
      </w:rPr>
      <w:t xml:space="preserve">  -  Cantidad de caracteres: </w:t>
    </w:r>
    <w:fldSimple w:instr=" NUMCHARS  \* MERGEFORMAT ">
      <w:r w:rsidR="00CC2B5D" w:rsidRPr="00CC2B5D">
        <w:rPr>
          <w:noProof/>
          <w:color w:val="333333"/>
          <w:sz w:val="20"/>
        </w:rPr>
        <w:t>2434</w:t>
      </w:r>
    </w:fldSimple>
    <w:r w:rsidRPr="001C19C4">
      <w:rPr>
        <w:color w:val="333333"/>
        <w:sz w:val="20"/>
      </w:rPr>
      <w:t xml:space="preserve"> - Cantidad de palabras: </w:t>
    </w:r>
    <w:fldSimple w:instr=" NUMWORDS  \* MERGEFORMAT ">
      <w:r w:rsidR="00CC2B5D" w:rsidRPr="00CC2B5D">
        <w:rPr>
          <w:noProof/>
          <w:color w:val="333333"/>
          <w:sz w:val="20"/>
        </w:rPr>
        <w:t>449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E1CD4" w:rsidRPr="001C19C4">
      <w:rPr>
        <w:rStyle w:val="Nmerodepgina"/>
        <w:color w:val="333333"/>
      </w:rPr>
      <w:fldChar w:fldCharType="begin"/>
    </w:r>
    <w:r w:rsidRPr="001C19C4">
      <w:rPr>
        <w:rStyle w:val="Nmerodepgina"/>
        <w:color w:val="333333"/>
      </w:rPr>
      <w:instrText xml:space="preserve"> PAGE </w:instrText>
    </w:r>
    <w:r w:rsidR="001E1CD4" w:rsidRPr="001C19C4">
      <w:rPr>
        <w:rStyle w:val="Nmerodepgina"/>
        <w:color w:val="333333"/>
      </w:rPr>
      <w:fldChar w:fldCharType="separate"/>
    </w:r>
    <w:r w:rsidR="00CC2B5D">
      <w:rPr>
        <w:rStyle w:val="Nmerodepgina"/>
        <w:noProof/>
        <w:color w:val="333333"/>
      </w:rPr>
      <w:t>2</w:t>
    </w:r>
    <w:r w:rsidR="001E1CD4" w:rsidRPr="001C19C4">
      <w:rPr>
        <w:rStyle w:val="Nmerodepgina"/>
        <w:color w:val="333333"/>
      </w:rPr>
      <w:fldChar w:fldCharType="end"/>
    </w:r>
    <w:r w:rsidRPr="001C19C4">
      <w:rPr>
        <w:rStyle w:val="Nmerodepgina"/>
        <w:color w:val="333333"/>
      </w:rPr>
      <w:t>/</w:t>
    </w:r>
    <w:fldSimple w:instr=" NUMPAGES  \* MERGEFORMAT ">
      <w:r w:rsidR="00CC2B5D" w:rsidRPr="00CC2B5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C40" w:rsidRDefault="00B83C40">
      <w:r>
        <w:separator/>
      </w:r>
    </w:p>
  </w:footnote>
  <w:footnote w:type="continuationSeparator" w:id="1">
    <w:p w:rsidR="00B83C40" w:rsidRDefault="00B83C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1CD4"/>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3C40"/>
    <w:rsid w:val="00B85EE2"/>
    <w:rsid w:val="00BA5BDF"/>
    <w:rsid w:val="00BF2B7B"/>
    <w:rsid w:val="00BF71C2"/>
    <w:rsid w:val="00C26F53"/>
    <w:rsid w:val="00C330CB"/>
    <w:rsid w:val="00C3675D"/>
    <w:rsid w:val="00C419C1"/>
    <w:rsid w:val="00C51E49"/>
    <w:rsid w:val="00C521F9"/>
    <w:rsid w:val="00C63351"/>
    <w:rsid w:val="00C67663"/>
    <w:rsid w:val="00C71253"/>
    <w:rsid w:val="00C734F9"/>
    <w:rsid w:val="00C87365"/>
    <w:rsid w:val="00C93FF6"/>
    <w:rsid w:val="00CC20B0"/>
    <w:rsid w:val="00CC2B5D"/>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328101114">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449</Words>
  <Characters>2434</Characters>
  <Application>Microsoft Office Word</Application>
  <DocSecurity>0</DocSecurity>
  <Lines>106</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2022-02-24T19:33:00Z</dcterms:created>
  <dcterms:modified xsi:type="dcterms:W3CDTF">2022-02-24T19:33:00Z</dcterms:modified>
</cp:coreProperties>
</file>