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328" w:rsidRPr="001247D6" w:rsidRDefault="00A90328" w:rsidP="00A90328">
      <w:pPr>
        <w:spacing w:after="0" w:line="360" w:lineRule="auto"/>
        <w:jc w:val="center"/>
        <w:rPr>
          <w:rFonts w:ascii="Cambria" w:hAnsi="Cambria" w:cs="Arial"/>
          <w:b/>
          <w:sz w:val="24"/>
          <w:szCs w:val="24"/>
        </w:rPr>
      </w:pPr>
      <w:bookmarkStart w:id="0" w:name="_GoBack"/>
      <w:bookmarkEnd w:id="0"/>
      <w:r w:rsidRPr="001247D6">
        <w:rPr>
          <w:rFonts w:ascii="Cambria" w:hAnsi="Cambria" w:cs="Arial"/>
          <w:b/>
          <w:sz w:val="24"/>
          <w:szCs w:val="24"/>
        </w:rPr>
        <w:t>PROYECTO DE DECLARACION</w:t>
      </w:r>
    </w:p>
    <w:p w:rsidR="00A90328" w:rsidRPr="001247D6" w:rsidRDefault="00A90328" w:rsidP="00A90328">
      <w:pPr>
        <w:spacing w:after="0" w:line="360" w:lineRule="auto"/>
        <w:jc w:val="both"/>
        <w:rPr>
          <w:rFonts w:ascii="Cambria" w:hAnsi="Cambria" w:cs="Arial"/>
          <w:b/>
          <w:sz w:val="24"/>
          <w:szCs w:val="24"/>
        </w:rPr>
      </w:pPr>
    </w:p>
    <w:p w:rsidR="00A90328" w:rsidRDefault="00A90328" w:rsidP="00A90328">
      <w:pPr>
        <w:autoSpaceDE w:val="0"/>
        <w:autoSpaceDN w:val="0"/>
        <w:adjustRightInd w:val="0"/>
        <w:spacing w:after="0" w:line="360" w:lineRule="auto"/>
        <w:jc w:val="both"/>
        <w:rPr>
          <w:rFonts w:ascii="Cambria" w:hAnsi="Cambria" w:cs="Arial"/>
          <w:iCs/>
          <w:sz w:val="24"/>
          <w:szCs w:val="24"/>
          <w:lang w:eastAsia="es-AR"/>
        </w:rPr>
      </w:pPr>
      <w:r w:rsidRPr="001247D6">
        <w:rPr>
          <w:rFonts w:ascii="Cambria" w:hAnsi="Cambria" w:cs="Arial"/>
          <w:sz w:val="24"/>
          <w:szCs w:val="24"/>
          <w:lang w:val="es-MX"/>
        </w:rPr>
        <w:t xml:space="preserve">Declárase </w:t>
      </w:r>
      <w:r w:rsidRPr="001247D6">
        <w:rPr>
          <w:rFonts w:ascii="Cambria" w:hAnsi="Cambria" w:cs="Arial"/>
          <w:color w:val="000000"/>
          <w:sz w:val="24"/>
          <w:szCs w:val="24"/>
        </w:rPr>
        <w:t>de interés</w:t>
      </w:r>
      <w:r w:rsidRPr="001247D6">
        <w:rPr>
          <w:rFonts w:ascii="Cambria" w:eastAsia="Arial Unicode MS" w:hAnsi="Cambria" w:cs="Arial"/>
          <w:sz w:val="24"/>
          <w:szCs w:val="24"/>
        </w:rPr>
        <w:t xml:space="preserve"> para el deporte y la comunicación social </w:t>
      </w:r>
      <w:r w:rsidRPr="001247D6">
        <w:rPr>
          <w:rFonts w:ascii="Cambria" w:hAnsi="Cambria" w:cs="Arial"/>
          <w:sz w:val="24"/>
          <w:szCs w:val="24"/>
          <w:lang w:eastAsia="es-AR"/>
        </w:rPr>
        <w:t>de la Ciudad Autónoma de Buenos Aire</w:t>
      </w:r>
      <w:r w:rsidRPr="00992FE1">
        <w:rPr>
          <w:rFonts w:ascii="Cambria" w:hAnsi="Cambria" w:cs="Arial"/>
          <w:sz w:val="24"/>
          <w:szCs w:val="24"/>
          <w:lang w:eastAsia="es-AR"/>
        </w:rPr>
        <w:t xml:space="preserve">s el libro </w:t>
      </w:r>
      <w:r>
        <w:rPr>
          <w:rFonts w:ascii="Cambria" w:hAnsi="Cambria" w:cs="Arial"/>
          <w:sz w:val="24"/>
          <w:szCs w:val="24"/>
          <w:lang w:eastAsia="es-AR"/>
        </w:rPr>
        <w:t xml:space="preserve">editado por el Grupo Editorial Sur (GES) titulado </w:t>
      </w:r>
      <w:r w:rsidRPr="00992FE1">
        <w:rPr>
          <w:rFonts w:ascii="Cambria" w:hAnsi="Cambria" w:cs="Arial"/>
          <w:iCs/>
          <w:sz w:val="24"/>
          <w:szCs w:val="24"/>
          <w:lang w:eastAsia="es-AR"/>
        </w:rPr>
        <w:t>"</w:t>
      </w:r>
      <w:r>
        <w:rPr>
          <w:rFonts w:ascii="Cambria" w:hAnsi="Cambria" w:cs="Arial"/>
          <w:iCs/>
          <w:sz w:val="24"/>
          <w:szCs w:val="24"/>
          <w:lang w:eastAsia="es-AR"/>
        </w:rPr>
        <w:t xml:space="preserve">Pioneras Argentinas. Un pase a la historia" de las autoras Tamara Haber, Julieta Ossés y Mónica Santino. </w:t>
      </w:r>
    </w:p>
    <w:p w:rsidR="00A90328" w:rsidRDefault="00A90328" w:rsidP="00A90328">
      <w:pPr>
        <w:autoSpaceDE w:val="0"/>
        <w:autoSpaceDN w:val="0"/>
        <w:adjustRightInd w:val="0"/>
        <w:spacing w:after="0" w:line="360" w:lineRule="auto"/>
        <w:jc w:val="both"/>
        <w:rPr>
          <w:rFonts w:ascii="Cambria" w:hAnsi="Cambria" w:cs="Arial"/>
          <w:iCs/>
          <w:sz w:val="24"/>
          <w:szCs w:val="24"/>
          <w:lang w:eastAsia="es-AR"/>
        </w:rPr>
      </w:pPr>
    </w:p>
    <w:p w:rsidR="00A90328" w:rsidRPr="00A90328" w:rsidRDefault="00A90328" w:rsidP="00A90328">
      <w:pPr>
        <w:autoSpaceDE w:val="0"/>
        <w:autoSpaceDN w:val="0"/>
        <w:adjustRightInd w:val="0"/>
        <w:spacing w:after="0" w:line="360" w:lineRule="auto"/>
        <w:jc w:val="center"/>
        <w:rPr>
          <w:rFonts w:ascii="Cambria" w:hAnsi="Cambria" w:cs="Arial"/>
          <w:b/>
          <w:iCs/>
          <w:sz w:val="24"/>
          <w:szCs w:val="24"/>
          <w:lang w:eastAsia="es-AR"/>
        </w:rPr>
      </w:pPr>
      <w:r w:rsidRPr="00A90328">
        <w:rPr>
          <w:rFonts w:ascii="Cambria" w:hAnsi="Cambria" w:cs="Arial"/>
          <w:b/>
          <w:iCs/>
          <w:sz w:val="24"/>
          <w:szCs w:val="24"/>
          <w:lang w:eastAsia="es-AR"/>
        </w:rPr>
        <w:t>FUNDAMENTOS</w:t>
      </w:r>
    </w:p>
    <w:p w:rsidR="00A90328" w:rsidRDefault="00A90328" w:rsidP="00A90328">
      <w:pPr>
        <w:autoSpaceDE w:val="0"/>
        <w:autoSpaceDN w:val="0"/>
        <w:adjustRightInd w:val="0"/>
        <w:spacing w:after="0" w:line="360" w:lineRule="auto"/>
        <w:ind w:firstLine="567"/>
        <w:jc w:val="both"/>
        <w:rPr>
          <w:rFonts w:ascii="Cambria" w:hAnsi="Cambria" w:cs="Arial"/>
          <w:iCs/>
          <w:sz w:val="24"/>
          <w:szCs w:val="24"/>
          <w:lang w:eastAsia="es-AR"/>
        </w:rPr>
      </w:pPr>
    </w:p>
    <w:p w:rsidR="00646BB1" w:rsidRPr="00A90328" w:rsidRDefault="00A90328" w:rsidP="00A90328">
      <w:pPr>
        <w:spacing w:after="0" w:line="360" w:lineRule="auto"/>
        <w:ind w:firstLine="567"/>
        <w:rPr>
          <w:rFonts w:asciiTheme="majorHAnsi" w:hAnsiTheme="majorHAnsi"/>
          <w:sz w:val="24"/>
          <w:szCs w:val="24"/>
        </w:rPr>
      </w:pPr>
      <w:r w:rsidRPr="00A90328">
        <w:rPr>
          <w:rFonts w:asciiTheme="majorHAnsi" w:hAnsiTheme="majorHAnsi"/>
          <w:sz w:val="24"/>
          <w:szCs w:val="24"/>
        </w:rPr>
        <w:t>Señor Presidente:</w:t>
      </w:r>
    </w:p>
    <w:p w:rsidR="00646BB1" w:rsidRPr="00A90328" w:rsidRDefault="00646BB1" w:rsidP="00A90328">
      <w:pPr>
        <w:spacing w:after="0" w:line="360" w:lineRule="auto"/>
        <w:ind w:firstLine="567"/>
        <w:jc w:val="right"/>
        <w:rPr>
          <w:rFonts w:asciiTheme="majorHAnsi" w:hAnsiTheme="majorHAnsi"/>
          <w:sz w:val="24"/>
          <w:szCs w:val="24"/>
        </w:rPr>
      </w:pPr>
    </w:p>
    <w:p w:rsidR="00646BB1" w:rsidRDefault="00646BB1" w:rsidP="00A90328">
      <w:pPr>
        <w:spacing w:after="0" w:line="360" w:lineRule="auto"/>
        <w:ind w:firstLine="567"/>
        <w:jc w:val="right"/>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"Nuestras clases dominantes han procurado siempre que los trabajadores no tengan historia, no tengan doctrina, no tengan héroes ni mártires. Cada lucha debe empezar de nuevo, separada de las luchas anteriores. La experiencia colectiva se pierde, las lecciones se olvidan. La historia aparece así como propiedad privada cuyos dueños son</w:t>
      </w:r>
      <w:r w:rsidR="00A90328" w:rsidRPr="00A90328">
        <w:rPr>
          <w:rStyle w:val="Textoennegrita"/>
          <w:rFonts w:asciiTheme="majorHAnsi" w:hAnsiTheme="majorHAnsi" w:cs="Arial"/>
          <w:b w:val="0"/>
          <w:sz w:val="24"/>
          <w:szCs w:val="24"/>
          <w:shd w:val="clear" w:color="auto" w:fill="FFFFFF"/>
        </w:rPr>
        <w:t xml:space="preserve"> los dueños de todas las cosas."</w:t>
      </w:r>
    </w:p>
    <w:p w:rsidR="00646BB1" w:rsidRDefault="00646BB1" w:rsidP="00A90328">
      <w:pPr>
        <w:spacing w:after="0" w:line="360" w:lineRule="auto"/>
        <w:ind w:firstLine="567"/>
        <w:jc w:val="right"/>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Rodolfo Walsh, 1969</w:t>
      </w:r>
    </w:p>
    <w:p w:rsidR="00A90328" w:rsidRPr="00A90328" w:rsidRDefault="00A90328" w:rsidP="00A90328">
      <w:pPr>
        <w:spacing w:after="0" w:line="360" w:lineRule="auto"/>
        <w:ind w:firstLine="567"/>
        <w:jc w:val="both"/>
        <w:rPr>
          <w:rStyle w:val="Textoennegrita"/>
          <w:rFonts w:asciiTheme="majorHAnsi" w:hAnsiTheme="majorHAnsi" w:cs="Arial"/>
          <w:b w:val="0"/>
          <w:sz w:val="24"/>
          <w:szCs w:val="24"/>
          <w:shd w:val="clear" w:color="auto" w:fill="FFFFFF"/>
        </w:rPr>
      </w:pPr>
    </w:p>
    <w:p w:rsidR="00AF6DF3" w:rsidRDefault="00646BB1" w:rsidP="00A90328">
      <w:pPr>
        <w:spacing w:after="0" w:line="360" w:lineRule="auto"/>
        <w:ind w:firstLine="567"/>
        <w:jc w:val="both"/>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 xml:space="preserve">La importancia relevante de recuperar la historia constituye la vocación de este libro </w:t>
      </w:r>
      <w:r w:rsidR="00A90328">
        <w:rPr>
          <w:rStyle w:val="Textoennegrita"/>
          <w:rFonts w:asciiTheme="majorHAnsi" w:hAnsiTheme="majorHAnsi" w:cs="Arial"/>
          <w:b w:val="0"/>
          <w:sz w:val="24"/>
          <w:szCs w:val="24"/>
          <w:shd w:val="clear" w:color="auto" w:fill="FFFFFF"/>
        </w:rPr>
        <w:t>"</w:t>
      </w:r>
      <w:r w:rsidRPr="00A90328">
        <w:rPr>
          <w:rStyle w:val="Textoennegrita"/>
          <w:rFonts w:asciiTheme="majorHAnsi" w:hAnsiTheme="majorHAnsi" w:cs="Arial"/>
          <w:b w:val="0"/>
          <w:sz w:val="24"/>
          <w:szCs w:val="24"/>
          <w:shd w:val="clear" w:color="auto" w:fill="FFFFFF"/>
        </w:rPr>
        <w:t>Pioneras Argentinas</w:t>
      </w:r>
      <w:r w:rsidR="00A90328">
        <w:rPr>
          <w:rStyle w:val="Textoennegrita"/>
          <w:rFonts w:asciiTheme="majorHAnsi" w:hAnsiTheme="majorHAnsi" w:cs="Arial"/>
          <w:b w:val="0"/>
          <w:sz w:val="24"/>
          <w:szCs w:val="24"/>
          <w:shd w:val="clear" w:color="auto" w:fill="FFFFFF"/>
        </w:rPr>
        <w:t>. Un pase a la historia"</w:t>
      </w:r>
      <w:r w:rsidRPr="00A90328">
        <w:rPr>
          <w:rStyle w:val="Textoennegrita"/>
          <w:rFonts w:asciiTheme="majorHAnsi" w:hAnsiTheme="majorHAnsi" w:cs="Arial"/>
          <w:b w:val="0"/>
          <w:sz w:val="24"/>
          <w:szCs w:val="24"/>
          <w:shd w:val="clear" w:color="auto" w:fill="FFFFFF"/>
        </w:rPr>
        <w:t>. El f</w:t>
      </w:r>
      <w:r w:rsidR="00A90328">
        <w:rPr>
          <w:rStyle w:val="Textoennegrita"/>
          <w:rFonts w:asciiTheme="majorHAnsi" w:hAnsiTheme="majorHAnsi" w:cs="Arial"/>
          <w:b w:val="0"/>
          <w:sz w:val="24"/>
          <w:szCs w:val="24"/>
          <w:shd w:val="clear" w:color="auto" w:fill="FFFFFF"/>
        </w:rPr>
        <w:t>ú</w:t>
      </w:r>
      <w:r w:rsidRPr="00A90328">
        <w:rPr>
          <w:rStyle w:val="Textoennegrita"/>
          <w:rFonts w:asciiTheme="majorHAnsi" w:hAnsiTheme="majorHAnsi" w:cs="Arial"/>
          <w:b w:val="0"/>
          <w:sz w:val="24"/>
          <w:szCs w:val="24"/>
          <w:shd w:val="clear" w:color="auto" w:fill="FFFFFF"/>
        </w:rPr>
        <w:t xml:space="preserve">tbol de mujeres no es una moda ni un hecho pasajero. Antes de esta visibilidad y acceso que se disfruta en la actualidad, miles de generaciones de mujeres y diversidades jugaron a la pelota y practicaron </w:t>
      </w:r>
      <w:r w:rsidR="00AF6DF3">
        <w:rPr>
          <w:rStyle w:val="Textoennegrita"/>
          <w:rFonts w:asciiTheme="majorHAnsi" w:hAnsiTheme="majorHAnsi" w:cs="Arial"/>
          <w:b w:val="0"/>
          <w:sz w:val="24"/>
          <w:szCs w:val="24"/>
          <w:shd w:val="clear" w:color="auto" w:fill="FFFFFF"/>
        </w:rPr>
        <w:t>este</w:t>
      </w:r>
      <w:r w:rsidRPr="00A90328">
        <w:rPr>
          <w:rStyle w:val="Textoennegrita"/>
          <w:rFonts w:asciiTheme="majorHAnsi" w:hAnsiTheme="majorHAnsi" w:cs="Arial"/>
          <w:b w:val="0"/>
          <w:sz w:val="24"/>
          <w:szCs w:val="24"/>
          <w:shd w:val="clear" w:color="auto" w:fill="FFFFFF"/>
        </w:rPr>
        <w:t xml:space="preserve"> juego </w:t>
      </w:r>
      <w:r w:rsidR="00AF6DF3">
        <w:rPr>
          <w:rStyle w:val="Textoennegrita"/>
          <w:rFonts w:asciiTheme="majorHAnsi" w:hAnsiTheme="majorHAnsi" w:cs="Arial"/>
          <w:b w:val="0"/>
          <w:sz w:val="24"/>
          <w:szCs w:val="24"/>
          <w:shd w:val="clear" w:color="auto" w:fill="FFFFFF"/>
        </w:rPr>
        <w:t xml:space="preserve">tan </w:t>
      </w:r>
      <w:r w:rsidRPr="00A90328">
        <w:rPr>
          <w:rStyle w:val="Textoennegrita"/>
          <w:rFonts w:asciiTheme="majorHAnsi" w:hAnsiTheme="majorHAnsi" w:cs="Arial"/>
          <w:b w:val="0"/>
          <w:sz w:val="24"/>
          <w:szCs w:val="24"/>
          <w:shd w:val="clear" w:color="auto" w:fill="FFFFFF"/>
        </w:rPr>
        <w:t xml:space="preserve">importante </w:t>
      </w:r>
      <w:r w:rsidR="00AF6DF3">
        <w:rPr>
          <w:rStyle w:val="Textoennegrita"/>
          <w:rFonts w:asciiTheme="majorHAnsi" w:hAnsiTheme="majorHAnsi" w:cs="Arial"/>
          <w:b w:val="0"/>
          <w:sz w:val="24"/>
          <w:szCs w:val="24"/>
          <w:shd w:val="clear" w:color="auto" w:fill="FFFFFF"/>
        </w:rPr>
        <w:t xml:space="preserve">para muchas personas </w:t>
      </w:r>
      <w:r w:rsidRPr="00A90328">
        <w:rPr>
          <w:rStyle w:val="Textoennegrita"/>
          <w:rFonts w:asciiTheme="majorHAnsi" w:hAnsiTheme="majorHAnsi" w:cs="Arial"/>
          <w:b w:val="0"/>
          <w:sz w:val="24"/>
          <w:szCs w:val="24"/>
          <w:shd w:val="clear" w:color="auto" w:fill="FFFFFF"/>
        </w:rPr>
        <w:t xml:space="preserve">y </w:t>
      </w:r>
      <w:r w:rsidR="00AF6DF3">
        <w:rPr>
          <w:rStyle w:val="Textoennegrita"/>
          <w:rFonts w:asciiTheme="majorHAnsi" w:hAnsiTheme="majorHAnsi" w:cs="Arial"/>
          <w:b w:val="0"/>
          <w:sz w:val="24"/>
          <w:szCs w:val="24"/>
          <w:shd w:val="clear" w:color="auto" w:fill="FFFFFF"/>
        </w:rPr>
        <w:t xml:space="preserve">que, en definitiva, </w:t>
      </w:r>
      <w:r w:rsidRPr="00A90328">
        <w:rPr>
          <w:rStyle w:val="Textoennegrita"/>
          <w:rFonts w:asciiTheme="majorHAnsi" w:hAnsiTheme="majorHAnsi" w:cs="Arial"/>
          <w:b w:val="0"/>
          <w:sz w:val="24"/>
          <w:szCs w:val="24"/>
          <w:shd w:val="clear" w:color="auto" w:fill="FFFFFF"/>
        </w:rPr>
        <w:t xml:space="preserve">constituye </w:t>
      </w:r>
      <w:r w:rsidR="00AF6DF3">
        <w:rPr>
          <w:rStyle w:val="Textoennegrita"/>
          <w:rFonts w:asciiTheme="majorHAnsi" w:hAnsiTheme="majorHAnsi" w:cs="Arial"/>
          <w:b w:val="0"/>
          <w:sz w:val="24"/>
          <w:szCs w:val="24"/>
          <w:shd w:val="clear" w:color="auto" w:fill="FFFFFF"/>
        </w:rPr>
        <w:t xml:space="preserve">una </w:t>
      </w:r>
      <w:r w:rsidRPr="00A90328">
        <w:rPr>
          <w:rStyle w:val="Textoennegrita"/>
          <w:rFonts w:asciiTheme="majorHAnsi" w:hAnsiTheme="majorHAnsi" w:cs="Arial"/>
          <w:b w:val="0"/>
          <w:sz w:val="24"/>
          <w:szCs w:val="24"/>
          <w:shd w:val="clear" w:color="auto" w:fill="FFFFFF"/>
        </w:rPr>
        <w:t>identidad cultura</w:t>
      </w:r>
      <w:r w:rsidR="00AF6DF3">
        <w:rPr>
          <w:rStyle w:val="Textoennegrita"/>
          <w:rFonts w:asciiTheme="majorHAnsi" w:hAnsiTheme="majorHAnsi" w:cs="Arial"/>
          <w:b w:val="0"/>
          <w:sz w:val="24"/>
          <w:szCs w:val="24"/>
          <w:shd w:val="clear" w:color="auto" w:fill="FFFFFF"/>
        </w:rPr>
        <w:t>l</w:t>
      </w:r>
      <w:r w:rsidRPr="00A90328">
        <w:rPr>
          <w:rStyle w:val="Textoennegrita"/>
          <w:rFonts w:asciiTheme="majorHAnsi" w:hAnsiTheme="majorHAnsi" w:cs="Arial"/>
          <w:b w:val="0"/>
          <w:sz w:val="24"/>
          <w:szCs w:val="24"/>
          <w:shd w:val="clear" w:color="auto" w:fill="FFFFFF"/>
        </w:rPr>
        <w:t xml:space="preserve"> de nuestro país</w:t>
      </w:r>
      <w:r w:rsidR="00AF6DF3">
        <w:rPr>
          <w:rStyle w:val="Textoennegrita"/>
          <w:rFonts w:asciiTheme="majorHAnsi" w:hAnsiTheme="majorHAnsi" w:cs="Arial"/>
          <w:b w:val="0"/>
          <w:sz w:val="24"/>
          <w:szCs w:val="24"/>
          <w:shd w:val="clear" w:color="auto" w:fill="FFFFFF"/>
        </w:rPr>
        <w:t>.</w:t>
      </w:r>
    </w:p>
    <w:p w:rsidR="00646BB1" w:rsidRPr="00A90328" w:rsidRDefault="00646BB1" w:rsidP="00A90328">
      <w:pPr>
        <w:spacing w:after="0" w:line="360" w:lineRule="auto"/>
        <w:ind w:firstLine="567"/>
        <w:jc w:val="both"/>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El rescate de la historia de cada jugadora, de los equipos que en diferentes décadas fueron protagonistas de miles de torneos organizados por las propias deportistas nos permite reconocer la lucha invisible y silenciosa que llevaron adelante las futbolistas. Gambeteando prejuicios, enfrentando situaciones de mucha hostilidad. Con el amor por el juego como bandera. Son ellas, sin dudas, las que construyeron desde ese deseo los cimientos de los derechos que se conquistan hoy.</w:t>
      </w:r>
    </w:p>
    <w:p w:rsidR="00646BB1" w:rsidRPr="00A90328" w:rsidRDefault="00646BB1" w:rsidP="00A90328">
      <w:pPr>
        <w:spacing w:after="0" w:line="360" w:lineRule="auto"/>
        <w:ind w:firstLine="567"/>
        <w:jc w:val="both"/>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Recorriendo las páginas</w:t>
      </w:r>
      <w:r w:rsidR="00AF6DF3">
        <w:rPr>
          <w:rStyle w:val="Textoennegrita"/>
          <w:rFonts w:asciiTheme="majorHAnsi" w:hAnsiTheme="majorHAnsi" w:cs="Arial"/>
          <w:b w:val="0"/>
          <w:sz w:val="24"/>
          <w:szCs w:val="24"/>
          <w:shd w:val="clear" w:color="auto" w:fill="FFFFFF"/>
        </w:rPr>
        <w:t xml:space="preserve"> del libro, </w:t>
      </w:r>
      <w:r w:rsidRPr="00A90328">
        <w:rPr>
          <w:rStyle w:val="Textoennegrita"/>
          <w:rFonts w:asciiTheme="majorHAnsi" w:hAnsiTheme="majorHAnsi" w:cs="Arial"/>
          <w:b w:val="0"/>
          <w:sz w:val="24"/>
          <w:szCs w:val="24"/>
          <w:shd w:val="clear" w:color="auto" w:fill="FFFFFF"/>
        </w:rPr>
        <w:t>se puede traer al presente a las que representaron a Arge</w:t>
      </w:r>
      <w:r w:rsidR="00AF6DF3">
        <w:rPr>
          <w:rStyle w:val="Textoennegrita"/>
          <w:rFonts w:asciiTheme="majorHAnsi" w:hAnsiTheme="majorHAnsi" w:cs="Arial"/>
          <w:b w:val="0"/>
          <w:sz w:val="24"/>
          <w:szCs w:val="24"/>
          <w:shd w:val="clear" w:color="auto" w:fill="FFFFFF"/>
        </w:rPr>
        <w:t>ntina en el primer mundial de fú</w:t>
      </w:r>
      <w:r w:rsidRPr="00A90328">
        <w:rPr>
          <w:rStyle w:val="Textoennegrita"/>
          <w:rFonts w:asciiTheme="majorHAnsi" w:hAnsiTheme="majorHAnsi" w:cs="Arial"/>
          <w:b w:val="0"/>
          <w:sz w:val="24"/>
          <w:szCs w:val="24"/>
          <w:shd w:val="clear" w:color="auto" w:fill="FFFFFF"/>
        </w:rPr>
        <w:t xml:space="preserve">tbol femenino no oficial de 1971, al invencible </w:t>
      </w:r>
      <w:r w:rsidR="00AF6DF3">
        <w:rPr>
          <w:rStyle w:val="Textoennegrita"/>
          <w:rFonts w:asciiTheme="majorHAnsi" w:hAnsiTheme="majorHAnsi" w:cs="Arial"/>
          <w:b w:val="0"/>
          <w:sz w:val="24"/>
          <w:szCs w:val="24"/>
          <w:shd w:val="clear" w:color="auto" w:fill="FFFFFF"/>
        </w:rPr>
        <w:t>C</w:t>
      </w:r>
      <w:r w:rsidRPr="00A90328">
        <w:rPr>
          <w:rStyle w:val="Textoennegrita"/>
          <w:rFonts w:asciiTheme="majorHAnsi" w:hAnsiTheme="majorHAnsi" w:cs="Arial"/>
          <w:b w:val="0"/>
          <w:sz w:val="24"/>
          <w:szCs w:val="24"/>
          <w:shd w:val="clear" w:color="auto" w:fill="FFFFFF"/>
        </w:rPr>
        <w:t xml:space="preserve">lub Yupanqui de la Ciudad de Buenos Aires en los años </w:t>
      </w:r>
      <w:r w:rsidR="00AF6DF3">
        <w:rPr>
          <w:rStyle w:val="Textoennegrita"/>
          <w:rFonts w:asciiTheme="majorHAnsi" w:hAnsiTheme="majorHAnsi" w:cs="Arial"/>
          <w:b w:val="0"/>
          <w:sz w:val="24"/>
          <w:szCs w:val="24"/>
          <w:shd w:val="clear" w:color="auto" w:fill="FFFFFF"/>
        </w:rPr>
        <w:t xml:space="preserve">'80, </w:t>
      </w:r>
      <w:r w:rsidRPr="00A90328">
        <w:rPr>
          <w:rStyle w:val="Textoennegrita"/>
          <w:rFonts w:asciiTheme="majorHAnsi" w:hAnsiTheme="majorHAnsi" w:cs="Arial"/>
          <w:b w:val="0"/>
          <w:sz w:val="24"/>
          <w:szCs w:val="24"/>
          <w:shd w:val="clear" w:color="auto" w:fill="FFFFFF"/>
        </w:rPr>
        <w:t xml:space="preserve">a los equipos que comenzaron a disputar el primer torneo organizado por </w:t>
      </w:r>
      <w:r w:rsidR="00AF6DF3">
        <w:rPr>
          <w:rStyle w:val="Textoennegrita"/>
          <w:rFonts w:asciiTheme="majorHAnsi" w:hAnsiTheme="majorHAnsi" w:cs="Arial"/>
          <w:b w:val="0"/>
          <w:sz w:val="24"/>
          <w:szCs w:val="24"/>
          <w:shd w:val="clear" w:color="auto" w:fill="FFFFFF"/>
        </w:rPr>
        <w:t>la Asociación de Fútbol Argentino (</w:t>
      </w:r>
      <w:r w:rsidRPr="00A90328">
        <w:rPr>
          <w:rStyle w:val="Textoennegrita"/>
          <w:rFonts w:asciiTheme="majorHAnsi" w:hAnsiTheme="majorHAnsi" w:cs="Arial"/>
          <w:b w:val="0"/>
          <w:sz w:val="24"/>
          <w:szCs w:val="24"/>
          <w:shd w:val="clear" w:color="auto" w:fill="FFFFFF"/>
        </w:rPr>
        <w:t>AFA</w:t>
      </w:r>
      <w:r w:rsidR="00AF6DF3">
        <w:rPr>
          <w:rStyle w:val="Textoennegrita"/>
          <w:rFonts w:asciiTheme="majorHAnsi" w:hAnsiTheme="majorHAnsi" w:cs="Arial"/>
          <w:b w:val="0"/>
          <w:sz w:val="24"/>
          <w:szCs w:val="24"/>
          <w:shd w:val="clear" w:color="auto" w:fill="FFFFFF"/>
        </w:rPr>
        <w:t>)</w:t>
      </w:r>
      <w:r w:rsidRPr="00A90328">
        <w:rPr>
          <w:rStyle w:val="Textoennegrita"/>
          <w:rFonts w:asciiTheme="majorHAnsi" w:hAnsiTheme="majorHAnsi" w:cs="Arial"/>
          <w:b w:val="0"/>
          <w:sz w:val="24"/>
          <w:szCs w:val="24"/>
          <w:shd w:val="clear" w:color="auto" w:fill="FFFFFF"/>
        </w:rPr>
        <w:t xml:space="preserve"> en 1991, a las distintas representaciones de la Selección Argentina en los primeros mundiales </w:t>
      </w:r>
      <w:r w:rsidR="00AF6DF3">
        <w:rPr>
          <w:rStyle w:val="Textoennegrita"/>
          <w:rFonts w:asciiTheme="majorHAnsi" w:hAnsiTheme="majorHAnsi" w:cs="Arial"/>
          <w:b w:val="0"/>
          <w:sz w:val="24"/>
          <w:szCs w:val="24"/>
          <w:shd w:val="clear" w:color="auto" w:fill="FFFFFF"/>
        </w:rPr>
        <w:t>de la Federación Internacional de Fútbol Asociado (</w:t>
      </w:r>
      <w:r w:rsidRPr="00A90328">
        <w:rPr>
          <w:rStyle w:val="Textoennegrita"/>
          <w:rFonts w:asciiTheme="majorHAnsi" w:hAnsiTheme="majorHAnsi" w:cs="Arial"/>
          <w:b w:val="0"/>
          <w:sz w:val="24"/>
          <w:szCs w:val="24"/>
          <w:shd w:val="clear" w:color="auto" w:fill="FFFFFF"/>
        </w:rPr>
        <w:t>FIFA</w:t>
      </w:r>
      <w:r w:rsidR="00AF6DF3">
        <w:rPr>
          <w:rStyle w:val="Textoennegrita"/>
          <w:rFonts w:asciiTheme="majorHAnsi" w:hAnsiTheme="majorHAnsi" w:cs="Arial"/>
          <w:b w:val="0"/>
          <w:sz w:val="24"/>
          <w:szCs w:val="24"/>
          <w:shd w:val="clear" w:color="auto" w:fill="FFFFFF"/>
        </w:rPr>
        <w:t>)</w:t>
      </w:r>
      <w:r w:rsidRPr="00A90328">
        <w:rPr>
          <w:rStyle w:val="Textoennegrita"/>
          <w:rFonts w:asciiTheme="majorHAnsi" w:hAnsiTheme="majorHAnsi" w:cs="Arial"/>
          <w:b w:val="0"/>
          <w:sz w:val="24"/>
          <w:szCs w:val="24"/>
          <w:shd w:val="clear" w:color="auto" w:fill="FFFFFF"/>
        </w:rPr>
        <w:t xml:space="preserve">. Con testimonios en primera persona y un gran archivo fotográfico, la tarea de las autoras es una invitación a seguir escribiendo la historia </w:t>
      </w:r>
      <w:r w:rsidRPr="00A90328">
        <w:rPr>
          <w:rStyle w:val="Textoennegrita"/>
          <w:rFonts w:asciiTheme="majorHAnsi" w:hAnsiTheme="majorHAnsi" w:cs="Arial"/>
          <w:b w:val="0"/>
          <w:sz w:val="24"/>
          <w:szCs w:val="24"/>
          <w:shd w:val="clear" w:color="auto" w:fill="FFFFFF"/>
        </w:rPr>
        <w:lastRenderedPageBreak/>
        <w:t>de un deporte que fue capaz de vence</w:t>
      </w:r>
      <w:r w:rsidR="00AF6DF3">
        <w:rPr>
          <w:rStyle w:val="Textoennegrita"/>
          <w:rFonts w:asciiTheme="majorHAnsi" w:hAnsiTheme="majorHAnsi" w:cs="Arial"/>
          <w:b w:val="0"/>
          <w:sz w:val="24"/>
          <w:szCs w:val="24"/>
          <w:shd w:val="clear" w:color="auto" w:fill="FFFFFF"/>
        </w:rPr>
        <w:t>r obstáculos y que avanza por má</w:t>
      </w:r>
      <w:r w:rsidRPr="00A90328">
        <w:rPr>
          <w:rStyle w:val="Textoennegrita"/>
          <w:rFonts w:asciiTheme="majorHAnsi" w:hAnsiTheme="majorHAnsi" w:cs="Arial"/>
          <w:b w:val="0"/>
          <w:sz w:val="24"/>
          <w:szCs w:val="24"/>
          <w:shd w:val="clear" w:color="auto" w:fill="FFFFFF"/>
        </w:rPr>
        <w:t>s derechos y paridad de género porque también tiene historia.</w:t>
      </w:r>
    </w:p>
    <w:p w:rsidR="00646BB1" w:rsidRPr="00A90328" w:rsidRDefault="00646BB1" w:rsidP="00A90328">
      <w:pPr>
        <w:spacing w:after="0" w:line="360" w:lineRule="auto"/>
        <w:ind w:firstLine="567"/>
        <w:jc w:val="both"/>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En sus páginas también encontramos a modo de prologo la participación de jugadoras de distintas épocas y de periodistas como Víctor Hugo Morales, todos y todas apasionados del futbol.</w:t>
      </w:r>
    </w:p>
    <w:p w:rsidR="00646BB1" w:rsidRPr="00A90328" w:rsidRDefault="00646BB1" w:rsidP="00A90328">
      <w:pPr>
        <w:spacing w:after="0" w:line="360" w:lineRule="auto"/>
        <w:ind w:firstLine="567"/>
        <w:jc w:val="both"/>
        <w:rPr>
          <w:rStyle w:val="Textoennegrita"/>
          <w:rFonts w:asciiTheme="majorHAnsi" w:hAnsiTheme="majorHAnsi" w:cs="Arial"/>
          <w:b w:val="0"/>
          <w:sz w:val="24"/>
          <w:szCs w:val="24"/>
          <w:shd w:val="clear" w:color="auto" w:fill="FFFFFF"/>
        </w:rPr>
      </w:pPr>
      <w:r w:rsidRPr="00A90328">
        <w:rPr>
          <w:rStyle w:val="Textoennegrita"/>
          <w:rFonts w:asciiTheme="majorHAnsi" w:hAnsiTheme="majorHAnsi" w:cs="Arial"/>
          <w:b w:val="0"/>
          <w:sz w:val="24"/>
          <w:szCs w:val="24"/>
          <w:shd w:val="clear" w:color="auto" w:fill="FFFFFF"/>
        </w:rPr>
        <w:t>La jugadora argentina que actualmente se desempeña como volante en el Atlético Madrid de España, Estefanía Banini</w:t>
      </w:r>
      <w:r w:rsidR="00AF6DF3">
        <w:rPr>
          <w:rStyle w:val="Textoennegrita"/>
          <w:rFonts w:asciiTheme="majorHAnsi" w:hAnsiTheme="majorHAnsi" w:cs="Arial"/>
          <w:b w:val="0"/>
          <w:sz w:val="24"/>
          <w:szCs w:val="24"/>
          <w:shd w:val="clear" w:color="auto" w:fill="FFFFFF"/>
        </w:rPr>
        <w:t>,</w:t>
      </w:r>
      <w:r w:rsidRPr="00A90328">
        <w:rPr>
          <w:rStyle w:val="Textoennegrita"/>
          <w:rFonts w:asciiTheme="majorHAnsi" w:hAnsiTheme="majorHAnsi" w:cs="Arial"/>
          <w:b w:val="0"/>
          <w:sz w:val="24"/>
          <w:szCs w:val="24"/>
          <w:shd w:val="clear" w:color="auto" w:fill="FFFFFF"/>
        </w:rPr>
        <w:t xml:space="preserve"> acierta en la escritura como lo hace en la cancha y dice:</w:t>
      </w:r>
    </w:p>
    <w:p w:rsidR="001F075C" w:rsidRDefault="00646BB1" w:rsidP="00AF6DF3">
      <w:pPr>
        <w:pStyle w:val="Ttulo3"/>
        <w:shd w:val="clear" w:color="auto" w:fill="FFFFFF"/>
        <w:spacing w:before="0" w:beforeAutospacing="0" w:after="0" w:afterAutospacing="0" w:line="360" w:lineRule="auto"/>
        <w:ind w:left="567"/>
        <w:jc w:val="both"/>
        <w:rPr>
          <w:rFonts w:asciiTheme="majorHAnsi" w:hAnsiTheme="majorHAnsi"/>
          <w:b w:val="0"/>
          <w:bCs w:val="0"/>
          <w:i/>
          <w:iCs/>
          <w:sz w:val="24"/>
          <w:szCs w:val="24"/>
        </w:rPr>
      </w:pPr>
      <w:r w:rsidRPr="00A90328">
        <w:rPr>
          <w:rFonts w:asciiTheme="majorHAnsi" w:hAnsiTheme="majorHAnsi"/>
          <w:b w:val="0"/>
          <w:bCs w:val="0"/>
          <w:i/>
          <w:iCs/>
          <w:sz w:val="24"/>
          <w:szCs w:val="24"/>
        </w:rPr>
        <w:t>“Las historias de las Pioneras del fútbol femenino argentino inspiran porque sostuvieron el derecho a jugar a pura gambeta contra prejuicios.</w:t>
      </w:r>
      <w:r w:rsidR="00AF6DF3">
        <w:rPr>
          <w:rFonts w:asciiTheme="majorHAnsi" w:hAnsiTheme="majorHAnsi"/>
          <w:b w:val="0"/>
          <w:bCs w:val="0"/>
          <w:sz w:val="24"/>
          <w:szCs w:val="24"/>
        </w:rPr>
        <w:t xml:space="preserve"> </w:t>
      </w:r>
      <w:r w:rsidRPr="00A90328">
        <w:rPr>
          <w:rFonts w:asciiTheme="majorHAnsi" w:hAnsiTheme="majorHAnsi"/>
          <w:b w:val="0"/>
          <w:bCs w:val="0"/>
          <w:i/>
          <w:iCs/>
          <w:sz w:val="24"/>
          <w:szCs w:val="24"/>
        </w:rPr>
        <w:t>Una generación que dio el puntapié inicial de ese partido que aún hoy seguimos jugando, hasta que este deporte que amamos ocupe el lugar que se merece. Tenemos historia que perdura. Estamos conociendo nuestras raíces. Y esa fuerza es imparable</w:t>
      </w:r>
      <w:r w:rsidR="00AF6DF3">
        <w:rPr>
          <w:rFonts w:asciiTheme="majorHAnsi" w:hAnsiTheme="majorHAnsi"/>
          <w:b w:val="0"/>
          <w:bCs w:val="0"/>
          <w:i/>
          <w:iCs/>
          <w:sz w:val="24"/>
          <w:szCs w:val="24"/>
        </w:rPr>
        <w:t>."</w:t>
      </w:r>
    </w:p>
    <w:p w:rsidR="00AF6DF3" w:rsidRPr="00AF6DF3" w:rsidRDefault="00AF6DF3" w:rsidP="00AF6DF3">
      <w:pPr>
        <w:pStyle w:val="Ttulo3"/>
        <w:shd w:val="clear" w:color="auto" w:fill="FFFFFF"/>
        <w:spacing w:before="0" w:beforeAutospacing="0" w:after="0" w:afterAutospacing="0" w:line="360" w:lineRule="auto"/>
        <w:ind w:firstLine="567"/>
        <w:jc w:val="both"/>
        <w:rPr>
          <w:rFonts w:asciiTheme="majorHAnsi" w:hAnsiTheme="majorHAnsi"/>
          <w:b w:val="0"/>
          <w:bCs w:val="0"/>
          <w:iCs/>
          <w:sz w:val="24"/>
          <w:szCs w:val="24"/>
        </w:rPr>
      </w:pPr>
      <w:r>
        <w:rPr>
          <w:rFonts w:asciiTheme="majorHAnsi" w:hAnsiTheme="majorHAnsi"/>
          <w:b w:val="0"/>
          <w:bCs w:val="0"/>
          <w:iCs/>
          <w:sz w:val="24"/>
          <w:szCs w:val="24"/>
        </w:rPr>
        <w:t>Al hacer propias las palabras de Banini invitamos al resto del Cuerpo que también las considere así para aprobar este Proyecto de Declaración.</w:t>
      </w:r>
    </w:p>
    <w:sectPr w:rsidR="00AF6DF3" w:rsidRPr="00AF6DF3" w:rsidSect="00D62F49">
      <w:headerReference w:type="default" r:id="rId8"/>
      <w:footerReference w:type="default" r:id="rId9"/>
      <w:pgSz w:w="12242" w:h="20163" w:code="5"/>
      <w:pgMar w:top="2268"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18A" w:rsidRDefault="0053318A">
      <w:r>
        <w:separator/>
      </w:r>
    </w:p>
  </w:endnote>
  <w:endnote w:type="continuationSeparator" w:id="1">
    <w:p w:rsidR="0053318A" w:rsidRDefault="005331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41B4F" w:rsidRDefault="00601A75" w:rsidP="00B41B4F">
    <w:pPr>
      <w:pStyle w:val="Piedepgina"/>
      <w:jc w:val="center"/>
      <w:rPr>
        <w:rFonts w:ascii="Cambria" w:hAnsi="Cambria"/>
        <w:color w:val="333333"/>
        <w:sz w:val="20"/>
      </w:rPr>
    </w:pPr>
    <w:bookmarkStart w:id="1" w:name="Proyecto"/>
    <w:bookmarkEnd w:id="1"/>
  </w:p>
  <w:p w:rsidR="00601A75" w:rsidRPr="00B41B4F" w:rsidRDefault="00601A75" w:rsidP="00B41B4F">
    <w:pPr>
      <w:pStyle w:val="Piedepgina"/>
      <w:jc w:val="center"/>
      <w:rPr>
        <w:rFonts w:ascii="Cambria" w:hAnsi="Cambria"/>
        <w:color w:val="333333"/>
        <w:sz w:val="20"/>
      </w:rPr>
    </w:pPr>
    <w:r w:rsidRPr="00B41B4F">
      <w:rPr>
        <w:rFonts w:ascii="Cambria" w:hAnsi="Cambria"/>
        <w:color w:val="333333"/>
        <w:sz w:val="20"/>
      </w:rPr>
      <w:t xml:space="preserve">Último cambio: </w:t>
    </w:r>
    <w:fldSimple w:instr=" SAVEDATE  \* MERGEFORMAT ">
      <w:r w:rsidR="0086267C" w:rsidRPr="0086267C">
        <w:rPr>
          <w:rFonts w:ascii="Cambria" w:hAnsi="Cambria"/>
          <w:noProof/>
          <w:color w:val="333333"/>
          <w:sz w:val="20"/>
        </w:rPr>
        <w:t>17/02/2022 15:12:00</w:t>
      </w:r>
    </w:fldSimple>
    <w:r w:rsidRPr="00B41B4F">
      <w:rPr>
        <w:rFonts w:ascii="Cambria" w:hAnsi="Cambria"/>
        <w:color w:val="333333"/>
        <w:sz w:val="20"/>
      </w:rPr>
      <w:t xml:space="preserve">  -  Cantidad de caracteres: </w:t>
    </w:r>
    <w:fldSimple w:instr=" NUMCHARS  \* MERGEFORMAT ">
      <w:r w:rsidR="0086267C" w:rsidRPr="0086267C">
        <w:rPr>
          <w:rFonts w:ascii="Cambria" w:hAnsi="Cambria"/>
          <w:noProof/>
          <w:color w:val="333333"/>
          <w:sz w:val="20"/>
        </w:rPr>
        <w:t>2777</w:t>
      </w:r>
    </w:fldSimple>
    <w:r w:rsidRPr="00B41B4F">
      <w:rPr>
        <w:rFonts w:ascii="Cambria" w:hAnsi="Cambria"/>
        <w:color w:val="333333"/>
        <w:sz w:val="20"/>
      </w:rPr>
      <w:t xml:space="preserve"> - Cantidad de palabras: </w:t>
    </w:r>
    <w:fldSimple w:instr=" NUMWORDS  \* MERGEFORMAT ">
      <w:r w:rsidR="0086267C" w:rsidRPr="0086267C">
        <w:rPr>
          <w:rFonts w:ascii="Cambria" w:hAnsi="Cambria"/>
          <w:noProof/>
          <w:color w:val="333333"/>
          <w:sz w:val="20"/>
        </w:rPr>
        <w:t>526</w:t>
      </w:r>
    </w:fldSimple>
  </w:p>
  <w:p w:rsidR="00601A75" w:rsidRPr="00B41B4F" w:rsidRDefault="00601A75" w:rsidP="00B41B4F">
    <w:pPr>
      <w:pStyle w:val="Piedepgina"/>
      <w:tabs>
        <w:tab w:val="left" w:pos="3565"/>
      </w:tabs>
      <w:jc w:val="center"/>
      <w:rPr>
        <w:rFonts w:ascii="Cambria" w:hAnsi="Cambria"/>
        <w:color w:val="333333"/>
        <w:sz w:val="20"/>
      </w:rPr>
    </w:pPr>
    <w:r w:rsidRPr="00B41B4F">
      <w:rPr>
        <w:rFonts w:ascii="Cambria" w:hAnsi="Cambria"/>
        <w:color w:val="333333"/>
        <w:sz w:val="20"/>
      </w:rPr>
      <w:t xml:space="preserve">Pág. </w:t>
    </w:r>
    <w:r w:rsidR="00093AB9" w:rsidRPr="00B41B4F">
      <w:rPr>
        <w:rStyle w:val="Nmerodepgina"/>
        <w:rFonts w:ascii="Cambria" w:hAnsi="Cambria"/>
        <w:color w:val="333333"/>
        <w:sz w:val="20"/>
      </w:rPr>
      <w:fldChar w:fldCharType="begin"/>
    </w:r>
    <w:r w:rsidRPr="00B41B4F">
      <w:rPr>
        <w:rStyle w:val="Nmerodepgina"/>
        <w:rFonts w:ascii="Cambria" w:hAnsi="Cambria"/>
        <w:color w:val="333333"/>
        <w:sz w:val="20"/>
      </w:rPr>
      <w:instrText xml:space="preserve"> PAGE </w:instrText>
    </w:r>
    <w:r w:rsidR="00093AB9" w:rsidRPr="00B41B4F">
      <w:rPr>
        <w:rStyle w:val="Nmerodepgina"/>
        <w:rFonts w:ascii="Cambria" w:hAnsi="Cambria"/>
        <w:color w:val="333333"/>
        <w:sz w:val="20"/>
      </w:rPr>
      <w:fldChar w:fldCharType="separate"/>
    </w:r>
    <w:r w:rsidR="0086267C">
      <w:rPr>
        <w:rStyle w:val="Nmerodepgina"/>
        <w:rFonts w:ascii="Cambria" w:hAnsi="Cambria"/>
        <w:noProof/>
        <w:color w:val="333333"/>
        <w:sz w:val="20"/>
      </w:rPr>
      <w:t>1</w:t>
    </w:r>
    <w:r w:rsidR="00093AB9" w:rsidRPr="00B41B4F">
      <w:rPr>
        <w:rStyle w:val="Nmerodepgina"/>
        <w:rFonts w:ascii="Cambria" w:hAnsi="Cambria"/>
        <w:color w:val="333333"/>
        <w:sz w:val="20"/>
      </w:rPr>
      <w:fldChar w:fldCharType="end"/>
    </w:r>
    <w:r w:rsidRPr="00B41B4F">
      <w:rPr>
        <w:rStyle w:val="Nmerodepgina"/>
        <w:rFonts w:ascii="Cambria" w:hAnsi="Cambria"/>
        <w:color w:val="333333"/>
        <w:sz w:val="20"/>
      </w:rPr>
      <w:t>/</w:t>
    </w:r>
    <w:fldSimple w:instr=" NUMPAGES  \* MERGEFORMAT ">
      <w:r w:rsidR="0086267C" w:rsidRPr="0086267C">
        <w:rPr>
          <w:rStyle w:val="Nmerodepgina"/>
          <w:rFonts w:ascii="Cambria" w:hAnsi="Cambria"/>
          <w:noProof/>
          <w:color w:val="333333"/>
          <w:sz w:val="20"/>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18A" w:rsidRDefault="0053318A">
      <w:r>
        <w:separator/>
      </w:r>
    </w:p>
  </w:footnote>
  <w:footnote w:type="continuationSeparator" w:id="1">
    <w:p w:rsidR="0053318A" w:rsidRDefault="005331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BE5389" w:rsidP="00B41B4F">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6AC94FE"/>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2290"/>
  </w:hdrShapeDefaults>
  <w:footnotePr>
    <w:footnote w:id="0"/>
    <w:footnote w:id="1"/>
  </w:footnotePr>
  <w:endnotePr>
    <w:endnote w:id="0"/>
    <w:endnote w:id="1"/>
  </w:endnotePr>
  <w:compat/>
  <w:rsids>
    <w:rsidRoot w:val="0066770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3AB9"/>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B774F"/>
    <w:rsid w:val="001C18CC"/>
    <w:rsid w:val="001D480C"/>
    <w:rsid w:val="001E5394"/>
    <w:rsid w:val="001F075C"/>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3DC1"/>
    <w:rsid w:val="003A7311"/>
    <w:rsid w:val="003B471C"/>
    <w:rsid w:val="003D10AB"/>
    <w:rsid w:val="003D4000"/>
    <w:rsid w:val="003F1EFD"/>
    <w:rsid w:val="003F4249"/>
    <w:rsid w:val="00401C75"/>
    <w:rsid w:val="0040761B"/>
    <w:rsid w:val="00422C3F"/>
    <w:rsid w:val="004354AC"/>
    <w:rsid w:val="00446E1A"/>
    <w:rsid w:val="004757A1"/>
    <w:rsid w:val="004847CA"/>
    <w:rsid w:val="004B7714"/>
    <w:rsid w:val="004D2D62"/>
    <w:rsid w:val="004D30D5"/>
    <w:rsid w:val="004D438B"/>
    <w:rsid w:val="004E235F"/>
    <w:rsid w:val="0051012E"/>
    <w:rsid w:val="005142E6"/>
    <w:rsid w:val="00522C71"/>
    <w:rsid w:val="0053318A"/>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6BB1"/>
    <w:rsid w:val="0065711B"/>
    <w:rsid w:val="0066770C"/>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267C"/>
    <w:rsid w:val="0086333F"/>
    <w:rsid w:val="00865B54"/>
    <w:rsid w:val="00870A2D"/>
    <w:rsid w:val="008844BF"/>
    <w:rsid w:val="0088546A"/>
    <w:rsid w:val="00890C59"/>
    <w:rsid w:val="00890E2F"/>
    <w:rsid w:val="008938E5"/>
    <w:rsid w:val="008B4536"/>
    <w:rsid w:val="008C4AC3"/>
    <w:rsid w:val="00906685"/>
    <w:rsid w:val="00910E0F"/>
    <w:rsid w:val="0091690E"/>
    <w:rsid w:val="009174C6"/>
    <w:rsid w:val="00947238"/>
    <w:rsid w:val="009624FC"/>
    <w:rsid w:val="0096461D"/>
    <w:rsid w:val="009953AF"/>
    <w:rsid w:val="00996E34"/>
    <w:rsid w:val="009A6E2B"/>
    <w:rsid w:val="009B4FAC"/>
    <w:rsid w:val="009B5958"/>
    <w:rsid w:val="009C20D3"/>
    <w:rsid w:val="009E5835"/>
    <w:rsid w:val="009F4E01"/>
    <w:rsid w:val="00A06A2B"/>
    <w:rsid w:val="00A07090"/>
    <w:rsid w:val="00A1138E"/>
    <w:rsid w:val="00A11AD7"/>
    <w:rsid w:val="00A1286B"/>
    <w:rsid w:val="00A240CA"/>
    <w:rsid w:val="00A37C1D"/>
    <w:rsid w:val="00A40D86"/>
    <w:rsid w:val="00A43208"/>
    <w:rsid w:val="00A47920"/>
    <w:rsid w:val="00A502EF"/>
    <w:rsid w:val="00A55E61"/>
    <w:rsid w:val="00A66804"/>
    <w:rsid w:val="00A75EED"/>
    <w:rsid w:val="00A7779B"/>
    <w:rsid w:val="00A85A46"/>
    <w:rsid w:val="00A878E2"/>
    <w:rsid w:val="00A90328"/>
    <w:rsid w:val="00A962A7"/>
    <w:rsid w:val="00AA08DB"/>
    <w:rsid w:val="00AA2FEA"/>
    <w:rsid w:val="00AA7C22"/>
    <w:rsid w:val="00AB0A73"/>
    <w:rsid w:val="00AB5EB2"/>
    <w:rsid w:val="00AC3839"/>
    <w:rsid w:val="00AE2E8F"/>
    <w:rsid w:val="00AF5760"/>
    <w:rsid w:val="00AF6352"/>
    <w:rsid w:val="00AF6DF3"/>
    <w:rsid w:val="00B05649"/>
    <w:rsid w:val="00B1723C"/>
    <w:rsid w:val="00B177FE"/>
    <w:rsid w:val="00B264C1"/>
    <w:rsid w:val="00B31B65"/>
    <w:rsid w:val="00B36178"/>
    <w:rsid w:val="00B41B4F"/>
    <w:rsid w:val="00B4532F"/>
    <w:rsid w:val="00B46232"/>
    <w:rsid w:val="00B85EE2"/>
    <w:rsid w:val="00BE5389"/>
    <w:rsid w:val="00BF2B7B"/>
    <w:rsid w:val="00BF71C2"/>
    <w:rsid w:val="00C26F53"/>
    <w:rsid w:val="00C330CB"/>
    <w:rsid w:val="00C3675D"/>
    <w:rsid w:val="00C419C1"/>
    <w:rsid w:val="00C51E49"/>
    <w:rsid w:val="00C521F9"/>
    <w:rsid w:val="00C54D40"/>
    <w:rsid w:val="00C61311"/>
    <w:rsid w:val="00C63351"/>
    <w:rsid w:val="00C71253"/>
    <w:rsid w:val="00C734F9"/>
    <w:rsid w:val="00C87365"/>
    <w:rsid w:val="00C93FF6"/>
    <w:rsid w:val="00C943FE"/>
    <w:rsid w:val="00CC20B0"/>
    <w:rsid w:val="00CD3069"/>
    <w:rsid w:val="00CE163F"/>
    <w:rsid w:val="00D21279"/>
    <w:rsid w:val="00D23C57"/>
    <w:rsid w:val="00D34B17"/>
    <w:rsid w:val="00D43AA2"/>
    <w:rsid w:val="00D518DB"/>
    <w:rsid w:val="00D55ECB"/>
    <w:rsid w:val="00D62F49"/>
    <w:rsid w:val="00D67721"/>
    <w:rsid w:val="00D758CE"/>
    <w:rsid w:val="00D76A86"/>
    <w:rsid w:val="00D927D4"/>
    <w:rsid w:val="00D92B39"/>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23B7"/>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BB1"/>
    <w:pPr>
      <w:spacing w:after="200" w:line="276" w:lineRule="auto"/>
    </w:pPr>
    <w:rPr>
      <w:rFonts w:ascii="Calibri" w:eastAsia="Calibri" w:hAnsi="Calibri"/>
      <w:sz w:val="22"/>
      <w:szCs w:val="22"/>
      <w:lang w:val="es-ES" w:eastAsia="en-US"/>
    </w:rPr>
  </w:style>
  <w:style w:type="paragraph" w:styleId="Ttulo3">
    <w:name w:val="heading 3"/>
    <w:basedOn w:val="Normal"/>
    <w:link w:val="Ttulo3Car"/>
    <w:uiPriority w:val="9"/>
    <w:qFormat/>
    <w:rsid w:val="00646BB1"/>
    <w:pPr>
      <w:spacing w:before="100" w:beforeAutospacing="1" w:after="100" w:afterAutospacing="1" w:line="240" w:lineRule="auto"/>
      <w:outlineLvl w:val="2"/>
    </w:pPr>
    <w:rPr>
      <w:rFonts w:ascii="Times New Roman" w:eastAsia="Times New Roman" w:hAnsi="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174C6"/>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link w:val="EncabezadoCar"/>
    <w:uiPriority w:val="99"/>
    <w:rsid w:val="009174C6"/>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9174C6"/>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9174C6"/>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rsid w:val="00B41B4F"/>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basedOn w:val="Fuentedeprrafopredeter"/>
    <w:uiPriority w:val="20"/>
    <w:qFormat/>
    <w:rsid w:val="00865B54"/>
    <w:rPr>
      <w:i/>
      <w:iCs/>
    </w:rPr>
  </w:style>
  <w:style w:type="paragraph" w:styleId="Listaconvietas">
    <w:name w:val="List Bullet"/>
    <w:basedOn w:val="Normal"/>
    <w:uiPriority w:val="99"/>
    <w:unhideWhenUsed/>
    <w:rsid w:val="00A1138E"/>
    <w:pPr>
      <w:numPr>
        <w:numId w:val="1"/>
      </w:numPr>
      <w:spacing w:after="0" w:line="240" w:lineRule="auto"/>
      <w:contextualSpacing/>
      <w:jc w:val="both"/>
    </w:pPr>
    <w:rPr>
      <w:rFonts w:ascii="Times New Roman" w:eastAsia="Times New Roman" w:hAnsi="Times New Roman"/>
      <w:sz w:val="24"/>
      <w:szCs w:val="20"/>
      <w:lang w:val="es-ES_tradnl" w:eastAsia="es-ES"/>
    </w:rPr>
  </w:style>
  <w:style w:type="paragraph" w:styleId="Textodeglobo">
    <w:name w:val="Balloon Text"/>
    <w:basedOn w:val="Normal"/>
    <w:link w:val="TextodegloboCar"/>
    <w:uiPriority w:val="99"/>
    <w:semiHidden/>
    <w:unhideWhenUsed/>
    <w:rsid w:val="00C54D40"/>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C54D40"/>
    <w:rPr>
      <w:rFonts w:ascii="Tahoma" w:hAnsi="Tahoma" w:cs="Tahoma"/>
      <w:sz w:val="16"/>
      <w:szCs w:val="16"/>
      <w:lang w:val="es-ES_tradnl" w:eastAsia="es-ES"/>
    </w:rPr>
  </w:style>
  <w:style w:type="character" w:customStyle="1" w:styleId="Ttulo3Car">
    <w:name w:val="Título 3 Car"/>
    <w:basedOn w:val="Fuentedeprrafopredeter"/>
    <w:link w:val="Ttulo3"/>
    <w:uiPriority w:val="9"/>
    <w:rsid w:val="00646BB1"/>
    <w:rPr>
      <w:b/>
      <w:bCs/>
      <w:sz w:val="27"/>
      <w:szCs w:val="27"/>
      <w:lang w:val="es-ES" w:eastAsia="es-ES"/>
    </w:rPr>
  </w:style>
  <w:style w:type="character" w:styleId="Textoennegrita">
    <w:name w:val="Strong"/>
    <w:basedOn w:val="Fuentedeprrafopredeter"/>
    <w:uiPriority w:val="22"/>
    <w:qFormat/>
    <w:rsid w:val="00646BB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2</Pages>
  <Words>526</Words>
  <Characters>2777</Characters>
  <Application>Microsoft Office Word</Application>
  <DocSecurity>0</DocSecurity>
  <Lines>55</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6</cp:revision>
  <cp:lastPrinted>2022-02-21T16:43:00Z</cp:lastPrinted>
  <dcterms:created xsi:type="dcterms:W3CDTF">2022-02-17T17:51:00Z</dcterms:created>
  <dcterms:modified xsi:type="dcterms:W3CDTF">2022-02-21T16:44:00Z</dcterms:modified>
</cp:coreProperties>
</file>