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4838" w:rsidRDefault="00874838" w:rsidP="00874838"/>
    <w:p w:rsidR="00874838" w:rsidRDefault="00874838" w:rsidP="00874838"/>
    <w:p w:rsidR="00874838" w:rsidRDefault="00874838" w:rsidP="00874838">
      <w:r>
        <w:tab/>
      </w:r>
    </w:p>
    <w:p w:rsidR="00874838" w:rsidRDefault="00874838" w:rsidP="00874838">
      <w:pPr>
        <w:jc w:val="center"/>
        <w:rPr>
          <w:b/>
        </w:rPr>
      </w:pPr>
      <w:bookmarkStart w:id="0" w:name="bookmark=id.gjdgxs" w:colFirst="0" w:colLast="0"/>
      <w:bookmarkEnd w:id="0"/>
      <w:r>
        <w:rPr>
          <w:b/>
        </w:rPr>
        <w:t>PROYECTO DE DECLARACIÓN</w:t>
      </w:r>
    </w:p>
    <w:p w:rsidR="00874838" w:rsidRDefault="00874838" w:rsidP="00874838">
      <w:pPr>
        <w:rPr>
          <w:b/>
        </w:rPr>
      </w:pPr>
    </w:p>
    <w:p w:rsidR="00874838" w:rsidRDefault="00874838" w:rsidP="00874838">
      <w:pPr>
        <w:shd w:val="clear" w:color="auto" w:fill="FFFFFF"/>
      </w:pPr>
      <w:r>
        <w:t> </w:t>
      </w:r>
    </w:p>
    <w:p w:rsidR="00874838" w:rsidRPr="003A14E7" w:rsidRDefault="00874838" w:rsidP="00874838">
      <w:pPr>
        <w:shd w:val="clear" w:color="auto" w:fill="FFFFFF"/>
        <w:ind w:firstLine="708"/>
        <w:rPr>
          <w:lang w:val="es-AR"/>
        </w:rPr>
      </w:pPr>
      <w:r>
        <w:t xml:space="preserve">Declárese de Interés para la Cultura de la Ciudad Autónoma de Buenos Aires </w:t>
      </w:r>
      <w:r w:rsidRPr="00A559C3">
        <w:t xml:space="preserve">la exposición </w:t>
      </w:r>
      <w:r>
        <w:t>“</w:t>
      </w:r>
      <w:r w:rsidRPr="00A559C3">
        <w:t>PENSAR TODO DE NUEVO</w:t>
      </w:r>
      <w:r>
        <w:t xml:space="preserve">”, realizado </w:t>
      </w:r>
      <w:r w:rsidRPr="00A559C3">
        <w:t>por Rolf Art</w:t>
      </w:r>
      <w:r>
        <w:t xml:space="preserve"> </w:t>
      </w:r>
      <w:r w:rsidRPr="00A559C3">
        <w:t>fundad</w:t>
      </w:r>
      <w:r>
        <w:t>o</w:t>
      </w:r>
      <w:r w:rsidRPr="00A559C3">
        <w:t xml:space="preserve"> por Florencia Giordana Braun</w:t>
      </w:r>
      <w:r>
        <w:t>,</w:t>
      </w:r>
      <w:r w:rsidRPr="00A559C3">
        <w:t xml:space="preserve"> bajo el proyecto de investigación y propuesta curatorial de Andrea Giunta</w:t>
      </w:r>
      <w:r>
        <w:t>.</w:t>
      </w:r>
    </w:p>
    <w:p w:rsidR="00874838" w:rsidRDefault="00874838" w:rsidP="00874838">
      <w:pPr>
        <w:shd w:val="clear" w:color="auto" w:fill="FFFFFF"/>
      </w:pPr>
      <w:r>
        <w:t> </w:t>
      </w:r>
    </w:p>
    <w:p w:rsidR="00874838" w:rsidRDefault="00874838" w:rsidP="00874838">
      <w:r>
        <w:rPr>
          <w:highlight w:val="white"/>
        </w:rPr>
        <w:br/>
      </w:r>
    </w:p>
    <w:p w:rsidR="00874838" w:rsidRDefault="00874838" w:rsidP="00874838">
      <w:pPr>
        <w:shd w:val="clear" w:color="auto" w:fill="FFFFFF"/>
      </w:pPr>
      <w:r>
        <w:t> </w:t>
      </w:r>
    </w:p>
    <w:p w:rsidR="00874838" w:rsidRDefault="00874838" w:rsidP="00874838">
      <w:pPr>
        <w:jc w:val="left"/>
      </w:pPr>
      <w:r>
        <w:br w:type="page"/>
      </w:r>
    </w:p>
    <w:p w:rsidR="00874838" w:rsidRDefault="00874838" w:rsidP="00874838">
      <w:pPr>
        <w:jc w:val="center"/>
      </w:pPr>
      <w:r>
        <w:rPr>
          <w:b/>
        </w:rPr>
        <w:lastRenderedPageBreak/>
        <w:t>FUNDAMENTOS</w:t>
      </w:r>
    </w:p>
    <w:p w:rsidR="00874838" w:rsidRDefault="00874838" w:rsidP="00874838">
      <w:pPr>
        <w:shd w:val="clear" w:color="auto" w:fill="FFFFFF"/>
        <w:jc w:val="center"/>
      </w:pPr>
    </w:p>
    <w:p w:rsidR="00874838" w:rsidRDefault="00874838" w:rsidP="00874838">
      <w:pPr>
        <w:shd w:val="clear" w:color="auto" w:fill="FFFFFF"/>
        <w:jc w:val="center"/>
      </w:pPr>
    </w:p>
    <w:p w:rsidR="00874838" w:rsidRDefault="00874838" w:rsidP="00874838">
      <w:pPr>
        <w:shd w:val="clear" w:color="auto" w:fill="FFFFFF"/>
      </w:pPr>
      <w:r>
        <w:t>Sr. Presidente:</w:t>
      </w:r>
    </w:p>
    <w:p w:rsidR="00874838" w:rsidRDefault="00874838" w:rsidP="00874838">
      <w:pPr>
        <w:shd w:val="clear" w:color="auto" w:fill="FFFFFF"/>
      </w:pPr>
    </w:p>
    <w:p w:rsidR="00874838" w:rsidRDefault="00874838" w:rsidP="00874838">
      <w:pPr>
        <w:pStyle w:val="font8"/>
        <w:spacing w:before="0" w:beforeAutospacing="0" w:after="0" w:afterAutospacing="0" w:line="360" w:lineRule="atLeast"/>
        <w:ind w:firstLine="708"/>
        <w:jc w:val="both"/>
        <w:textAlignment w:val="baseline"/>
        <w:rPr>
          <w:rStyle w:val="color15"/>
          <w:color w:val="000000"/>
          <w:bdr w:val="none" w:sz="0" w:space="0" w:color="auto" w:frame="1"/>
        </w:rPr>
      </w:pPr>
      <w:r>
        <w:rPr>
          <w:rStyle w:val="color15"/>
          <w:color w:val="000000"/>
          <w:bdr w:val="none" w:sz="0" w:space="0" w:color="auto" w:frame="1"/>
        </w:rPr>
        <w:t xml:space="preserve">El presente proyecto cuenta con el antecedente en el Expediente </w:t>
      </w:r>
      <w:r w:rsidRPr="00CF3DEC">
        <w:rPr>
          <w:rStyle w:val="color15"/>
          <w:color w:val="000000"/>
          <w:bdr w:val="none" w:sz="0" w:space="0" w:color="auto" w:frame="1"/>
        </w:rPr>
        <w:t>2527-D-2021</w:t>
      </w:r>
      <w:r>
        <w:rPr>
          <w:rStyle w:val="color15"/>
          <w:color w:val="000000"/>
          <w:bdr w:val="none" w:sz="0" w:space="0" w:color="auto" w:frame="1"/>
        </w:rPr>
        <w:t xml:space="preserve"> de mi autoría, presentado en Noviembre de 2021.</w:t>
      </w:r>
    </w:p>
    <w:p w:rsidR="00874838" w:rsidRDefault="00874838" w:rsidP="00874838">
      <w:pPr>
        <w:pStyle w:val="font8"/>
        <w:spacing w:before="0" w:beforeAutospacing="0" w:after="0" w:afterAutospacing="0" w:line="360" w:lineRule="atLeast"/>
        <w:ind w:firstLine="708"/>
        <w:jc w:val="both"/>
        <w:textAlignment w:val="baseline"/>
        <w:rPr>
          <w:rStyle w:val="color15"/>
          <w:color w:val="000000"/>
          <w:bdr w:val="none" w:sz="0" w:space="0" w:color="auto" w:frame="1"/>
        </w:rPr>
      </w:pPr>
    </w:p>
    <w:p w:rsidR="00874838" w:rsidRDefault="00874838" w:rsidP="00874838">
      <w:pPr>
        <w:pStyle w:val="font8"/>
        <w:spacing w:before="0" w:beforeAutospacing="0" w:after="0" w:afterAutospacing="0" w:line="360" w:lineRule="atLeast"/>
        <w:ind w:firstLine="708"/>
        <w:jc w:val="both"/>
        <w:textAlignment w:val="baseline"/>
        <w:rPr>
          <w:color w:val="000000"/>
        </w:rPr>
      </w:pPr>
      <w:r>
        <w:rPr>
          <w:rStyle w:val="color15"/>
          <w:color w:val="000000"/>
          <w:bdr w:val="none" w:sz="0" w:space="0" w:color="auto" w:frame="1"/>
        </w:rPr>
        <w:t>Marzo de 2020 fue un mes de cronologías extremas. El 9 de marzo de 2020 se hizo efectivo el paro internacional de mujeres. Las calles de distintas ciudades del mundo estallaron y pudo sentirse la fuerza política de la huelga general. Muchas han sido las preguntas y las caracterizaciones que se han ensayado sobre un movimiento que impacta en el debate público. Pero las formas del feminismo actual eluden las clasificaciones, demandan continuas transformaciones. La soberanía sobre el propio cuerpo y el cese de los femicidios son puntos centrales en una agenda incumplida que tomó visibilidad en los años sesenta. Las políticas del cuerpo, de la sexualidad, de las identidades, se encabalgan y se enuncian desde palabras clave que articulan la diversificación rizomática de los programas en tiempo presente. El feminismo es la teoría política que observa el arco que va de lo privado a lo público. Una teoría de los afectos y de la res, la cosa pública, la transformación de las relaciones sociales. Y una teoría en la que la casa, espacio asociado a lo femenino, funciona como el observatorio para el análisis de una nueva economía política de la vida.</w:t>
      </w:r>
    </w:p>
    <w:p w:rsidR="00874838" w:rsidRDefault="00874838" w:rsidP="00874838">
      <w:pPr>
        <w:pStyle w:val="font8"/>
        <w:spacing w:before="0" w:beforeAutospacing="0" w:after="0" w:afterAutospacing="0" w:line="360" w:lineRule="atLeast"/>
        <w:jc w:val="both"/>
        <w:textAlignment w:val="baseline"/>
        <w:rPr>
          <w:color w:val="000000"/>
        </w:rPr>
      </w:pPr>
    </w:p>
    <w:p w:rsidR="00874838" w:rsidRDefault="00874838" w:rsidP="00874838">
      <w:pPr>
        <w:pStyle w:val="font8"/>
        <w:spacing w:before="0" w:beforeAutospacing="0" w:after="0" w:afterAutospacing="0" w:line="360" w:lineRule="atLeast"/>
        <w:ind w:firstLine="708"/>
        <w:jc w:val="both"/>
        <w:textAlignment w:val="baseline"/>
        <w:rPr>
          <w:color w:val="000000"/>
        </w:rPr>
      </w:pPr>
      <w:r>
        <w:rPr>
          <w:rStyle w:val="color15"/>
          <w:color w:val="000000"/>
          <w:bdr w:val="none" w:sz="0" w:space="0" w:color="auto" w:frame="1"/>
        </w:rPr>
        <w:t>No llegamos a experimentar las consecuencias inmediatas de estas movilizaciones. El 3 de marzo se confirmó́ el primer paciente con coronavirus en la Argentina. El 7 de marzo, el primer fallecido. El 11 la Organización Mundial de la Salud elevó la epidemia a pandemia. El 15 se suspendieron las clases en los colegios de todo el país. El 19 se decretó́ el aislamiento social preventivo y obligatorio. Se cancelaron espectáculos, deportes, celebraciones religiosas, marchas por los derechos humanos y todas las escenas públicas del mundo del arte. Se permiten desplazamientos mínimos, se detiene a quienes violan la cuarentena. Nos encontramos en un aislamiento global en nuestras casas.</w:t>
      </w:r>
    </w:p>
    <w:p w:rsidR="00874838" w:rsidRDefault="00874838" w:rsidP="00874838">
      <w:pPr>
        <w:pStyle w:val="font8"/>
        <w:spacing w:before="0" w:beforeAutospacing="0" w:after="0" w:afterAutospacing="0" w:line="360" w:lineRule="atLeast"/>
        <w:jc w:val="both"/>
        <w:textAlignment w:val="baseline"/>
        <w:rPr>
          <w:color w:val="000000"/>
        </w:rPr>
      </w:pPr>
    </w:p>
    <w:p w:rsidR="00874838" w:rsidRDefault="00874838" w:rsidP="00874838">
      <w:pPr>
        <w:pStyle w:val="font8"/>
        <w:spacing w:before="0" w:beforeAutospacing="0" w:after="0" w:afterAutospacing="0" w:line="360" w:lineRule="atLeast"/>
        <w:ind w:firstLine="708"/>
        <w:jc w:val="both"/>
        <w:textAlignment w:val="baseline"/>
        <w:rPr>
          <w:color w:val="000000"/>
        </w:rPr>
      </w:pPr>
      <w:r>
        <w:rPr>
          <w:rStyle w:val="color15"/>
          <w:color w:val="000000"/>
          <w:bdr w:val="none" w:sz="0" w:space="0" w:color="auto" w:frame="1"/>
        </w:rPr>
        <w:t>En este contexto surge la posibilidad de “Pensar todo de nuevo”. Pensar desde una experiencia que interviene sobre los afectos y sobre el deseo de un nuevo reparto de las relaciones humanas, de las relaciones simbólicas, de las relaciones con lo animal, con la naturaleza. El feminismo es una teoría y una práctica que también aborda las preguntas sobre lo poshumano, sobre la producción de lo común.¿A qué experiencias del cuerpo queremos volver? ¿Buscamos restablecer el mundo en el que vivíamos cuando nos desconectamos? La reclusión de los humanos dejó un espacio a la naturaleza. Volvieron los delfines a las costas del Mediterráneo, los peces a los canales de Venecia y a las orillas del Paraná́. La contaminación disminuyó en Buenos Aires. Podemos abrir las ventanas porque no entra el ruido.</w:t>
      </w:r>
    </w:p>
    <w:p w:rsidR="00874838" w:rsidRDefault="00874838" w:rsidP="00874838">
      <w:pPr>
        <w:pStyle w:val="font8"/>
        <w:spacing w:before="0" w:beforeAutospacing="0" w:after="0" w:afterAutospacing="0" w:line="360" w:lineRule="atLeast"/>
        <w:jc w:val="both"/>
        <w:textAlignment w:val="baseline"/>
        <w:rPr>
          <w:color w:val="000000"/>
        </w:rPr>
      </w:pPr>
    </w:p>
    <w:p w:rsidR="00874838" w:rsidRDefault="00874838" w:rsidP="00874838">
      <w:pPr>
        <w:pStyle w:val="font8"/>
        <w:spacing w:before="0" w:beforeAutospacing="0" w:after="0" w:afterAutospacing="0" w:line="360" w:lineRule="atLeast"/>
        <w:ind w:firstLine="708"/>
        <w:jc w:val="both"/>
        <w:textAlignment w:val="baseline"/>
        <w:rPr>
          <w:rStyle w:val="color15"/>
          <w:color w:val="000000"/>
          <w:bdr w:val="none" w:sz="0" w:space="0" w:color="auto" w:frame="1"/>
        </w:rPr>
      </w:pPr>
      <w:r w:rsidRPr="00845078">
        <w:rPr>
          <w:rStyle w:val="color15"/>
          <w:color w:val="000000"/>
          <w:bdr w:val="none" w:sz="0" w:space="0" w:color="auto" w:frame="1"/>
        </w:rPr>
        <w:lastRenderedPageBreak/>
        <w:t>Concebida por Rolf Art</w:t>
      </w:r>
      <w:r>
        <w:rPr>
          <w:rStyle w:val="color15"/>
          <w:color w:val="000000"/>
          <w:bdr w:val="none" w:sz="0" w:space="0" w:color="auto" w:frame="1"/>
        </w:rPr>
        <w:t xml:space="preserve">, un espacio cultural fundado en 2009 por </w:t>
      </w:r>
      <w:r w:rsidRPr="00A559C3">
        <w:t>Florencia Giordana Braun</w:t>
      </w:r>
      <w:r>
        <w:rPr>
          <w:rStyle w:val="color15"/>
          <w:color w:val="000000"/>
          <w:bdr w:val="none" w:sz="0" w:space="0" w:color="auto" w:frame="1"/>
        </w:rPr>
        <w:t xml:space="preserve">, y </w:t>
      </w:r>
      <w:r w:rsidRPr="00845078">
        <w:rPr>
          <w:rStyle w:val="color15"/>
          <w:color w:val="000000"/>
          <w:bdr w:val="none" w:sz="0" w:space="0" w:color="auto" w:frame="1"/>
        </w:rPr>
        <w:t xml:space="preserve">bajo el proyecto de investigación y propuesta curatorial de Andrea Giunta, la exposición reúne una cuidadosa selección de más de 150 obras de significativa relevancia histórica, de más de 20 destacados artistas de Latinoamérica y el Caribe, ofreciendo una profunda reflexión sobre el mundo actual a la luz de las luchas feministas latinoamericanas libradas desde la década de 1970. </w:t>
      </w:r>
    </w:p>
    <w:p w:rsidR="00874838" w:rsidRDefault="00874838" w:rsidP="00874838">
      <w:pPr>
        <w:pStyle w:val="font8"/>
        <w:spacing w:before="0" w:beforeAutospacing="0" w:after="0" w:afterAutospacing="0" w:line="360" w:lineRule="atLeast"/>
        <w:ind w:firstLine="708"/>
        <w:jc w:val="both"/>
        <w:textAlignment w:val="baseline"/>
        <w:rPr>
          <w:rStyle w:val="color15"/>
          <w:color w:val="000000"/>
          <w:bdr w:val="none" w:sz="0" w:space="0" w:color="auto" w:frame="1"/>
        </w:rPr>
      </w:pPr>
      <w:r>
        <w:rPr>
          <w:rStyle w:val="color15"/>
          <w:color w:val="000000"/>
          <w:bdr w:val="none" w:sz="0" w:space="0" w:color="auto" w:frame="1"/>
        </w:rPr>
        <w:t>La colección invita a volver a pensar, desde una mirada atenta, sentidos latentes en obras de arte realizadas en otros contextos. Volver a un archivo para detenernos en el reverberar que producen las imágenes cuando se las aproxima. Cada objeto, cada fotografía, cada film propuestos por esta colección, genera un campo imantado que entra en fricción con el que se le aproxima. Se producen zonas de contacto entre las obras que se expanden ante los interrogantes urgentes del presente. A la luz de la percepción de vacío que deja un mundo detenido, y de la casa como espacio renovado de experiencias, obras que fueron pensadas en tiempos distintos liberan sentidos nuevos. Podemos detenernos para dar nueva vida al campo afectivo y político de las imágenes.</w:t>
      </w:r>
    </w:p>
    <w:p w:rsidR="00874838" w:rsidRPr="00845078" w:rsidRDefault="00874838" w:rsidP="00874838">
      <w:pPr>
        <w:pStyle w:val="font8"/>
        <w:spacing w:line="360" w:lineRule="atLeast"/>
        <w:ind w:firstLine="708"/>
        <w:jc w:val="both"/>
        <w:textAlignment w:val="baseline"/>
        <w:rPr>
          <w:color w:val="000000"/>
          <w:bdr w:val="none" w:sz="0" w:space="0" w:color="auto" w:frame="1"/>
        </w:rPr>
      </w:pPr>
      <w:r>
        <w:rPr>
          <w:rStyle w:val="color15"/>
          <w:color w:val="000000"/>
          <w:bdr w:val="none" w:sz="0" w:space="0" w:color="auto" w:frame="1"/>
        </w:rPr>
        <w:t>L</w:t>
      </w:r>
      <w:r w:rsidRPr="00845078">
        <w:rPr>
          <w:color w:val="000000"/>
          <w:bdr w:val="none" w:sz="0" w:space="0" w:color="auto" w:frame="1"/>
        </w:rPr>
        <w:t>uego de su puesta en sala en el espacio de la galería Rolf Art, en Buenos Aires, Argentina, en septiembre de 2020, la exposición comenzó su proyección al mundo como una de las exposiciones centrales del encuentro de fotografía más importante a nivel global: Les Rencontresd’Arles 2021, fundado en 1970 y consolidado como evento clave para la difusión, promoción y posicionamiento internacional de los talentos fotográficos contemporáneos.</w:t>
      </w:r>
    </w:p>
    <w:p w:rsidR="00874838" w:rsidRPr="00845078" w:rsidRDefault="00874838" w:rsidP="00874838">
      <w:pPr>
        <w:pStyle w:val="font8"/>
        <w:spacing w:line="360" w:lineRule="atLeast"/>
        <w:ind w:firstLine="708"/>
        <w:jc w:val="both"/>
        <w:textAlignment w:val="baseline"/>
        <w:rPr>
          <w:color w:val="000000"/>
          <w:bdr w:val="none" w:sz="0" w:space="0" w:color="auto" w:frame="1"/>
        </w:rPr>
      </w:pPr>
      <w:r w:rsidRPr="00845078">
        <w:rPr>
          <w:color w:val="000000"/>
          <w:bdr w:val="none" w:sz="0" w:space="0" w:color="auto" w:frame="1"/>
        </w:rPr>
        <w:t>Actualmente, la exposición continúa su itinerancia internacional en París, con una doble presencia en la galería de la Embajada Argentina en Francia a partir del 11 al 26 de noviembre, en paralelo con la presentación de un excerpt de la muestra en el marco de la participación de Rolf Art en la próxima edición de Paris Photo 2021 –la feria internacional más prestigiosa dedicada al medio fotográfico– que abrirá sus puertas del 11 al 14 de noviembre en el Grand PalaisEphémère, París, Francia.</w:t>
      </w:r>
    </w:p>
    <w:p w:rsidR="00874838" w:rsidRDefault="00874838" w:rsidP="00874838">
      <w:pPr>
        <w:pStyle w:val="font8"/>
        <w:spacing w:before="0" w:beforeAutospacing="0" w:after="0" w:afterAutospacing="0" w:line="360" w:lineRule="atLeast"/>
        <w:ind w:firstLine="708"/>
        <w:jc w:val="both"/>
        <w:textAlignment w:val="baseline"/>
        <w:rPr>
          <w:color w:val="000000"/>
          <w:bdr w:val="none" w:sz="0" w:space="0" w:color="auto" w:frame="1"/>
        </w:rPr>
      </w:pPr>
      <w:r w:rsidRPr="00845078">
        <w:rPr>
          <w:color w:val="000000"/>
          <w:bdr w:val="none" w:sz="0" w:space="0" w:color="auto" w:frame="1"/>
        </w:rPr>
        <w:t xml:space="preserve">En paralelo, </w:t>
      </w:r>
      <w:r>
        <w:rPr>
          <w:color w:val="000000"/>
          <w:bdr w:val="none" w:sz="0" w:space="0" w:color="auto" w:frame="1"/>
        </w:rPr>
        <w:t>la colección se materializó también enun</w:t>
      </w:r>
      <w:r w:rsidRPr="00845078">
        <w:rPr>
          <w:color w:val="000000"/>
          <w:bdr w:val="none" w:sz="0" w:space="0" w:color="auto" w:frame="1"/>
        </w:rPr>
        <w:t xml:space="preserve"> libro-catálogo por primera vez en Argentina en el marco de la </w:t>
      </w:r>
      <w:r>
        <w:rPr>
          <w:color w:val="000000"/>
          <w:bdr w:val="none" w:sz="0" w:space="0" w:color="auto" w:frame="1"/>
        </w:rPr>
        <w:t>presente</w:t>
      </w:r>
      <w:r w:rsidRPr="00845078">
        <w:rPr>
          <w:color w:val="000000"/>
          <w:bdr w:val="none" w:sz="0" w:space="0" w:color="auto" w:frame="1"/>
        </w:rPr>
        <w:t xml:space="preserve"> edición de la feria ARTEBA 2021. Diseñado como un cuaderno de notas en sus tres ediciones: francés, inglés y español, a cargo de la histórica casa editorial Delpire&amp; Co en colaboración con Ediciones Larivière, el libro reúne más de doscientas imágenes puntuadas página tras página por comentarios de la curadora y testimonios de los artistas, junto con un ensayo de Andrea Giunta.</w:t>
      </w:r>
    </w:p>
    <w:p w:rsidR="00874838" w:rsidRDefault="00874838" w:rsidP="00874838">
      <w:pPr>
        <w:pStyle w:val="font8"/>
        <w:spacing w:line="360" w:lineRule="atLeast"/>
        <w:ind w:firstLine="708"/>
        <w:jc w:val="both"/>
        <w:textAlignment w:val="baseline"/>
        <w:rPr>
          <w:color w:val="000000"/>
          <w:bdr w:val="none" w:sz="0" w:space="0" w:color="auto" w:frame="1"/>
        </w:rPr>
      </w:pPr>
      <w:r>
        <w:rPr>
          <w:color w:val="000000"/>
          <w:bdr w:val="none" w:sz="0" w:space="0" w:color="auto" w:frame="1"/>
        </w:rPr>
        <w:t xml:space="preserve">Se presentan en esta obra artistas de Argentina, Brasil, Chile, Bolivia, Estados Unidos – República Dominicana, Colombia, Perú. Ellos son: </w:t>
      </w:r>
      <w:r w:rsidRPr="00845078">
        <w:rPr>
          <w:color w:val="000000"/>
          <w:bdr w:val="none" w:sz="0" w:space="0" w:color="auto" w:frame="1"/>
        </w:rPr>
        <w:t>Adriana</w:t>
      </w:r>
      <w:r>
        <w:rPr>
          <w:color w:val="000000"/>
          <w:bdr w:val="none" w:sz="0" w:space="0" w:color="auto" w:frame="1"/>
        </w:rPr>
        <w:t xml:space="preserve"> L</w:t>
      </w:r>
      <w:r w:rsidRPr="00845078">
        <w:rPr>
          <w:color w:val="000000"/>
          <w:bdr w:val="none" w:sz="0" w:space="0" w:color="auto" w:frame="1"/>
        </w:rPr>
        <w:t>estido</w:t>
      </w:r>
      <w:r>
        <w:rPr>
          <w:color w:val="000000"/>
          <w:bdr w:val="none" w:sz="0" w:space="0" w:color="auto" w:frame="1"/>
        </w:rPr>
        <w:t xml:space="preserve">, </w:t>
      </w:r>
      <w:r w:rsidRPr="00845078">
        <w:rPr>
          <w:color w:val="000000"/>
          <w:bdr w:val="none" w:sz="0" w:space="0" w:color="auto" w:frame="1"/>
        </w:rPr>
        <w:t>Aline Motta</w:t>
      </w:r>
      <w:r>
        <w:rPr>
          <w:color w:val="000000"/>
          <w:bdr w:val="none" w:sz="0" w:space="0" w:color="auto" w:frame="1"/>
        </w:rPr>
        <w:t xml:space="preserve">, </w:t>
      </w:r>
      <w:r w:rsidRPr="00845078">
        <w:rPr>
          <w:color w:val="000000"/>
          <w:bdr w:val="none" w:sz="0" w:space="0" w:color="auto" w:frame="1"/>
        </w:rPr>
        <w:t>Ananké Asseff</w:t>
      </w:r>
      <w:r>
        <w:rPr>
          <w:color w:val="000000"/>
          <w:bdr w:val="none" w:sz="0" w:space="0" w:color="auto" w:frame="1"/>
        </w:rPr>
        <w:t xml:space="preserve">, </w:t>
      </w:r>
      <w:r w:rsidRPr="00845078">
        <w:rPr>
          <w:color w:val="000000"/>
          <w:bdr w:val="none" w:sz="0" w:space="0" w:color="auto" w:frame="1"/>
        </w:rPr>
        <w:t>Celeste Rojas Mugica</w:t>
      </w:r>
      <w:r>
        <w:rPr>
          <w:color w:val="000000"/>
          <w:bdr w:val="none" w:sz="0" w:space="0" w:color="auto" w:frame="1"/>
        </w:rPr>
        <w:t xml:space="preserve">, </w:t>
      </w:r>
      <w:r w:rsidRPr="00845078">
        <w:rPr>
          <w:color w:val="000000"/>
          <w:bdr w:val="none" w:sz="0" w:space="0" w:color="auto" w:frame="1"/>
        </w:rPr>
        <w:t>Colectivo Nosotras Proponemos</w:t>
      </w:r>
      <w:r>
        <w:rPr>
          <w:color w:val="000000"/>
          <w:bdr w:val="none" w:sz="0" w:space="0" w:color="auto" w:frame="1"/>
        </w:rPr>
        <w:t xml:space="preserve">, </w:t>
      </w:r>
      <w:r w:rsidRPr="00845078">
        <w:rPr>
          <w:color w:val="000000"/>
          <w:bdr w:val="none" w:sz="0" w:space="0" w:color="auto" w:frame="1"/>
        </w:rPr>
        <w:t>Cristina Piffer</w:t>
      </w:r>
      <w:r>
        <w:rPr>
          <w:color w:val="000000"/>
          <w:bdr w:val="none" w:sz="0" w:space="0" w:color="auto" w:frame="1"/>
        </w:rPr>
        <w:t xml:space="preserve">, Dalila </w:t>
      </w:r>
      <w:r w:rsidRPr="00845078">
        <w:rPr>
          <w:color w:val="000000"/>
          <w:bdr w:val="none" w:sz="0" w:space="0" w:color="auto" w:frame="1"/>
        </w:rPr>
        <w:t>Puzzovio</w:t>
      </w:r>
      <w:r>
        <w:rPr>
          <w:color w:val="000000"/>
          <w:bdr w:val="none" w:sz="0" w:space="0" w:color="auto" w:frame="1"/>
        </w:rPr>
        <w:t xml:space="preserve">, </w:t>
      </w:r>
      <w:r w:rsidRPr="00845078">
        <w:rPr>
          <w:color w:val="000000"/>
          <w:bdr w:val="none" w:sz="0" w:space="0" w:color="auto" w:frame="1"/>
        </w:rPr>
        <w:t>Elba Bairon</w:t>
      </w:r>
      <w:r>
        <w:rPr>
          <w:color w:val="000000"/>
          <w:bdr w:val="none" w:sz="0" w:space="0" w:color="auto" w:frame="1"/>
        </w:rPr>
        <w:t xml:space="preserve">, </w:t>
      </w:r>
      <w:r w:rsidRPr="00845078">
        <w:rPr>
          <w:color w:val="000000"/>
          <w:bdr w:val="none" w:sz="0" w:space="0" w:color="auto" w:frame="1"/>
        </w:rPr>
        <w:t>Florencia Levy</w:t>
      </w:r>
      <w:r>
        <w:rPr>
          <w:color w:val="000000"/>
          <w:bdr w:val="none" w:sz="0" w:space="0" w:color="auto" w:frame="1"/>
        </w:rPr>
        <w:t xml:space="preserve">, </w:t>
      </w:r>
      <w:r w:rsidRPr="00845078">
        <w:rPr>
          <w:color w:val="000000"/>
          <w:bdr w:val="none" w:sz="0" w:space="0" w:color="auto" w:frame="1"/>
        </w:rPr>
        <w:t>Graciela Sacco</w:t>
      </w:r>
      <w:r>
        <w:rPr>
          <w:color w:val="000000"/>
          <w:bdr w:val="none" w:sz="0" w:space="0" w:color="auto" w:frame="1"/>
        </w:rPr>
        <w:t xml:space="preserve">, </w:t>
      </w:r>
      <w:r w:rsidRPr="00845078">
        <w:rPr>
          <w:color w:val="000000"/>
          <w:bdr w:val="none" w:sz="0" w:space="0" w:color="auto" w:frame="1"/>
        </w:rPr>
        <w:t>Jackie</w:t>
      </w:r>
      <w:r>
        <w:rPr>
          <w:color w:val="000000"/>
          <w:bdr w:val="none" w:sz="0" w:space="0" w:color="auto" w:frame="1"/>
        </w:rPr>
        <w:t xml:space="preserve"> </w:t>
      </w:r>
      <w:r w:rsidRPr="00845078">
        <w:rPr>
          <w:color w:val="000000"/>
          <w:bdr w:val="none" w:sz="0" w:space="0" w:color="auto" w:frame="1"/>
        </w:rPr>
        <w:t>Parisier</w:t>
      </w:r>
      <w:r>
        <w:rPr>
          <w:color w:val="000000"/>
          <w:bdr w:val="none" w:sz="0" w:space="0" w:color="auto" w:frame="1"/>
        </w:rPr>
        <w:t xml:space="preserve">, </w:t>
      </w:r>
      <w:r w:rsidRPr="00845078">
        <w:rPr>
          <w:color w:val="000000"/>
          <w:bdr w:val="none" w:sz="0" w:space="0" w:color="auto" w:frame="1"/>
        </w:rPr>
        <w:t>Joiri</w:t>
      </w:r>
      <w:r>
        <w:rPr>
          <w:color w:val="000000"/>
          <w:bdr w:val="none" w:sz="0" w:space="0" w:color="auto" w:frame="1"/>
        </w:rPr>
        <w:t xml:space="preserve"> </w:t>
      </w:r>
      <w:r w:rsidRPr="00845078">
        <w:rPr>
          <w:color w:val="000000"/>
          <w:bdr w:val="none" w:sz="0" w:space="0" w:color="auto" w:frame="1"/>
        </w:rPr>
        <w:t>Minaya</w:t>
      </w:r>
      <w:r>
        <w:rPr>
          <w:color w:val="000000"/>
          <w:bdr w:val="none" w:sz="0" w:space="0" w:color="auto" w:frame="1"/>
        </w:rPr>
        <w:t xml:space="preserve">, </w:t>
      </w:r>
      <w:r w:rsidRPr="00845078">
        <w:rPr>
          <w:color w:val="000000"/>
          <w:bdr w:val="none" w:sz="0" w:space="0" w:color="auto" w:frame="1"/>
        </w:rPr>
        <w:t>José Alejandro Restrepo</w:t>
      </w:r>
      <w:r>
        <w:rPr>
          <w:color w:val="000000"/>
          <w:bdr w:val="none" w:sz="0" w:space="0" w:color="auto" w:frame="1"/>
        </w:rPr>
        <w:t xml:space="preserve">, </w:t>
      </w:r>
      <w:r w:rsidRPr="00845078">
        <w:rPr>
          <w:color w:val="000000"/>
          <w:bdr w:val="none" w:sz="0" w:space="0" w:color="auto" w:frame="1"/>
        </w:rPr>
        <w:t>Juan Travnik</w:t>
      </w:r>
      <w:r>
        <w:rPr>
          <w:color w:val="000000"/>
          <w:bdr w:val="none" w:sz="0" w:space="0" w:color="auto" w:frame="1"/>
        </w:rPr>
        <w:t xml:space="preserve">, </w:t>
      </w:r>
      <w:r w:rsidRPr="00845078">
        <w:rPr>
          <w:color w:val="000000"/>
          <w:bdr w:val="none" w:sz="0" w:space="0" w:color="auto" w:frame="1"/>
        </w:rPr>
        <w:t>Liliana Maresca</w:t>
      </w:r>
      <w:r>
        <w:rPr>
          <w:color w:val="000000"/>
          <w:bdr w:val="none" w:sz="0" w:space="0" w:color="auto" w:frame="1"/>
        </w:rPr>
        <w:t xml:space="preserve">, </w:t>
      </w:r>
      <w:r w:rsidRPr="00845078">
        <w:rPr>
          <w:color w:val="000000"/>
          <w:bdr w:val="none" w:sz="0" w:space="0" w:color="auto" w:frame="1"/>
        </w:rPr>
        <w:t>Marcos López</w:t>
      </w:r>
      <w:r>
        <w:rPr>
          <w:color w:val="000000"/>
          <w:bdr w:val="none" w:sz="0" w:space="0" w:color="auto" w:frame="1"/>
        </w:rPr>
        <w:t xml:space="preserve">, </w:t>
      </w:r>
      <w:r w:rsidRPr="00845078">
        <w:rPr>
          <w:color w:val="000000"/>
          <w:bdr w:val="none" w:sz="0" w:space="0" w:color="auto" w:frame="1"/>
        </w:rPr>
        <w:lastRenderedPageBreak/>
        <w:t>María José Arjona</w:t>
      </w:r>
      <w:r>
        <w:rPr>
          <w:color w:val="000000"/>
          <w:bdr w:val="none" w:sz="0" w:space="0" w:color="auto" w:frame="1"/>
        </w:rPr>
        <w:t xml:space="preserve">, </w:t>
      </w:r>
      <w:r w:rsidRPr="00845078">
        <w:rPr>
          <w:color w:val="000000"/>
          <w:bdr w:val="none" w:sz="0" w:space="0" w:color="auto" w:frame="1"/>
        </w:rPr>
        <w:t>María Teresa Hincapié</w:t>
      </w:r>
      <w:r>
        <w:rPr>
          <w:color w:val="000000"/>
          <w:bdr w:val="none" w:sz="0" w:space="0" w:color="auto" w:frame="1"/>
        </w:rPr>
        <w:t xml:space="preserve">, </w:t>
      </w:r>
      <w:r w:rsidRPr="00845078">
        <w:rPr>
          <w:color w:val="000000"/>
          <w:bdr w:val="none" w:sz="0" w:space="0" w:color="auto" w:frame="1"/>
        </w:rPr>
        <w:t>Marta Minujín</w:t>
      </w:r>
      <w:r>
        <w:rPr>
          <w:color w:val="000000"/>
          <w:bdr w:val="none" w:sz="0" w:space="0" w:color="auto" w:frame="1"/>
        </w:rPr>
        <w:t xml:space="preserve">, </w:t>
      </w:r>
      <w:r w:rsidRPr="00845078">
        <w:rPr>
          <w:color w:val="000000"/>
          <w:bdr w:val="none" w:sz="0" w:space="0" w:color="auto" w:frame="1"/>
        </w:rPr>
        <w:t>Milagros De La Torre</w:t>
      </w:r>
      <w:r>
        <w:rPr>
          <w:color w:val="000000"/>
          <w:bdr w:val="none" w:sz="0" w:space="0" w:color="auto" w:frame="1"/>
        </w:rPr>
        <w:t xml:space="preserve">, </w:t>
      </w:r>
      <w:r w:rsidRPr="00845078">
        <w:rPr>
          <w:color w:val="000000"/>
          <w:bdr w:val="none" w:sz="0" w:space="0" w:color="auto" w:frame="1"/>
        </w:rPr>
        <w:t>Nicola Costantino</w:t>
      </w:r>
      <w:r>
        <w:rPr>
          <w:color w:val="000000"/>
          <w:bdr w:val="none" w:sz="0" w:space="0" w:color="auto" w:frame="1"/>
        </w:rPr>
        <w:t xml:space="preserve">, </w:t>
      </w:r>
      <w:r w:rsidRPr="00845078">
        <w:rPr>
          <w:color w:val="000000"/>
          <w:bdr w:val="none" w:sz="0" w:space="0" w:color="auto" w:frame="1"/>
        </w:rPr>
        <w:t>Rodrigo Orrantia</w:t>
      </w:r>
      <w:r>
        <w:rPr>
          <w:color w:val="000000"/>
          <w:bdr w:val="none" w:sz="0" w:space="0" w:color="auto" w:frame="1"/>
        </w:rPr>
        <w:t xml:space="preserve">, </w:t>
      </w:r>
      <w:r w:rsidRPr="00845078">
        <w:rPr>
          <w:color w:val="000000"/>
          <w:bdr w:val="none" w:sz="0" w:space="0" w:color="auto" w:frame="1"/>
        </w:rPr>
        <w:t>Santiago Porter</w:t>
      </w:r>
      <w:r>
        <w:rPr>
          <w:color w:val="000000"/>
          <w:bdr w:val="none" w:sz="0" w:space="0" w:color="auto" w:frame="1"/>
        </w:rPr>
        <w:t xml:space="preserve">, </w:t>
      </w:r>
      <w:r w:rsidRPr="00845078">
        <w:rPr>
          <w:color w:val="000000"/>
          <w:bdr w:val="none" w:sz="0" w:space="0" w:color="auto" w:frame="1"/>
        </w:rPr>
        <w:t>Silvia Rivas</w:t>
      </w:r>
      <w:r>
        <w:rPr>
          <w:color w:val="000000"/>
          <w:bdr w:val="none" w:sz="0" w:space="0" w:color="auto" w:frame="1"/>
        </w:rPr>
        <w:t xml:space="preserve">, </w:t>
      </w:r>
      <w:r w:rsidRPr="00845078">
        <w:rPr>
          <w:color w:val="000000"/>
          <w:bdr w:val="none" w:sz="0" w:space="0" w:color="auto" w:frame="1"/>
        </w:rPr>
        <w:t>Vivian Galban</w:t>
      </w:r>
      <w:r>
        <w:rPr>
          <w:color w:val="000000"/>
          <w:bdr w:val="none" w:sz="0" w:space="0" w:color="auto" w:frame="1"/>
        </w:rPr>
        <w:t>.</w:t>
      </w:r>
    </w:p>
    <w:p w:rsidR="00874838" w:rsidRDefault="00874838" w:rsidP="00874838">
      <w:pPr>
        <w:pStyle w:val="font8"/>
        <w:spacing w:line="360" w:lineRule="atLeast"/>
        <w:ind w:firstLine="708"/>
        <w:jc w:val="both"/>
        <w:textAlignment w:val="baseline"/>
        <w:rPr>
          <w:color w:val="000000"/>
          <w:bdr w:val="none" w:sz="0" w:space="0" w:color="auto" w:frame="1"/>
        </w:rPr>
      </w:pPr>
      <w:r>
        <w:rPr>
          <w:color w:val="000000"/>
          <w:bdr w:val="none" w:sz="0" w:space="0" w:color="auto" w:frame="1"/>
        </w:rPr>
        <w:t xml:space="preserve">La colección se exhibe presencialmente, pero puede encontrarse online en este enlace: </w:t>
      </w:r>
      <w:hyperlink r:id="rId7" w:history="1">
        <w:r w:rsidRPr="009A170C">
          <w:rPr>
            <w:rStyle w:val="Hipervnculo"/>
            <w:bdr w:val="none" w:sz="0" w:space="0" w:color="auto" w:frame="1"/>
          </w:rPr>
          <w:t>https://drive.google.com/drive/folders/1wR4b7n_EVXvHzTPFO9fn_G-FWECZerPZ?usp=sharing</w:t>
        </w:r>
      </w:hyperlink>
    </w:p>
    <w:p w:rsidR="00874838" w:rsidRPr="00682C13" w:rsidRDefault="00874838" w:rsidP="00874838">
      <w:pPr>
        <w:pStyle w:val="font8"/>
        <w:spacing w:line="360" w:lineRule="atLeast"/>
        <w:ind w:firstLine="708"/>
        <w:jc w:val="both"/>
        <w:textAlignment w:val="baseline"/>
        <w:rPr>
          <w:color w:val="000000"/>
          <w:bdr w:val="none" w:sz="0" w:space="0" w:color="auto" w:frame="1"/>
        </w:rPr>
      </w:pPr>
      <w:r>
        <w:rPr>
          <w:rStyle w:val="wixguard"/>
          <w:color w:val="000000"/>
          <w:bdr w:val="none" w:sz="0" w:space="0" w:color="auto" w:frame="1"/>
        </w:rPr>
        <w:t xml:space="preserve">Esta colección nos invita a </w:t>
      </w:r>
      <w:r>
        <w:rPr>
          <w:rStyle w:val="color15"/>
          <w:color w:val="000000"/>
          <w:bdr w:val="none" w:sz="0" w:space="0" w:color="auto" w:frame="1"/>
        </w:rPr>
        <w:t>revisar lo excluido y oculto, las relaciones con la vida, con la ausencia, con la cercanía y la distancia de los afectos, con las nuevas formas de lo cotidiano. Las relaciones con el mundo están encendidas en el laboratorio global de los afectos en el que estamos inmersos. Activar desde el presente obras concebidas en otros tiempos implica hurgar y agitar en los archivos lo que no vimos pero que estaba allí́, latente, como advertencia, como repositorio. Las formas, los lenguajes, las historias, adquieren un nuevo sentido. Dejemos que las imágenes, como las luciérnagas se iluminen, contrasten, establezcan sus ritmos. Que la incerteza se interrumpa con diálogos intermitentes. Todos son materiales desde los cuales pensar qué otras formas del mundo son posibles.</w:t>
      </w:r>
    </w:p>
    <w:p w:rsidR="00874838" w:rsidRDefault="00874838" w:rsidP="00874838">
      <w:pPr>
        <w:shd w:val="clear" w:color="auto" w:fill="FFFFFF"/>
        <w:ind w:firstLine="708"/>
      </w:pPr>
      <w:r>
        <w:t>Por lo antes expresado, Sr. Presidente, solicito la aprobación del cuerpo del presente proyecto de Declaración.</w:t>
      </w:r>
    </w:p>
    <w:p w:rsidR="00874838" w:rsidRDefault="00874838" w:rsidP="00874838"/>
    <w:p w:rsidR="00874838" w:rsidRDefault="00874838" w:rsidP="00874838"/>
    <w:p w:rsidR="00874838" w:rsidRPr="00E5658D" w:rsidRDefault="00874838" w:rsidP="00874838"/>
    <w:p w:rsidR="005E3C49" w:rsidRPr="00874838" w:rsidRDefault="005E3C49" w:rsidP="00874838"/>
    <w:sectPr w:rsidR="005E3C49" w:rsidRPr="00874838"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57CB" w:rsidRDefault="00C857CB">
      <w:r>
        <w:separator/>
      </w:r>
    </w:p>
  </w:endnote>
  <w:endnote w:type="continuationSeparator" w:id="1">
    <w:p w:rsidR="00C857CB" w:rsidRDefault="00C857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3D0D9D" w:rsidRPr="003D0D9D">
        <w:rPr>
          <w:noProof/>
          <w:color w:val="333333"/>
          <w:sz w:val="20"/>
        </w:rPr>
        <w:t>24/02/2022 16:26:00</w:t>
      </w:r>
    </w:fldSimple>
    <w:r w:rsidRPr="001C19C4">
      <w:rPr>
        <w:color w:val="333333"/>
        <w:sz w:val="20"/>
      </w:rPr>
      <w:t xml:space="preserve">  -  Cantidad de caracteres: </w:t>
    </w:r>
    <w:fldSimple w:instr=" NUMCHARS  \* MERGEFORMAT ">
      <w:r w:rsidR="00874838" w:rsidRPr="00874838">
        <w:rPr>
          <w:noProof/>
          <w:color w:val="333333"/>
          <w:sz w:val="20"/>
        </w:rPr>
        <w:t>6253</w:t>
      </w:r>
    </w:fldSimple>
    <w:r w:rsidRPr="001C19C4">
      <w:rPr>
        <w:color w:val="333333"/>
        <w:sz w:val="20"/>
      </w:rPr>
      <w:t xml:space="preserve"> - Cantidad de palabras: </w:t>
    </w:r>
    <w:fldSimple w:instr=" NUMWORDS  \* MERGEFORMAT ">
      <w:r w:rsidR="00874838" w:rsidRPr="00874838">
        <w:rPr>
          <w:noProof/>
          <w:color w:val="333333"/>
          <w:sz w:val="20"/>
        </w:rPr>
        <w:t>1159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A5719" w:rsidRPr="001C19C4">
      <w:rPr>
        <w:rStyle w:val="Nmerodepgina"/>
        <w:color w:val="333333"/>
      </w:rPr>
      <w:fldChar w:fldCharType="begin"/>
    </w:r>
    <w:r w:rsidRPr="001C19C4">
      <w:rPr>
        <w:rStyle w:val="Nmerodepgina"/>
        <w:color w:val="333333"/>
      </w:rPr>
      <w:instrText xml:space="preserve"> PAGE </w:instrText>
    </w:r>
    <w:r w:rsidR="000A5719" w:rsidRPr="001C19C4">
      <w:rPr>
        <w:rStyle w:val="Nmerodepgina"/>
        <w:color w:val="333333"/>
      </w:rPr>
      <w:fldChar w:fldCharType="separate"/>
    </w:r>
    <w:r w:rsidR="003D0D9D">
      <w:rPr>
        <w:rStyle w:val="Nmerodepgina"/>
        <w:noProof/>
        <w:color w:val="333333"/>
      </w:rPr>
      <w:t>2</w:t>
    </w:r>
    <w:r w:rsidR="000A5719" w:rsidRPr="001C19C4">
      <w:rPr>
        <w:rStyle w:val="Nmerodepgina"/>
        <w:color w:val="333333"/>
      </w:rPr>
      <w:fldChar w:fldCharType="end"/>
    </w:r>
    <w:r w:rsidRPr="001C19C4">
      <w:rPr>
        <w:rStyle w:val="Nmerodepgina"/>
        <w:color w:val="333333"/>
      </w:rPr>
      <w:t>/</w:t>
    </w:r>
    <w:fldSimple w:instr=" NUMPAGES  \* MERGEFORMAT ">
      <w:r w:rsidR="003D0D9D" w:rsidRPr="003D0D9D">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57CB" w:rsidRDefault="00C857CB">
      <w:r>
        <w:separator/>
      </w:r>
    </w:p>
  </w:footnote>
  <w:footnote w:type="continuationSeparator" w:id="1">
    <w:p w:rsidR="00C857CB" w:rsidRDefault="00C857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A2798" w:rsidP="0033168A">
    <w:pPr>
      <w:pStyle w:val="Encabezado"/>
      <w:ind w:left="-2410" w:firstLine="850"/>
      <w:jc w:val="center"/>
      <w:rPr>
        <w:i/>
        <w:sz w:val="18"/>
        <w:szCs w:val="18"/>
      </w:rPr>
    </w:pPr>
    <w:r w:rsidRPr="006A2798">
      <w:rPr>
        <w:noProof/>
        <w:lang w:val="es-AR" w:eastAsia="es-AR"/>
      </w:rPr>
      <w:drawing>
        <wp:anchor distT="0" distB="0" distL="114300" distR="114300" simplePos="0" relativeHeight="251659264" behindDoc="0" locked="0" layoutInCell="1" allowOverlap="1">
          <wp:simplePos x="0" y="0"/>
          <wp:positionH relativeFrom="column">
            <wp:posOffset>718185</wp:posOffset>
          </wp:positionH>
          <wp:positionV relativeFrom="paragraph">
            <wp:posOffset>-125730</wp:posOffset>
          </wp:positionV>
          <wp:extent cx="3252470" cy="1280160"/>
          <wp:effectExtent l="19050" t="0" r="5080" b="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2022.jpg"/>
                  <pic:cNvPicPr/>
                </pic:nvPicPr>
                <pic:blipFill>
                  <a:blip r:embed="rId1"/>
                  <a:stretch>
                    <a:fillRect/>
                  </a:stretch>
                </pic:blipFill>
                <pic:spPr>
                  <a:xfrm>
                    <a:off x="0" y="0"/>
                    <a:ext cx="3252470" cy="1280160"/>
                  </a:xfrm>
                  <a:prstGeom prst="rect">
                    <a:avLst/>
                  </a:prstGeom>
                </pic:spPr>
              </pic:pic>
            </a:graphicData>
          </a:graphic>
        </wp:anchor>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E1760B"/>
    <w:rsid w:val="00026430"/>
    <w:rsid w:val="00030DF5"/>
    <w:rsid w:val="0003615C"/>
    <w:rsid w:val="000376AB"/>
    <w:rsid w:val="00043882"/>
    <w:rsid w:val="00062864"/>
    <w:rsid w:val="00067370"/>
    <w:rsid w:val="000713D7"/>
    <w:rsid w:val="00071CFB"/>
    <w:rsid w:val="00077DAC"/>
    <w:rsid w:val="00080837"/>
    <w:rsid w:val="00081FFF"/>
    <w:rsid w:val="00085D07"/>
    <w:rsid w:val="000A5719"/>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0D9D"/>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A2798"/>
    <w:rsid w:val="006C326A"/>
    <w:rsid w:val="006C40E9"/>
    <w:rsid w:val="006D3303"/>
    <w:rsid w:val="006D5CB7"/>
    <w:rsid w:val="006E3675"/>
    <w:rsid w:val="00706B8E"/>
    <w:rsid w:val="00715AF3"/>
    <w:rsid w:val="00720C1E"/>
    <w:rsid w:val="007212E6"/>
    <w:rsid w:val="00734F30"/>
    <w:rsid w:val="007410E7"/>
    <w:rsid w:val="007420D8"/>
    <w:rsid w:val="00771B54"/>
    <w:rsid w:val="007728C1"/>
    <w:rsid w:val="00777916"/>
    <w:rsid w:val="00780167"/>
    <w:rsid w:val="007850AC"/>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74838"/>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130E"/>
    <w:rsid w:val="00B4532F"/>
    <w:rsid w:val="00B46232"/>
    <w:rsid w:val="00B85EE2"/>
    <w:rsid w:val="00BA5BDF"/>
    <w:rsid w:val="00BF2B7B"/>
    <w:rsid w:val="00BF71C2"/>
    <w:rsid w:val="00C26F53"/>
    <w:rsid w:val="00C330CB"/>
    <w:rsid w:val="00C3675D"/>
    <w:rsid w:val="00C419C1"/>
    <w:rsid w:val="00C51E49"/>
    <w:rsid w:val="00C521F9"/>
    <w:rsid w:val="00C63351"/>
    <w:rsid w:val="00C71253"/>
    <w:rsid w:val="00C734F9"/>
    <w:rsid w:val="00C857CB"/>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1760B"/>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838"/>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rPr>
      <w:szCs w:val="20"/>
    </w:rPr>
  </w:style>
  <w:style w:type="paragraph" w:styleId="Encabezado">
    <w:name w:val="header"/>
    <w:basedOn w:val="Normal"/>
    <w:link w:val="EncabezadoCar"/>
    <w:uiPriority w:val="99"/>
    <w:rsid w:val="00395843"/>
    <w:pPr>
      <w:tabs>
        <w:tab w:val="center" w:pos="4419"/>
        <w:tab w:val="right" w:pos="8838"/>
      </w:tabs>
    </w:pPr>
    <w:rPr>
      <w:szCs w:val="20"/>
    </w:rPr>
  </w:style>
  <w:style w:type="paragraph" w:styleId="Piedepgina">
    <w:name w:val="footer"/>
    <w:basedOn w:val="Normal"/>
    <w:rsid w:val="00395843"/>
    <w:pPr>
      <w:tabs>
        <w:tab w:val="center" w:pos="4419"/>
        <w:tab w:val="right" w:pos="8838"/>
      </w:tabs>
    </w:pPr>
    <w:rPr>
      <w:szCs w:val="20"/>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7212E6"/>
    <w:pPr>
      <w:spacing w:before="100" w:beforeAutospacing="1" w:after="100" w:afterAutospacing="1"/>
      <w:jc w:val="left"/>
    </w:pPr>
    <w:rPr>
      <w:lang w:val="es-AR" w:eastAsia="es-AR"/>
    </w:rPr>
  </w:style>
  <w:style w:type="character" w:customStyle="1" w:styleId="apple-tab-span">
    <w:name w:val="apple-tab-span"/>
    <w:basedOn w:val="Fuentedeprrafopredeter"/>
    <w:rsid w:val="007212E6"/>
  </w:style>
  <w:style w:type="paragraph" w:customStyle="1" w:styleId="font8">
    <w:name w:val="font_8"/>
    <w:basedOn w:val="Normal"/>
    <w:rsid w:val="00874838"/>
    <w:pPr>
      <w:spacing w:before="100" w:beforeAutospacing="1" w:after="100" w:afterAutospacing="1"/>
      <w:jc w:val="left"/>
    </w:pPr>
    <w:rPr>
      <w:lang w:val="es-AR" w:eastAsia="es-AR"/>
    </w:rPr>
  </w:style>
  <w:style w:type="character" w:customStyle="1" w:styleId="color15">
    <w:name w:val="color_15"/>
    <w:basedOn w:val="Fuentedeprrafopredeter"/>
    <w:rsid w:val="00874838"/>
  </w:style>
  <w:style w:type="character" w:customStyle="1" w:styleId="wixguard">
    <w:name w:val="wixguard"/>
    <w:basedOn w:val="Fuentedeprrafopredeter"/>
    <w:rsid w:val="00874838"/>
  </w:style>
  <w:style w:type="character" w:styleId="Hipervnculo">
    <w:name w:val="Hyperlink"/>
    <w:basedOn w:val="Fuentedeprrafopredeter"/>
    <w:uiPriority w:val="99"/>
    <w:unhideWhenUsed/>
    <w:rsid w:val="0087483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33583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rive.google.com/drive/folders/1wR4b7n_EVXvHzTPFO9fn_G-FWECZerPZ?usp=sharin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Desktop\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TotalTime>
  <Pages>4</Pages>
  <Words>1159</Words>
  <Characters>6253</Characters>
  <Application>Microsoft Office Word</Application>
  <DocSecurity>0</DocSecurity>
  <Lines>118</Lines>
  <Paragraphs>18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pabcastro</dc:creator>
  <cp:lastModifiedBy>pabcastro</cp:lastModifiedBy>
  <cp:revision>3</cp:revision>
  <cp:lastPrinted>2020-02-28T17:24:00Z</cp:lastPrinted>
  <dcterms:created xsi:type="dcterms:W3CDTF">2022-02-24T19:26:00Z</dcterms:created>
  <dcterms:modified xsi:type="dcterms:W3CDTF">2022-02-24T19:26:00Z</dcterms:modified>
</cp:coreProperties>
</file>