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C15" w:rsidRDefault="00364C15" w:rsidP="00364C15">
      <w:pPr>
        <w:pStyle w:val="normal0"/>
        <w:spacing w:line="240" w:lineRule="auto"/>
        <w:jc w:val="center"/>
        <w:rPr>
          <w:rFonts w:ascii="Times New Roman" w:eastAsia="Times New Roman" w:hAnsi="Times New Roman" w:cs="Times New Roman"/>
          <w:b/>
          <w:sz w:val="24"/>
          <w:szCs w:val="24"/>
          <w:highlight w:val="white"/>
          <w:lang w:val="es-ES"/>
        </w:rPr>
      </w:pPr>
      <w:r>
        <w:rPr>
          <w:rFonts w:ascii="Times New Roman" w:eastAsia="Times New Roman" w:hAnsi="Times New Roman" w:cs="Times New Roman"/>
          <w:b/>
          <w:sz w:val="24"/>
          <w:szCs w:val="24"/>
          <w:highlight w:val="white"/>
          <w:lang w:val="es-ES"/>
        </w:rPr>
        <w:t>PROYECTO DE DECLARACIÓN</w:t>
      </w:r>
    </w:p>
    <w:p w:rsidR="00364C15" w:rsidRDefault="00364C15" w:rsidP="00364C15">
      <w:pPr>
        <w:pStyle w:val="normal0"/>
        <w:spacing w:line="240" w:lineRule="auto"/>
        <w:jc w:val="center"/>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ind w:firstLine="720"/>
        <w:jc w:val="both"/>
        <w:rPr>
          <w:rFonts w:ascii="Times New Roman" w:eastAsia="Times New Roman" w:hAnsi="Times New Roman" w:cs="Times New Roman"/>
          <w:sz w:val="24"/>
          <w:szCs w:val="24"/>
          <w:highlight w:val="white"/>
          <w:lang w:val="es-ES"/>
        </w:rPr>
      </w:pPr>
      <w:r>
        <w:rPr>
          <w:rFonts w:ascii="Times New Roman" w:eastAsia="Times New Roman" w:hAnsi="Times New Roman" w:cs="Times New Roman"/>
          <w:sz w:val="24"/>
          <w:szCs w:val="24"/>
          <w:highlight w:val="white"/>
          <w:lang w:val="es-ES"/>
        </w:rPr>
        <w:t>La Legislatura de la Ciudad Autónoma de Buenos Aires adhiere a la celebración del Día Nacional de la Accesibilidad, que se conmemora cada 15 de marzo.</w:t>
      </w: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r>
        <w:rPr>
          <w:rFonts w:ascii="Times New Roman" w:eastAsia="Times New Roman" w:hAnsi="Times New Roman" w:cs="Times New Roman"/>
          <w:sz w:val="24"/>
          <w:szCs w:val="24"/>
          <w:highlight w:val="white"/>
          <w:lang w:val="es-ES"/>
        </w:rPr>
        <w:t xml:space="preserve"> </w:t>
      </w: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center"/>
        <w:rPr>
          <w:rFonts w:ascii="Times New Roman" w:eastAsia="Times New Roman" w:hAnsi="Times New Roman" w:cs="Times New Roman"/>
          <w:b/>
          <w:sz w:val="24"/>
          <w:szCs w:val="24"/>
          <w:highlight w:val="white"/>
          <w:lang w:val="es-ES"/>
        </w:rPr>
      </w:pPr>
      <w:r>
        <w:rPr>
          <w:rFonts w:ascii="Times New Roman" w:eastAsia="Times New Roman" w:hAnsi="Times New Roman" w:cs="Times New Roman"/>
          <w:b/>
          <w:sz w:val="24"/>
          <w:szCs w:val="24"/>
          <w:highlight w:val="white"/>
          <w:lang w:val="es-ES"/>
        </w:rPr>
        <w:lastRenderedPageBreak/>
        <w:t>FUNDAMENTOS</w:t>
      </w: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highlight w:val="white"/>
          <w:lang w:val="es-ES"/>
        </w:rPr>
      </w:pPr>
      <w:r>
        <w:rPr>
          <w:rFonts w:ascii="Times New Roman" w:eastAsia="Times New Roman" w:hAnsi="Times New Roman" w:cs="Times New Roman"/>
          <w:sz w:val="24"/>
          <w:szCs w:val="24"/>
          <w:highlight w:val="white"/>
          <w:lang w:val="es-ES"/>
        </w:rPr>
        <w:t>Señor Presidente:</w:t>
      </w:r>
    </w:p>
    <w:p w:rsidR="00364C15" w:rsidRDefault="00364C15" w:rsidP="00364C15">
      <w:pPr>
        <w:pStyle w:val="normal0"/>
        <w:jc w:val="both"/>
        <w:rPr>
          <w:rFonts w:ascii="Times New Roman" w:eastAsia="Times New Roman" w:hAnsi="Times New Roman" w:cs="Times New Roman"/>
          <w:sz w:val="24"/>
          <w:szCs w:val="24"/>
          <w:highlight w:val="white"/>
          <w:lang w:val="es-ES"/>
        </w:rPr>
      </w:pPr>
    </w:p>
    <w:p w:rsidR="00364C15" w:rsidRDefault="00364C15" w:rsidP="00364C15">
      <w:pPr>
        <w:pStyle w:val="normal0"/>
        <w:jc w:val="both"/>
        <w:rPr>
          <w:rFonts w:ascii="Times New Roman" w:eastAsia="Times New Roman" w:hAnsi="Times New Roman" w:cs="Times New Roman"/>
          <w:sz w:val="24"/>
          <w:szCs w:val="24"/>
          <w:highlight w:val="white"/>
          <w:lang w:val="es-ES"/>
        </w:rPr>
      </w:pPr>
      <w:r>
        <w:rPr>
          <w:rFonts w:ascii="Times New Roman" w:eastAsia="Times New Roman" w:hAnsi="Times New Roman" w:cs="Times New Roman"/>
          <w:sz w:val="24"/>
          <w:szCs w:val="24"/>
          <w:highlight w:val="white"/>
          <w:lang w:val="es-ES"/>
        </w:rPr>
        <w:tab/>
        <w:t>El 15 de marzo de 1994, se sancionó la ley 24.314, que reconoce el derecho de todos a un entorno inclusivo y por eso en esta fecha se celebra el “Día Nacional de la Accesibilidad”. El artículo primero de esta Ley modificó el texto del artículo 20 de la Ley 22.431 para establecer normativamente de qué forma se debe avanzar en materia de accesibilidad física en los ámbitos urbanos, arquitectónicos y del transporte público para garantizar que las personas con movilidad reducida puedan gozar de las adecuadas condiciones de seguridad y autonomía como elemento primordial para el desarrollo de las actividades de la vida diaria.</w:t>
      </w:r>
    </w:p>
    <w:p w:rsidR="00364C15" w:rsidRDefault="00364C15" w:rsidP="00364C15">
      <w:pPr>
        <w:pStyle w:val="normal0"/>
        <w:jc w:val="both"/>
        <w:rPr>
          <w:rFonts w:ascii="Times New Roman" w:eastAsia="Times New Roman" w:hAnsi="Times New Roman" w:cs="Times New Roman"/>
          <w:sz w:val="24"/>
          <w:szCs w:val="24"/>
          <w:highlight w:val="white"/>
          <w:lang w:val="es-ES"/>
        </w:rPr>
      </w:pPr>
    </w:p>
    <w:p w:rsidR="00364C15" w:rsidRDefault="00364C15" w:rsidP="00364C15">
      <w:pPr>
        <w:pStyle w:val="normal0"/>
        <w:jc w:val="both"/>
        <w:rPr>
          <w:rFonts w:ascii="Times New Roman" w:eastAsia="Times New Roman" w:hAnsi="Times New Roman" w:cs="Times New Roman"/>
          <w:sz w:val="24"/>
          <w:szCs w:val="24"/>
          <w:highlight w:val="white"/>
          <w:lang w:val="es-ES"/>
        </w:rPr>
      </w:pPr>
      <w:r>
        <w:rPr>
          <w:rFonts w:ascii="Times New Roman" w:eastAsia="Times New Roman" w:hAnsi="Times New Roman" w:cs="Times New Roman"/>
          <w:sz w:val="24"/>
          <w:szCs w:val="24"/>
          <w:highlight w:val="white"/>
          <w:lang w:val="es-ES"/>
        </w:rPr>
        <w:tab/>
        <w:t>En este sentido en los últimos años en esta Legislatura se han sucedido debates respecto a cómo pensamos los espacios que habitamos. Los debates en tornos a las modificaciones del Código Urbanístico y del Código de Edificación nos han demostrado que para garantizar una ciudad inclusiva y accesible no se puede redactar ningún tipo de legislación sin la incorporación de la perspectiva de la discapacidad y para que esto suceda, son las personas con discapacidad las que tienen que participar en el proceso de toma de decisiones. Para ello, debemos generar los ámbitos necesarios para garantizar esta participación.</w:t>
      </w:r>
    </w:p>
    <w:p w:rsidR="00364C15" w:rsidRDefault="00364C15" w:rsidP="00364C15">
      <w:pPr>
        <w:pStyle w:val="normal0"/>
        <w:jc w:val="both"/>
        <w:rPr>
          <w:rFonts w:ascii="Times New Roman" w:eastAsia="Times New Roman" w:hAnsi="Times New Roman" w:cs="Times New Roman"/>
          <w:sz w:val="24"/>
          <w:szCs w:val="24"/>
          <w:highlight w:val="white"/>
          <w:lang w:val="es-ES"/>
        </w:rPr>
      </w:pPr>
    </w:p>
    <w:p w:rsidR="00364C15" w:rsidRDefault="00364C15" w:rsidP="00364C15">
      <w:pPr>
        <w:pStyle w:val="normal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highlight w:val="white"/>
          <w:lang w:val="es-ES"/>
        </w:rPr>
        <w:tab/>
      </w:r>
      <w:r>
        <w:rPr>
          <w:rFonts w:ascii="Times New Roman" w:eastAsia="Times New Roman" w:hAnsi="Times New Roman" w:cs="Times New Roman"/>
          <w:sz w:val="24"/>
          <w:szCs w:val="24"/>
          <w:lang w:val="es-ES"/>
        </w:rPr>
        <w:t xml:space="preserve">La accesibilidad es la puerta de acceso a derechos. y sin accesibilidad no hay autonomía. Tal como se expresa en el Artículo 9° de la CDPD, </w:t>
      </w:r>
      <w:r>
        <w:rPr>
          <w:rFonts w:ascii="Times New Roman" w:eastAsia="Times New Roman" w:hAnsi="Times New Roman" w:cs="Times New Roman"/>
          <w:i/>
          <w:sz w:val="24"/>
          <w:szCs w:val="24"/>
          <w:lang w:val="es-ES"/>
        </w:rPr>
        <w:t xml:space="preserve">los Estados Partes adoptarán medidas pertinentes para asegurar el acceso de las personas con discapacidad, en igualdad de condiciones con las demás, al entorno físico, el transporte, la información y las comunicaciones, incluidos los sistemas y las tecnologías de la información y las comunicaciones, y a otros servicios e instalaciones abiertos al público o de uso público, tanto en zonas urbanas como rurales; </w:t>
      </w:r>
      <w:r>
        <w:rPr>
          <w:rFonts w:ascii="Times New Roman" w:eastAsia="Times New Roman" w:hAnsi="Times New Roman" w:cs="Times New Roman"/>
          <w:sz w:val="24"/>
          <w:szCs w:val="24"/>
          <w:lang w:val="es-ES"/>
        </w:rPr>
        <w:t>medidas que incluirán la identificación y eliminación de obstáculos y barreras de acceso.</w:t>
      </w:r>
    </w:p>
    <w:p w:rsidR="00364C15" w:rsidRDefault="00364C15" w:rsidP="00364C15">
      <w:pPr>
        <w:pStyle w:val="normal0"/>
        <w:jc w:val="both"/>
        <w:rPr>
          <w:rFonts w:ascii="Times New Roman" w:eastAsia="Times New Roman" w:hAnsi="Times New Roman" w:cs="Times New Roman"/>
          <w:sz w:val="24"/>
          <w:szCs w:val="24"/>
          <w:lang w:val="es-ES"/>
        </w:rPr>
      </w:pPr>
    </w:p>
    <w:p w:rsidR="00364C15" w:rsidRDefault="00364C15" w:rsidP="00364C15">
      <w:pPr>
        <w:pStyle w:val="normal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ab/>
        <w:t>Debemos redoblar los esfuerzos para mejorar y ampliar la calidad del debate a la hora de generar normas que nos afectan en la vida diaria, más participación siempre es garantía de mejor legislación.</w:t>
      </w:r>
    </w:p>
    <w:p w:rsidR="00364C15" w:rsidRDefault="00364C15" w:rsidP="00364C15">
      <w:pPr>
        <w:pStyle w:val="normal0"/>
        <w:spacing w:line="240" w:lineRule="auto"/>
        <w:jc w:val="both"/>
        <w:rPr>
          <w:rFonts w:ascii="Times New Roman" w:eastAsia="Times New Roman" w:hAnsi="Times New Roman" w:cs="Times New Roman"/>
          <w:sz w:val="24"/>
          <w:szCs w:val="24"/>
          <w:lang w:val="es-ES"/>
        </w:rPr>
      </w:pPr>
    </w:p>
    <w:p w:rsidR="00364C15" w:rsidRDefault="00364C15" w:rsidP="00364C15">
      <w:pPr>
        <w:pStyle w:val="normal0"/>
        <w:spacing w:line="24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ab/>
        <w:t xml:space="preserve">Por todo lo expuesto solicito la aprobación del presente proyecto de declaración. </w:t>
      </w:r>
    </w:p>
    <w:p w:rsidR="00364C15" w:rsidRDefault="00364C15" w:rsidP="00364C15">
      <w:pPr>
        <w:pStyle w:val="normal0"/>
        <w:rPr>
          <w:lang w:val="es-ES"/>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C0F" w:rsidRDefault="004D1C0F">
      <w:r>
        <w:separator/>
      </w:r>
    </w:p>
  </w:endnote>
  <w:endnote w:type="continuationSeparator" w:id="1">
    <w:p w:rsidR="004D1C0F" w:rsidRDefault="004D1C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64C15" w:rsidRPr="00364C15">
        <w:rPr>
          <w:noProof/>
          <w:color w:val="333333"/>
          <w:sz w:val="20"/>
        </w:rPr>
        <w:t>00/00/0000 0:00:00</w:t>
      </w:r>
    </w:fldSimple>
    <w:r w:rsidRPr="001C19C4">
      <w:rPr>
        <w:color w:val="333333"/>
        <w:sz w:val="20"/>
      </w:rPr>
      <w:t xml:space="preserve">  -  Cantidad de caracteres: </w:t>
    </w:r>
    <w:fldSimple w:instr=" NUMCHARS  \* MERGEFORMAT ">
      <w:r w:rsidR="00364C15" w:rsidRPr="00364C15">
        <w:rPr>
          <w:noProof/>
          <w:color w:val="333333"/>
          <w:sz w:val="20"/>
        </w:rPr>
        <w:t>1991</w:t>
      </w:r>
    </w:fldSimple>
    <w:r w:rsidRPr="001C19C4">
      <w:rPr>
        <w:color w:val="333333"/>
        <w:sz w:val="20"/>
      </w:rPr>
      <w:t xml:space="preserve"> - Cantidad de palabras: </w:t>
    </w:r>
    <w:fldSimple w:instr=" NUMWORDS  \* MERGEFORMAT ">
      <w:r w:rsidR="00364C15" w:rsidRPr="00364C15">
        <w:rPr>
          <w:noProof/>
          <w:color w:val="333333"/>
          <w:sz w:val="20"/>
        </w:rPr>
        <w:t>382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F1E33" w:rsidRPr="001C19C4">
      <w:rPr>
        <w:rStyle w:val="Nmerodepgina"/>
        <w:color w:val="333333"/>
      </w:rPr>
      <w:fldChar w:fldCharType="begin"/>
    </w:r>
    <w:r w:rsidRPr="001C19C4">
      <w:rPr>
        <w:rStyle w:val="Nmerodepgina"/>
        <w:color w:val="333333"/>
      </w:rPr>
      <w:instrText xml:space="preserve"> PAGE </w:instrText>
    </w:r>
    <w:r w:rsidR="000F1E33" w:rsidRPr="001C19C4">
      <w:rPr>
        <w:rStyle w:val="Nmerodepgina"/>
        <w:color w:val="333333"/>
      </w:rPr>
      <w:fldChar w:fldCharType="separate"/>
    </w:r>
    <w:r w:rsidR="00364C15">
      <w:rPr>
        <w:rStyle w:val="Nmerodepgina"/>
        <w:noProof/>
        <w:color w:val="333333"/>
      </w:rPr>
      <w:t>2</w:t>
    </w:r>
    <w:r w:rsidR="000F1E33" w:rsidRPr="001C19C4">
      <w:rPr>
        <w:rStyle w:val="Nmerodepgina"/>
        <w:color w:val="333333"/>
      </w:rPr>
      <w:fldChar w:fldCharType="end"/>
    </w:r>
    <w:r w:rsidRPr="001C19C4">
      <w:rPr>
        <w:rStyle w:val="Nmerodepgina"/>
        <w:color w:val="333333"/>
      </w:rPr>
      <w:t>/</w:t>
    </w:r>
    <w:fldSimple w:instr=" NUMPAGES  \* MERGEFORMAT ">
      <w:r w:rsidR="00364C15" w:rsidRPr="00364C15">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C0F" w:rsidRDefault="004D1C0F">
      <w:r>
        <w:separator/>
      </w:r>
    </w:p>
  </w:footnote>
  <w:footnote w:type="continuationSeparator" w:id="1">
    <w:p w:rsidR="004D1C0F" w:rsidRDefault="004D1C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4D1C0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1E33"/>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4C15"/>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1C0F"/>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364C15"/>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0369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2</TotalTime>
  <Pages>2</Pages>
  <Words>382</Words>
  <Characters>1991</Characters>
  <Application>Microsoft Office Word</Application>
  <DocSecurity>0</DocSecurity>
  <Lines>94</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1</cp:revision>
  <cp:lastPrinted>2020-02-28T17:24:00Z</cp:lastPrinted>
  <dcterms:created xsi:type="dcterms:W3CDTF">2022-02-25T19:07:00Z</dcterms:created>
  <dcterms:modified xsi:type="dcterms:W3CDTF">2022-02-25T19:09:00Z</dcterms:modified>
</cp:coreProperties>
</file>