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3602" w:rsidRDefault="002F3602" w:rsidP="00992D7C">
      <w:pPr>
        <w:jc w:val="center"/>
        <w:rPr>
          <w:b/>
          <w:lang w:val="es-MX"/>
        </w:rPr>
      </w:pPr>
      <w:bookmarkStart w:id="0" w:name="PDeclaración"/>
      <w:bookmarkEnd w:id="0"/>
    </w:p>
    <w:p w:rsidR="00992D7C" w:rsidRDefault="00992D7C" w:rsidP="00992D7C">
      <w:pPr>
        <w:jc w:val="center"/>
        <w:rPr>
          <w:b/>
          <w:lang w:val="es-MX"/>
        </w:rPr>
      </w:pPr>
      <w:r w:rsidRPr="00F936D1">
        <w:rPr>
          <w:b/>
          <w:lang w:val="es-MX"/>
        </w:rPr>
        <w:t>PROYECTO DE DECLARACIÓN</w:t>
      </w:r>
    </w:p>
    <w:p w:rsidR="00992D7C" w:rsidRPr="00F936D1" w:rsidRDefault="00992D7C" w:rsidP="00992D7C">
      <w:pPr>
        <w:rPr>
          <w:b/>
          <w:lang w:val="es-MX"/>
        </w:rPr>
      </w:pPr>
    </w:p>
    <w:p w:rsidR="002F3602" w:rsidRDefault="002F3602" w:rsidP="00992D7C">
      <w:pPr>
        <w:spacing w:line="360" w:lineRule="auto"/>
        <w:rPr>
          <w:lang w:val="es-MX"/>
        </w:rPr>
      </w:pPr>
    </w:p>
    <w:p w:rsidR="00992D7C" w:rsidRPr="008A49C2" w:rsidRDefault="00992D7C" w:rsidP="00992D7C">
      <w:pPr>
        <w:spacing w:line="360" w:lineRule="auto"/>
        <w:rPr>
          <w:lang w:val="es-MX"/>
        </w:rPr>
      </w:pPr>
      <w:r w:rsidRPr="008A49C2">
        <w:rPr>
          <w:lang w:val="es-MX"/>
        </w:rPr>
        <w:t xml:space="preserve">La Legislatura de la Ciudad Autónoma de Buenos Aires conmemora el </w:t>
      </w:r>
      <w:r>
        <w:rPr>
          <w:lang w:val="es-MX"/>
        </w:rPr>
        <w:t>40</w:t>
      </w:r>
      <w:r w:rsidRPr="008A49C2">
        <w:rPr>
          <w:lang w:val="es-MX"/>
        </w:rPr>
        <w:t xml:space="preserve"> (</w:t>
      </w:r>
      <w:r>
        <w:rPr>
          <w:lang w:val="es-MX"/>
        </w:rPr>
        <w:t>cuadragésimo</w:t>
      </w:r>
      <w:r w:rsidRPr="008A49C2">
        <w:rPr>
          <w:lang w:val="es-MX"/>
        </w:rPr>
        <w:t>) aniversario de la movilización "</w:t>
      </w:r>
      <w:r w:rsidRPr="008A49C2">
        <w:rPr>
          <w:i/>
          <w:lang w:val="es-MX"/>
        </w:rPr>
        <w:t>Pan, Paz y Trabajo</w:t>
      </w:r>
      <w:r w:rsidRPr="008A49C2">
        <w:rPr>
          <w:lang w:val="es-MX"/>
        </w:rPr>
        <w:t xml:space="preserve">", convocada por la CGT "Brasil", comandada por Saúl Ubaldini, acontecida el 30 de Marzo de 1982. </w:t>
      </w:r>
    </w:p>
    <w:p w:rsidR="00992D7C" w:rsidRPr="008A49C2" w:rsidRDefault="00992D7C" w:rsidP="00992D7C">
      <w:pPr>
        <w:rPr>
          <w:lang w:val="es-MX"/>
        </w:rPr>
      </w:pPr>
    </w:p>
    <w:p w:rsidR="00992D7C" w:rsidRPr="008A49C2" w:rsidRDefault="00992D7C" w:rsidP="00992D7C">
      <w:pPr>
        <w:rPr>
          <w:lang w:val="es-MX"/>
        </w:rPr>
      </w:pPr>
    </w:p>
    <w:p w:rsidR="00992D7C" w:rsidRPr="008A49C2" w:rsidRDefault="00992D7C" w:rsidP="00992D7C">
      <w:pPr>
        <w:rPr>
          <w:lang w:val="es-MX"/>
        </w:rPr>
      </w:pPr>
    </w:p>
    <w:p w:rsidR="00992D7C" w:rsidRPr="008A49C2" w:rsidRDefault="00992D7C" w:rsidP="00992D7C">
      <w:pPr>
        <w:rPr>
          <w:lang w:val="es-MX"/>
        </w:rPr>
      </w:pPr>
    </w:p>
    <w:p w:rsidR="00992D7C" w:rsidRPr="008A49C2" w:rsidRDefault="00992D7C" w:rsidP="00992D7C">
      <w:pPr>
        <w:rPr>
          <w:lang w:val="es-MX"/>
        </w:rPr>
      </w:pPr>
    </w:p>
    <w:p w:rsidR="00992D7C" w:rsidRPr="008A49C2" w:rsidRDefault="00992D7C" w:rsidP="00992D7C">
      <w:pPr>
        <w:rPr>
          <w:lang w:val="es-MX"/>
        </w:rPr>
      </w:pPr>
    </w:p>
    <w:p w:rsidR="00992D7C" w:rsidRPr="008A49C2" w:rsidRDefault="00992D7C" w:rsidP="00992D7C">
      <w:pPr>
        <w:rPr>
          <w:lang w:val="es-MX"/>
        </w:rPr>
      </w:pPr>
    </w:p>
    <w:p w:rsidR="00992D7C" w:rsidRPr="008A49C2" w:rsidRDefault="00992D7C" w:rsidP="00992D7C">
      <w:pPr>
        <w:rPr>
          <w:lang w:val="es-MX"/>
        </w:rPr>
      </w:pPr>
    </w:p>
    <w:p w:rsidR="00992D7C" w:rsidRPr="008A49C2" w:rsidRDefault="00992D7C" w:rsidP="00992D7C">
      <w:pPr>
        <w:rPr>
          <w:lang w:val="es-MX"/>
        </w:rPr>
      </w:pPr>
    </w:p>
    <w:p w:rsidR="00992D7C" w:rsidRPr="008A49C2" w:rsidRDefault="00992D7C" w:rsidP="00992D7C">
      <w:pPr>
        <w:rPr>
          <w:lang w:val="es-MX"/>
        </w:rPr>
      </w:pPr>
    </w:p>
    <w:p w:rsidR="00992D7C" w:rsidRPr="008A49C2" w:rsidRDefault="00992D7C" w:rsidP="00992D7C">
      <w:pPr>
        <w:rPr>
          <w:lang w:val="es-MX"/>
        </w:rPr>
      </w:pPr>
    </w:p>
    <w:p w:rsidR="00992D7C" w:rsidRPr="008A49C2" w:rsidRDefault="00992D7C" w:rsidP="00992D7C">
      <w:pPr>
        <w:rPr>
          <w:lang w:val="es-MX"/>
        </w:rPr>
      </w:pPr>
    </w:p>
    <w:p w:rsidR="00992D7C" w:rsidRPr="008A49C2" w:rsidRDefault="00992D7C" w:rsidP="00992D7C">
      <w:pPr>
        <w:rPr>
          <w:lang w:val="es-MX"/>
        </w:rPr>
      </w:pPr>
    </w:p>
    <w:p w:rsidR="00992D7C" w:rsidRPr="008A49C2" w:rsidRDefault="00992D7C" w:rsidP="00992D7C">
      <w:pPr>
        <w:rPr>
          <w:lang w:val="es-MX"/>
        </w:rPr>
      </w:pPr>
    </w:p>
    <w:p w:rsidR="00992D7C" w:rsidRPr="008A49C2" w:rsidRDefault="00992D7C" w:rsidP="00992D7C">
      <w:pPr>
        <w:rPr>
          <w:lang w:val="es-MX"/>
        </w:rPr>
      </w:pPr>
    </w:p>
    <w:p w:rsidR="00992D7C" w:rsidRPr="008A49C2" w:rsidRDefault="00992D7C" w:rsidP="00992D7C">
      <w:pPr>
        <w:rPr>
          <w:lang w:val="es-MX"/>
        </w:rPr>
      </w:pPr>
    </w:p>
    <w:p w:rsidR="00992D7C" w:rsidRPr="008A49C2" w:rsidRDefault="00992D7C" w:rsidP="00992D7C">
      <w:pPr>
        <w:rPr>
          <w:lang w:val="es-MX"/>
        </w:rPr>
      </w:pPr>
    </w:p>
    <w:p w:rsidR="00992D7C" w:rsidRPr="008A49C2" w:rsidRDefault="00992D7C" w:rsidP="00992D7C">
      <w:pPr>
        <w:rPr>
          <w:lang w:val="es-MX"/>
        </w:rPr>
      </w:pPr>
    </w:p>
    <w:p w:rsidR="00992D7C" w:rsidRPr="008A49C2" w:rsidRDefault="00992D7C" w:rsidP="00992D7C">
      <w:pPr>
        <w:rPr>
          <w:lang w:val="es-MX"/>
        </w:rPr>
      </w:pPr>
    </w:p>
    <w:p w:rsidR="00992D7C" w:rsidRPr="008A49C2" w:rsidRDefault="00992D7C" w:rsidP="00992D7C">
      <w:pPr>
        <w:rPr>
          <w:lang w:val="es-MX"/>
        </w:rPr>
      </w:pPr>
    </w:p>
    <w:p w:rsidR="00992D7C" w:rsidRPr="008A49C2" w:rsidRDefault="00992D7C" w:rsidP="00992D7C">
      <w:pPr>
        <w:rPr>
          <w:lang w:val="es-MX"/>
        </w:rPr>
      </w:pPr>
    </w:p>
    <w:p w:rsidR="00992D7C" w:rsidRPr="008A49C2" w:rsidRDefault="00992D7C" w:rsidP="00992D7C">
      <w:pPr>
        <w:rPr>
          <w:lang w:val="es-MX"/>
        </w:rPr>
      </w:pPr>
    </w:p>
    <w:p w:rsidR="00992D7C" w:rsidRPr="008A49C2" w:rsidRDefault="00992D7C" w:rsidP="00992D7C">
      <w:pPr>
        <w:rPr>
          <w:lang w:val="es-MX"/>
        </w:rPr>
      </w:pPr>
    </w:p>
    <w:p w:rsidR="00992D7C" w:rsidRPr="008A49C2" w:rsidRDefault="00992D7C" w:rsidP="00992D7C">
      <w:pPr>
        <w:rPr>
          <w:lang w:val="es-MX"/>
        </w:rPr>
      </w:pPr>
    </w:p>
    <w:p w:rsidR="00992D7C" w:rsidRPr="008A49C2" w:rsidRDefault="00992D7C" w:rsidP="00992D7C">
      <w:pPr>
        <w:rPr>
          <w:lang w:val="es-MX"/>
        </w:rPr>
      </w:pPr>
    </w:p>
    <w:p w:rsidR="00992D7C" w:rsidRPr="008A49C2" w:rsidRDefault="00992D7C" w:rsidP="00992D7C">
      <w:pPr>
        <w:rPr>
          <w:lang w:val="es-MX"/>
        </w:rPr>
      </w:pPr>
    </w:p>
    <w:p w:rsidR="00992D7C" w:rsidRPr="008A49C2" w:rsidRDefault="00992D7C" w:rsidP="00992D7C">
      <w:pPr>
        <w:rPr>
          <w:lang w:val="es-MX"/>
        </w:rPr>
      </w:pPr>
    </w:p>
    <w:p w:rsidR="00992D7C" w:rsidRPr="008A49C2" w:rsidRDefault="00992D7C" w:rsidP="00992D7C">
      <w:pPr>
        <w:rPr>
          <w:lang w:val="es-MX"/>
        </w:rPr>
      </w:pPr>
    </w:p>
    <w:p w:rsidR="00992D7C" w:rsidRPr="008A49C2" w:rsidRDefault="00992D7C" w:rsidP="00992D7C">
      <w:pPr>
        <w:rPr>
          <w:lang w:val="es-MX"/>
        </w:rPr>
      </w:pPr>
    </w:p>
    <w:p w:rsidR="00992D7C" w:rsidRPr="008A49C2" w:rsidRDefault="00992D7C" w:rsidP="00992D7C">
      <w:pPr>
        <w:rPr>
          <w:lang w:val="es-MX"/>
        </w:rPr>
      </w:pPr>
    </w:p>
    <w:p w:rsidR="00992D7C" w:rsidRPr="008A49C2" w:rsidRDefault="00992D7C" w:rsidP="00992D7C">
      <w:pPr>
        <w:rPr>
          <w:lang w:val="es-MX"/>
        </w:rPr>
      </w:pPr>
    </w:p>
    <w:p w:rsidR="00992D7C" w:rsidRPr="008A49C2" w:rsidRDefault="00992D7C" w:rsidP="00992D7C">
      <w:pPr>
        <w:rPr>
          <w:lang w:val="es-MX"/>
        </w:rPr>
      </w:pPr>
    </w:p>
    <w:p w:rsidR="00992D7C" w:rsidRPr="008A49C2" w:rsidRDefault="00992D7C" w:rsidP="00992D7C">
      <w:pPr>
        <w:rPr>
          <w:lang w:val="es-MX"/>
        </w:rPr>
      </w:pPr>
    </w:p>
    <w:p w:rsidR="00992D7C" w:rsidRPr="008A49C2" w:rsidRDefault="00992D7C" w:rsidP="00992D7C">
      <w:pPr>
        <w:rPr>
          <w:lang w:val="es-MX"/>
        </w:rPr>
      </w:pPr>
    </w:p>
    <w:p w:rsidR="00992D7C" w:rsidRPr="008A49C2" w:rsidRDefault="00992D7C" w:rsidP="00992D7C">
      <w:pPr>
        <w:rPr>
          <w:lang w:val="es-MX"/>
        </w:rPr>
      </w:pPr>
    </w:p>
    <w:p w:rsidR="00992D7C" w:rsidRPr="008A49C2" w:rsidRDefault="00992D7C" w:rsidP="00992D7C">
      <w:pPr>
        <w:rPr>
          <w:lang w:val="es-MX"/>
        </w:rPr>
      </w:pPr>
    </w:p>
    <w:p w:rsidR="00992D7C" w:rsidRPr="008A49C2" w:rsidRDefault="00992D7C" w:rsidP="00992D7C">
      <w:pPr>
        <w:rPr>
          <w:lang w:val="es-MX"/>
        </w:rPr>
      </w:pPr>
    </w:p>
    <w:p w:rsidR="00992D7C" w:rsidRDefault="00992D7C" w:rsidP="00992D7C">
      <w:pPr>
        <w:rPr>
          <w:lang w:val="es-MX"/>
        </w:rPr>
      </w:pPr>
    </w:p>
    <w:p w:rsidR="00992D7C" w:rsidRPr="008A49C2" w:rsidRDefault="00992D7C" w:rsidP="00992D7C">
      <w:pPr>
        <w:rPr>
          <w:lang w:val="es-MX"/>
        </w:rPr>
      </w:pPr>
    </w:p>
    <w:p w:rsidR="00992D7C" w:rsidRPr="008A49C2" w:rsidRDefault="00992D7C" w:rsidP="00992D7C">
      <w:pPr>
        <w:rPr>
          <w:lang w:val="es-MX"/>
        </w:rPr>
      </w:pPr>
    </w:p>
    <w:p w:rsidR="00992D7C" w:rsidRPr="008A49C2" w:rsidRDefault="00992D7C" w:rsidP="00992D7C">
      <w:pPr>
        <w:rPr>
          <w:lang w:val="es-MX"/>
        </w:rPr>
      </w:pPr>
    </w:p>
    <w:p w:rsidR="00992D7C" w:rsidRPr="008A49C2" w:rsidRDefault="00992D7C" w:rsidP="00992D7C">
      <w:pPr>
        <w:rPr>
          <w:lang w:val="es-MX"/>
        </w:rPr>
      </w:pPr>
    </w:p>
    <w:p w:rsidR="00992D7C" w:rsidRPr="008A49C2" w:rsidRDefault="00992D7C" w:rsidP="00992D7C">
      <w:pPr>
        <w:rPr>
          <w:lang w:val="es-MX"/>
        </w:rPr>
      </w:pPr>
    </w:p>
    <w:p w:rsidR="00992D7C" w:rsidRPr="008A49C2" w:rsidRDefault="00992D7C" w:rsidP="00992D7C">
      <w:pPr>
        <w:rPr>
          <w:lang w:val="es-MX"/>
        </w:rPr>
      </w:pPr>
    </w:p>
    <w:p w:rsidR="00992D7C" w:rsidRPr="008A49C2" w:rsidRDefault="00992D7C" w:rsidP="00992D7C">
      <w:pPr>
        <w:rPr>
          <w:lang w:val="es-MX"/>
        </w:rPr>
      </w:pPr>
    </w:p>
    <w:p w:rsidR="00992D7C" w:rsidRPr="008A49C2" w:rsidRDefault="00992D7C" w:rsidP="00992D7C">
      <w:pPr>
        <w:rPr>
          <w:lang w:val="es-MX"/>
        </w:rPr>
      </w:pPr>
    </w:p>
    <w:p w:rsidR="00992D7C" w:rsidRDefault="00992D7C" w:rsidP="00992D7C">
      <w:pPr>
        <w:rPr>
          <w:lang w:val="es-MX"/>
        </w:rPr>
      </w:pPr>
    </w:p>
    <w:p w:rsidR="00992D7C" w:rsidRDefault="00992D7C" w:rsidP="00992D7C">
      <w:pPr>
        <w:rPr>
          <w:lang w:val="es-MX"/>
        </w:rPr>
      </w:pPr>
    </w:p>
    <w:p w:rsidR="00992D7C" w:rsidRPr="008A49C2" w:rsidRDefault="00992D7C" w:rsidP="00992D7C">
      <w:pPr>
        <w:rPr>
          <w:lang w:val="es-MX"/>
        </w:rPr>
      </w:pPr>
    </w:p>
    <w:p w:rsidR="00992D7C" w:rsidRPr="008A49C2" w:rsidRDefault="00992D7C" w:rsidP="00992D7C">
      <w:pPr>
        <w:rPr>
          <w:lang w:val="es-MX"/>
        </w:rPr>
      </w:pPr>
    </w:p>
    <w:p w:rsidR="00992D7C" w:rsidRPr="008A49C2" w:rsidRDefault="00992D7C" w:rsidP="00992D7C">
      <w:pPr>
        <w:jc w:val="center"/>
        <w:rPr>
          <w:lang w:val="es-MX"/>
        </w:rPr>
      </w:pPr>
    </w:p>
    <w:p w:rsidR="00992D7C" w:rsidRPr="008A49C2" w:rsidRDefault="00992D7C" w:rsidP="00992D7C">
      <w:pPr>
        <w:jc w:val="center"/>
        <w:rPr>
          <w:lang w:val="es-MX"/>
        </w:rPr>
      </w:pPr>
      <w:r w:rsidRPr="008A49C2">
        <w:rPr>
          <w:b/>
          <w:lang w:val="es-MX"/>
        </w:rPr>
        <w:t>FUNDAMENTOS</w:t>
      </w:r>
    </w:p>
    <w:p w:rsidR="00992D7C" w:rsidRPr="008A49C2" w:rsidRDefault="00992D7C" w:rsidP="00992D7C">
      <w:pPr>
        <w:rPr>
          <w:lang w:val="es-MX"/>
        </w:rPr>
      </w:pPr>
    </w:p>
    <w:p w:rsidR="00992D7C" w:rsidRDefault="00992D7C" w:rsidP="00992D7C">
      <w:pPr>
        <w:rPr>
          <w:lang w:val="es-MX"/>
        </w:rPr>
      </w:pPr>
      <w:r>
        <w:rPr>
          <w:lang w:val="es-MX"/>
        </w:rPr>
        <w:t>Señor presidente</w:t>
      </w:r>
      <w:r w:rsidRPr="008A49C2">
        <w:rPr>
          <w:lang w:val="es-MX"/>
        </w:rPr>
        <w:t xml:space="preserve">: </w:t>
      </w:r>
    </w:p>
    <w:p w:rsidR="00992D7C" w:rsidRDefault="00992D7C" w:rsidP="00992D7C">
      <w:pPr>
        <w:rPr>
          <w:lang w:val="es-MX"/>
        </w:rPr>
      </w:pPr>
    </w:p>
    <w:p w:rsidR="00992D7C" w:rsidRPr="00992D7C" w:rsidRDefault="00992D7C" w:rsidP="00992D7C">
      <w:pPr>
        <w:spacing w:line="360" w:lineRule="auto"/>
        <w:jc w:val="right"/>
        <w:rPr>
          <w:i/>
          <w:sz w:val="18"/>
          <w:szCs w:val="22"/>
          <w:lang w:val="es-MX"/>
        </w:rPr>
      </w:pPr>
      <w:r w:rsidRPr="00992D7C">
        <w:rPr>
          <w:i/>
          <w:sz w:val="18"/>
          <w:szCs w:val="22"/>
          <w:lang w:val="es-MX"/>
        </w:rPr>
        <w:t xml:space="preserve">"La dilación, en ejecutar el programa de emergencia nacional, que todo el pueblo argentino exige y espera, puede atribuirse solamente a la insensibilidad manifiesta o a la incapacidad absoluta para entender las demandas nacionales. En uno u otro caso, debemos poner las cosas en su lugar". </w:t>
      </w:r>
    </w:p>
    <w:p w:rsidR="00992D7C" w:rsidRDefault="00992D7C" w:rsidP="00992D7C">
      <w:pPr>
        <w:spacing w:line="360" w:lineRule="auto"/>
        <w:jc w:val="right"/>
        <w:rPr>
          <w:i/>
          <w:sz w:val="16"/>
          <w:lang w:val="es-MX"/>
        </w:rPr>
      </w:pPr>
      <w:r w:rsidRPr="00992D7C">
        <w:rPr>
          <w:i/>
          <w:sz w:val="16"/>
          <w:lang w:val="es-MX"/>
        </w:rPr>
        <w:t xml:space="preserve">Saúl Ubaldini </w:t>
      </w:r>
    </w:p>
    <w:p w:rsidR="00B4257B" w:rsidRPr="00992D7C" w:rsidRDefault="00B4257B" w:rsidP="00992D7C">
      <w:pPr>
        <w:spacing w:line="360" w:lineRule="auto"/>
        <w:jc w:val="right"/>
        <w:rPr>
          <w:i/>
          <w:sz w:val="16"/>
          <w:lang w:val="es-MX"/>
        </w:rPr>
      </w:pPr>
    </w:p>
    <w:p w:rsidR="00992D7C" w:rsidRDefault="00992D7C" w:rsidP="00992D7C">
      <w:pPr>
        <w:spacing w:line="360" w:lineRule="auto"/>
        <w:rPr>
          <w:lang w:val="es-MX"/>
        </w:rPr>
      </w:pPr>
      <w:r w:rsidRPr="008A49C2">
        <w:rPr>
          <w:lang w:val="es-MX"/>
        </w:rPr>
        <w:tab/>
        <w:t>El presente proyecto de declaración tiene por objeto conmemorar la marcha convocada por la CGT "Brasil", que encabezaba Saúl Ubaldini, a la Plaza de Mayo bajo la consigna "</w:t>
      </w:r>
      <w:r w:rsidRPr="008A49C2">
        <w:rPr>
          <w:i/>
          <w:lang w:val="es-MX"/>
        </w:rPr>
        <w:t>Pan paz y trabajo -</w:t>
      </w:r>
      <w:r w:rsidRPr="008A49C2">
        <w:rPr>
          <w:lang w:val="es-MX"/>
        </w:rPr>
        <w:t xml:space="preserve"> </w:t>
      </w:r>
      <w:r w:rsidRPr="008A49C2">
        <w:rPr>
          <w:i/>
          <w:lang w:val="es-MX"/>
        </w:rPr>
        <w:t>Decir basta a este proceso que ha logrado hambrear al pueblo sumiendo a miles de trabajadores en la indigencia y la desesperación</w:t>
      </w:r>
      <w:r w:rsidRPr="008A49C2">
        <w:rPr>
          <w:lang w:val="es-MX"/>
        </w:rPr>
        <w:t>"</w:t>
      </w:r>
      <w:r>
        <w:rPr>
          <w:rStyle w:val="Refdenotaalpie"/>
          <w:lang w:val="es-MX"/>
        </w:rPr>
        <w:footnoteReference w:id="1"/>
      </w:r>
      <w:r w:rsidRPr="008A49C2">
        <w:rPr>
          <w:lang w:val="es-MX"/>
        </w:rPr>
        <w:t>. Cabe destacar que la CGT "</w:t>
      </w:r>
      <w:proofErr w:type="spellStart"/>
      <w:r w:rsidRPr="008A49C2">
        <w:rPr>
          <w:lang w:val="es-MX"/>
        </w:rPr>
        <w:t>Azopardo</w:t>
      </w:r>
      <w:proofErr w:type="spellEnd"/>
      <w:r w:rsidRPr="008A49C2">
        <w:rPr>
          <w:lang w:val="es-MX"/>
        </w:rPr>
        <w:t xml:space="preserve">", liderada por </w:t>
      </w:r>
      <w:r>
        <w:rPr>
          <w:lang w:val="es-MX"/>
        </w:rPr>
        <w:t xml:space="preserve">los dirigentes </w:t>
      </w:r>
      <w:r w:rsidRPr="008A49C2">
        <w:rPr>
          <w:lang w:val="es-MX"/>
        </w:rPr>
        <w:t>Jorge Alberto Triaca</w:t>
      </w:r>
      <w:r>
        <w:rPr>
          <w:lang w:val="es-MX"/>
        </w:rPr>
        <w:t xml:space="preserve"> (Plástico) y Armando </w:t>
      </w:r>
      <w:proofErr w:type="spellStart"/>
      <w:r>
        <w:rPr>
          <w:lang w:val="es-MX"/>
        </w:rPr>
        <w:t>Cavallieri</w:t>
      </w:r>
      <w:proofErr w:type="spellEnd"/>
      <w:r>
        <w:rPr>
          <w:lang w:val="es-MX"/>
        </w:rPr>
        <w:t xml:space="preserve"> (Comercio)</w:t>
      </w:r>
      <w:r w:rsidRPr="008A49C2">
        <w:rPr>
          <w:lang w:val="es-MX"/>
        </w:rPr>
        <w:t xml:space="preserve">, no participo de la movilización producto de </w:t>
      </w:r>
      <w:r>
        <w:rPr>
          <w:lang w:val="es-MX"/>
        </w:rPr>
        <w:t>sus posiciones más cercanas al</w:t>
      </w:r>
      <w:r w:rsidRPr="008A49C2">
        <w:rPr>
          <w:lang w:val="es-MX"/>
        </w:rPr>
        <w:t xml:space="preserve"> gobierno militar</w:t>
      </w:r>
      <w:r>
        <w:rPr>
          <w:lang w:val="es-MX"/>
        </w:rPr>
        <w:t xml:space="preserve">. </w:t>
      </w:r>
    </w:p>
    <w:p w:rsidR="00B4257B" w:rsidRPr="00992D7C" w:rsidRDefault="00B4257B" w:rsidP="00992D7C">
      <w:pPr>
        <w:spacing w:line="360" w:lineRule="auto"/>
        <w:rPr>
          <w:lang w:val="es-MX"/>
        </w:rPr>
      </w:pPr>
    </w:p>
    <w:p w:rsidR="00992D7C" w:rsidRDefault="00992D7C" w:rsidP="00992D7C">
      <w:pPr>
        <w:spacing w:line="360" w:lineRule="auto"/>
      </w:pPr>
      <w:r>
        <w:t xml:space="preserve">              </w:t>
      </w:r>
      <w:r w:rsidRPr="008A49C2">
        <w:t>Pese a que la movilización fue</w:t>
      </w:r>
      <w:r>
        <w:t xml:space="preserve"> tan rotunda en su convocatoria</w:t>
      </w:r>
      <w:r w:rsidRPr="008A49C2">
        <w:t xml:space="preserve"> como pacífica en su realización, el dictador genocida Leopoldo Fortunato </w:t>
      </w:r>
      <w:proofErr w:type="spellStart"/>
      <w:r w:rsidRPr="008A49C2">
        <w:t>Galtieri</w:t>
      </w:r>
      <w:proofErr w:type="spellEnd"/>
      <w:r w:rsidRPr="008A49C2">
        <w:t xml:space="preserve">, implementó un mega operativo de seguridad con carros de asalto y efectivos policiales que produjeron una brutal represión que arrojo </w:t>
      </w:r>
      <w:r>
        <w:t>un muerto</w:t>
      </w:r>
      <w:r>
        <w:rPr>
          <w:rStyle w:val="Refdenotaalpie"/>
        </w:rPr>
        <w:footnoteReference w:id="2"/>
      </w:r>
      <w:r w:rsidRPr="008A49C2">
        <w:t xml:space="preserve">, </w:t>
      </w:r>
      <w:r>
        <w:t xml:space="preserve">cientos de </w:t>
      </w:r>
      <w:r w:rsidRPr="008A49C2">
        <w:t xml:space="preserve">heridos y </w:t>
      </w:r>
      <w:r>
        <w:t>miles de</w:t>
      </w:r>
      <w:r w:rsidRPr="008A49C2">
        <w:t xml:space="preserve"> detenidos </w:t>
      </w:r>
      <w:r>
        <w:t xml:space="preserve">en todo el país, entre ellos </w:t>
      </w:r>
      <w:r w:rsidRPr="008A49C2">
        <w:t xml:space="preserve">el </w:t>
      </w:r>
      <w:r>
        <w:t xml:space="preserve">propio </w:t>
      </w:r>
      <w:r w:rsidRPr="008A49C2">
        <w:t xml:space="preserve">Saúl </w:t>
      </w:r>
      <w:proofErr w:type="spellStart"/>
      <w:r w:rsidRPr="008A49C2">
        <w:t>Ubaldini</w:t>
      </w:r>
      <w:proofErr w:type="spellEnd"/>
      <w:r w:rsidRPr="008A49C2">
        <w:t>.</w:t>
      </w:r>
    </w:p>
    <w:p w:rsidR="00B4257B" w:rsidRPr="008A49C2" w:rsidRDefault="00B4257B" w:rsidP="00992D7C">
      <w:pPr>
        <w:spacing w:line="360" w:lineRule="auto"/>
      </w:pPr>
    </w:p>
    <w:p w:rsidR="00992D7C" w:rsidRDefault="00992D7C" w:rsidP="00992D7C">
      <w:pPr>
        <w:spacing w:line="360" w:lineRule="auto"/>
        <w:rPr>
          <w:lang w:val="es-MX"/>
        </w:rPr>
      </w:pPr>
      <w:r w:rsidRPr="008A49C2">
        <w:rPr>
          <w:lang w:val="es-MX"/>
        </w:rPr>
        <w:tab/>
        <w:t xml:space="preserve">Fue una de las movilizaciones más importantes contra la dictadura cívico militar, </w:t>
      </w:r>
      <w:r>
        <w:rPr>
          <w:lang w:val="es-MX"/>
        </w:rPr>
        <w:t xml:space="preserve">una </w:t>
      </w:r>
      <w:r w:rsidRPr="008A49C2">
        <w:rPr>
          <w:lang w:val="es-MX"/>
        </w:rPr>
        <w:t xml:space="preserve">continuación de las marchas a San Cayetano (de la cual tampoco participo la CGT </w:t>
      </w:r>
      <w:proofErr w:type="spellStart"/>
      <w:r w:rsidRPr="008A49C2">
        <w:rPr>
          <w:lang w:val="es-MX"/>
        </w:rPr>
        <w:t>Azopardo</w:t>
      </w:r>
      <w:proofErr w:type="spellEnd"/>
      <w:r w:rsidRPr="008A49C2">
        <w:rPr>
          <w:lang w:val="es-MX"/>
        </w:rPr>
        <w:t xml:space="preserve"> que lideraba Triaca) y el paro de 1979 convocado por la "</w:t>
      </w:r>
      <w:r w:rsidRPr="008A49C2">
        <w:rPr>
          <w:i/>
          <w:lang w:val="es-MX"/>
        </w:rPr>
        <w:t>Comisión de los 25</w:t>
      </w:r>
      <w:r w:rsidRPr="008A49C2">
        <w:rPr>
          <w:lang w:val="es-MX"/>
        </w:rPr>
        <w:t>".</w:t>
      </w:r>
    </w:p>
    <w:p w:rsidR="00B4257B" w:rsidRPr="008A49C2" w:rsidRDefault="00B4257B" w:rsidP="00992D7C">
      <w:pPr>
        <w:spacing w:line="360" w:lineRule="auto"/>
        <w:rPr>
          <w:lang w:val="es-MX"/>
        </w:rPr>
      </w:pPr>
    </w:p>
    <w:p w:rsidR="00992D7C" w:rsidRDefault="00992D7C" w:rsidP="00992D7C">
      <w:pPr>
        <w:spacing w:line="360" w:lineRule="auto"/>
      </w:pPr>
      <w:r w:rsidRPr="008A49C2">
        <w:rPr>
          <w:lang w:val="es-MX"/>
        </w:rPr>
        <w:tab/>
        <w:t xml:space="preserve"> </w:t>
      </w:r>
      <w:r w:rsidRPr="008A49C2">
        <w:t xml:space="preserve">Sin dudas, la dictadura sintió la herida causada por esta manifestación popular y en los días siguientes resolvió llevar a cabo el desembarco en Malvinas para el 2 de abril, cuestión que habían pensado para mediados de mayo de ese año. </w:t>
      </w:r>
    </w:p>
    <w:p w:rsidR="00B4257B" w:rsidRPr="008A49C2" w:rsidRDefault="00B4257B" w:rsidP="00992D7C">
      <w:pPr>
        <w:spacing w:line="360" w:lineRule="auto"/>
      </w:pPr>
    </w:p>
    <w:p w:rsidR="00992D7C" w:rsidRPr="008A49C2" w:rsidRDefault="00992D7C" w:rsidP="00992D7C">
      <w:pPr>
        <w:spacing w:line="360" w:lineRule="auto"/>
      </w:pPr>
      <w:r w:rsidRPr="008A49C2">
        <w:tab/>
        <w:t xml:space="preserve">Es importante recordar las repercusiones que tuvo aquella jornada histórica con el correr de los años. Sin embargo, revisando la cobertura mediática de entonces, se observa que los grandes medios gráficos, tales como La Nación y Clarín no abogaron por ocultar la noticia, sino que más bien la transformaron en beneficio del gobierno de facto de </w:t>
      </w:r>
      <w:proofErr w:type="spellStart"/>
      <w:r w:rsidRPr="008A49C2">
        <w:t>Galtieri</w:t>
      </w:r>
      <w:proofErr w:type="spellEnd"/>
      <w:r w:rsidRPr="008A49C2">
        <w:rPr>
          <w:rStyle w:val="Refdenotaalpie"/>
        </w:rPr>
        <w:footnoteReference w:id="3"/>
      </w:r>
      <w:r w:rsidRPr="008A49C2">
        <w:t>, haciendo hincapié en los numerosos incidentes y una supuesta violencia ejercida</w:t>
      </w:r>
      <w:r>
        <w:t xml:space="preserve"> por los manifestantes</w:t>
      </w:r>
      <w:r w:rsidRPr="008A49C2">
        <w:t xml:space="preserve">. </w:t>
      </w:r>
    </w:p>
    <w:p w:rsidR="00992D7C" w:rsidRDefault="00992D7C" w:rsidP="00992D7C">
      <w:pPr>
        <w:spacing w:line="360" w:lineRule="auto"/>
        <w:rPr>
          <w:lang w:val="es-MX"/>
        </w:rPr>
      </w:pPr>
      <w:r w:rsidRPr="008A49C2">
        <w:rPr>
          <w:i/>
        </w:rPr>
        <w:lastRenderedPageBreak/>
        <w:t xml:space="preserve">           </w:t>
      </w:r>
      <w:r w:rsidRPr="008A49C2">
        <w:rPr>
          <w:i/>
          <w:lang w:val="es-MX"/>
        </w:rPr>
        <w:t>So pena</w:t>
      </w:r>
      <w:r w:rsidRPr="008A49C2">
        <w:rPr>
          <w:lang w:val="es-MX"/>
        </w:rPr>
        <w:t xml:space="preserve"> lo anterior, el 30 de marzo de 1982 debe ser enmarcado como un hito más en el largo y arduo proceso de luchas llevadas a cabo p</w:t>
      </w:r>
      <w:r>
        <w:rPr>
          <w:lang w:val="es-MX"/>
        </w:rPr>
        <w:t>ara el retorno de la democracia.</w:t>
      </w:r>
      <w:r w:rsidRPr="008A49C2">
        <w:rPr>
          <w:lang w:val="es-MX"/>
        </w:rPr>
        <w:t xml:space="preserve"> </w:t>
      </w:r>
    </w:p>
    <w:p w:rsidR="00B4257B" w:rsidRPr="008A49C2" w:rsidRDefault="00B4257B" w:rsidP="00992D7C">
      <w:pPr>
        <w:spacing w:line="360" w:lineRule="auto"/>
        <w:rPr>
          <w:lang w:val="es-MX"/>
        </w:rPr>
      </w:pPr>
    </w:p>
    <w:p w:rsidR="00992D7C" w:rsidRPr="008A49C2" w:rsidRDefault="00992D7C" w:rsidP="00992D7C">
      <w:pPr>
        <w:spacing w:line="360" w:lineRule="auto"/>
        <w:rPr>
          <w:lang w:val="es-MX"/>
        </w:rPr>
      </w:pPr>
      <w:r w:rsidRPr="008A49C2">
        <w:rPr>
          <w:lang w:val="es-MX"/>
        </w:rPr>
        <w:t xml:space="preserve">              Por todo lo expuesto anteriormente, y recordando que las grandes conquistas populares siempre comenzaron en las calles, es que solicitamos el acompañamiento para el presente proyecto</w:t>
      </w:r>
      <w:r>
        <w:rPr>
          <w:lang w:val="es-MX"/>
        </w:rPr>
        <w:t xml:space="preserve"> de declaración</w:t>
      </w:r>
      <w:r w:rsidRPr="008A49C2">
        <w:rPr>
          <w:lang w:val="es-MX"/>
        </w:rPr>
        <w:t xml:space="preserve">. </w:t>
      </w:r>
    </w:p>
    <w:p w:rsidR="00992D7C" w:rsidRPr="00F936D1" w:rsidRDefault="00992D7C" w:rsidP="00992D7C">
      <w:pPr>
        <w:rPr>
          <w:lang w:val="es-MX"/>
        </w:rPr>
      </w:pPr>
    </w:p>
    <w:p w:rsidR="00992D7C" w:rsidRDefault="00992D7C" w:rsidP="00992D7C">
      <w:pPr>
        <w:jc w:val="left"/>
        <w:rPr>
          <w:b/>
          <w:lang w:val="es-MX"/>
        </w:rPr>
      </w:pPr>
      <w:r>
        <w:rPr>
          <w:b/>
          <w:lang w:val="es-MX"/>
        </w:rPr>
        <w:br w:type="page"/>
      </w:r>
    </w:p>
    <w:p w:rsidR="00992D7C" w:rsidRDefault="00992D7C" w:rsidP="00992D7C">
      <w:pPr>
        <w:rPr>
          <w:b/>
          <w:lang w:val="es-MX"/>
        </w:rPr>
      </w:pPr>
      <w:r w:rsidRPr="00682CE9">
        <w:rPr>
          <w:b/>
          <w:lang w:val="es-MX"/>
        </w:rPr>
        <w:lastRenderedPageBreak/>
        <w:t>ANEXO I</w:t>
      </w:r>
    </w:p>
    <w:p w:rsidR="00992D7C" w:rsidRDefault="00992D7C" w:rsidP="00992D7C">
      <w:pPr>
        <w:rPr>
          <w:b/>
          <w:lang w:val="es-MX"/>
        </w:rPr>
      </w:pPr>
    </w:p>
    <w:p w:rsidR="00992D7C" w:rsidRDefault="00992D7C" w:rsidP="00992D7C">
      <w:pPr>
        <w:rPr>
          <w:b/>
          <w:lang w:val="es-MX"/>
        </w:rPr>
      </w:pPr>
    </w:p>
    <w:p w:rsidR="00992D7C" w:rsidRDefault="00992D7C" w:rsidP="00992D7C">
      <w:pPr>
        <w:jc w:val="center"/>
        <w:rPr>
          <w:b/>
          <w:lang w:val="es-MX"/>
        </w:rPr>
      </w:pPr>
      <w:r>
        <w:rPr>
          <w:b/>
          <w:noProof/>
          <w:lang w:val="es-AR" w:eastAsia="es-AR"/>
        </w:rPr>
        <w:drawing>
          <wp:inline distT="0" distB="0" distL="0" distR="0">
            <wp:extent cx="2301621" cy="2985262"/>
            <wp:effectExtent l="171450" t="133350" r="365379" b="310388"/>
            <wp:docPr id="15" name="Imagen 2" descr="C:\Users\josaavedra\Downloads\Afiche.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C:\Users\josaavedra\Downloads\Afiche.jpg"/>
                    <pic:cNvPicPr>
                      <a:picLocks noChangeAspect="1" noChangeArrowheads="1"/>
                    </pic:cNvPicPr>
                  </pic:nvPicPr>
                  <pic:blipFill>
                    <a:blip r:embed="rId7" cstate="print"/>
                    <a:srcRect/>
                    <a:stretch>
                      <a:fillRect/>
                    </a:stretch>
                  </pic:blipFill>
                  <pic:spPr bwMode="auto">
                    <a:xfrm>
                      <a:off x="0" y="0"/>
                      <a:ext cx="2301621" cy="2985262"/>
                    </a:xfrm>
                    <a:prstGeom prst="rect">
                      <a:avLst/>
                    </a:prstGeom>
                    <a:ln>
                      <a:noFill/>
                    </a:ln>
                    <a:effectLst>
                      <a:outerShdw blurRad="292100" dist="139700" dir="2700000" algn="tl" rotWithShape="0">
                        <a:srgbClr val="333333">
                          <a:alpha val="65000"/>
                        </a:srgbClr>
                      </a:outerShdw>
                    </a:effectLst>
                  </pic:spPr>
                </pic:pic>
              </a:graphicData>
            </a:graphic>
          </wp:inline>
        </w:drawing>
      </w:r>
    </w:p>
    <w:p w:rsidR="00992D7C" w:rsidRPr="00EC2B5A" w:rsidRDefault="00992D7C" w:rsidP="00992D7C">
      <w:pPr>
        <w:jc w:val="center"/>
        <w:rPr>
          <w:b/>
          <w:lang w:val="es-MX"/>
        </w:rPr>
      </w:pPr>
      <w:r>
        <w:rPr>
          <w:b/>
          <w:lang w:val="es-MX"/>
        </w:rPr>
        <w:t xml:space="preserve">Afiche de convocatoria </w:t>
      </w:r>
    </w:p>
    <w:p w:rsidR="00992D7C" w:rsidRPr="00682CE9" w:rsidRDefault="00992D7C" w:rsidP="00992D7C">
      <w:pPr>
        <w:rPr>
          <w:b/>
          <w:lang w:val="es-MX"/>
        </w:rPr>
      </w:pPr>
    </w:p>
    <w:p w:rsidR="00992D7C" w:rsidRDefault="00992D7C" w:rsidP="00992D7C">
      <w:pPr>
        <w:jc w:val="center"/>
        <w:rPr>
          <w:b/>
          <w:lang w:val="es-MX"/>
        </w:rPr>
      </w:pPr>
      <w:r>
        <w:rPr>
          <w:noProof/>
          <w:lang w:val="es-AR" w:eastAsia="es-AR"/>
        </w:rPr>
        <w:drawing>
          <wp:inline distT="0" distB="0" distL="0" distR="0">
            <wp:extent cx="4503039" cy="3013194"/>
            <wp:effectExtent l="171450" t="133350" r="354711" b="301506"/>
            <wp:docPr id="14" name="Imagen 3" descr="C:\Users\josaavedra\Downloads\Ubaldini (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C:\Users\josaavedra\Downloads\Ubaldini (1).jpg"/>
                    <pic:cNvPicPr>
                      <a:picLocks noChangeAspect="1" noChangeArrowheads="1"/>
                    </pic:cNvPicPr>
                  </pic:nvPicPr>
                  <pic:blipFill>
                    <a:blip r:embed="rId8" cstate="print"/>
                    <a:srcRect/>
                    <a:stretch>
                      <a:fillRect/>
                    </a:stretch>
                  </pic:blipFill>
                  <pic:spPr bwMode="auto">
                    <a:xfrm>
                      <a:off x="0" y="0"/>
                      <a:ext cx="4503039" cy="3013194"/>
                    </a:xfrm>
                    <a:prstGeom prst="rect">
                      <a:avLst/>
                    </a:prstGeom>
                    <a:ln>
                      <a:noFill/>
                    </a:ln>
                    <a:effectLst>
                      <a:outerShdw blurRad="292100" dist="139700" dir="2700000" algn="tl" rotWithShape="0">
                        <a:srgbClr val="333333">
                          <a:alpha val="65000"/>
                        </a:srgbClr>
                      </a:outerShdw>
                    </a:effectLst>
                  </pic:spPr>
                </pic:pic>
              </a:graphicData>
            </a:graphic>
          </wp:inline>
        </w:drawing>
      </w:r>
    </w:p>
    <w:p w:rsidR="00992D7C" w:rsidRPr="00A2394B" w:rsidRDefault="00992D7C" w:rsidP="00992D7C">
      <w:pPr>
        <w:jc w:val="center"/>
        <w:rPr>
          <w:lang w:val="es-MX"/>
        </w:rPr>
      </w:pPr>
      <w:r>
        <w:rPr>
          <w:b/>
          <w:lang w:val="es-MX"/>
        </w:rPr>
        <w:t>El dirigente Saúl Ubaldini</w:t>
      </w:r>
    </w:p>
    <w:p w:rsidR="00992D7C" w:rsidRDefault="00992D7C" w:rsidP="00992D7C">
      <w:pPr>
        <w:rPr>
          <w:lang w:val="es-MX"/>
        </w:rPr>
      </w:pPr>
    </w:p>
    <w:p w:rsidR="00992D7C" w:rsidRDefault="00992D7C" w:rsidP="00992D7C">
      <w:pPr>
        <w:rPr>
          <w:lang w:val="es-MX"/>
        </w:rPr>
      </w:pPr>
    </w:p>
    <w:p w:rsidR="00992D7C" w:rsidRDefault="00992D7C" w:rsidP="00992D7C">
      <w:pPr>
        <w:rPr>
          <w:lang w:val="es-MX"/>
        </w:rPr>
      </w:pPr>
    </w:p>
    <w:p w:rsidR="00992D7C" w:rsidRDefault="00992D7C" w:rsidP="00992D7C">
      <w:pPr>
        <w:rPr>
          <w:lang w:val="es-MX"/>
        </w:rPr>
      </w:pPr>
    </w:p>
    <w:p w:rsidR="00992D7C" w:rsidRDefault="00992D7C" w:rsidP="00992D7C">
      <w:pPr>
        <w:rPr>
          <w:lang w:val="es-MX"/>
        </w:rPr>
      </w:pPr>
    </w:p>
    <w:p w:rsidR="00992D7C" w:rsidRDefault="00992D7C" w:rsidP="00992D7C">
      <w:pPr>
        <w:rPr>
          <w:lang w:val="es-MX"/>
        </w:rPr>
      </w:pPr>
    </w:p>
    <w:p w:rsidR="00992D7C" w:rsidRDefault="00992D7C" w:rsidP="00992D7C">
      <w:pPr>
        <w:rPr>
          <w:lang w:val="es-MX"/>
        </w:rPr>
      </w:pPr>
    </w:p>
    <w:p w:rsidR="00992D7C" w:rsidRDefault="00992D7C" w:rsidP="00992D7C">
      <w:pPr>
        <w:jc w:val="center"/>
        <w:rPr>
          <w:b/>
          <w:lang w:val="es-MX"/>
        </w:rPr>
      </w:pPr>
      <w:r>
        <w:rPr>
          <w:b/>
          <w:noProof/>
          <w:lang w:val="es-AR" w:eastAsia="es-AR"/>
        </w:rPr>
        <w:lastRenderedPageBreak/>
        <w:drawing>
          <wp:inline distT="0" distB="0" distL="0" distR="0">
            <wp:extent cx="3009900" cy="4543425"/>
            <wp:effectExtent l="171450" t="133350" r="361950" b="314325"/>
            <wp:docPr id="13" name="Imagen 4" descr="C:\Users\josaavedra\Downloads\calles.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C:\Users\josaavedra\Downloads\calles.jpg"/>
                    <pic:cNvPicPr>
                      <a:picLocks noChangeAspect="1" noChangeArrowheads="1"/>
                    </pic:cNvPicPr>
                  </pic:nvPicPr>
                  <pic:blipFill>
                    <a:blip r:embed="rId9" cstate="print"/>
                    <a:srcRect/>
                    <a:stretch>
                      <a:fillRect/>
                    </a:stretch>
                  </pic:blipFill>
                  <pic:spPr bwMode="auto">
                    <a:xfrm>
                      <a:off x="0" y="0"/>
                      <a:ext cx="3009899" cy="4543424"/>
                    </a:xfrm>
                    <a:prstGeom prst="rect">
                      <a:avLst/>
                    </a:prstGeom>
                    <a:ln>
                      <a:noFill/>
                    </a:ln>
                    <a:effectLst>
                      <a:outerShdw blurRad="292100" dist="139700" dir="2700000" algn="tl" rotWithShape="0">
                        <a:srgbClr val="333333">
                          <a:alpha val="65000"/>
                        </a:srgbClr>
                      </a:outerShdw>
                    </a:effectLst>
                  </pic:spPr>
                </pic:pic>
              </a:graphicData>
            </a:graphic>
          </wp:inline>
        </w:drawing>
      </w:r>
    </w:p>
    <w:p w:rsidR="00992D7C" w:rsidRDefault="00992D7C" w:rsidP="00992D7C">
      <w:pPr>
        <w:jc w:val="center"/>
        <w:rPr>
          <w:b/>
          <w:lang w:val="es-MX"/>
        </w:rPr>
      </w:pPr>
      <w:r>
        <w:rPr>
          <w:b/>
          <w:lang w:val="es-MX"/>
        </w:rPr>
        <w:t>Imágenes de la convocatoria</w:t>
      </w:r>
    </w:p>
    <w:p w:rsidR="00992D7C" w:rsidRPr="00EC2B5A" w:rsidRDefault="00992D7C" w:rsidP="00992D7C">
      <w:pPr>
        <w:jc w:val="center"/>
        <w:rPr>
          <w:b/>
          <w:lang w:val="es-MX"/>
        </w:rPr>
      </w:pPr>
    </w:p>
    <w:p w:rsidR="00992D7C" w:rsidRDefault="00992D7C" w:rsidP="00992D7C">
      <w:pPr>
        <w:rPr>
          <w:lang w:val="es-MX"/>
        </w:rPr>
      </w:pPr>
    </w:p>
    <w:p w:rsidR="00992D7C" w:rsidRDefault="00992D7C" w:rsidP="00992D7C">
      <w:pPr>
        <w:jc w:val="center"/>
        <w:rPr>
          <w:b/>
          <w:lang w:val="es-MX"/>
        </w:rPr>
      </w:pPr>
      <w:r>
        <w:rPr>
          <w:b/>
          <w:noProof/>
          <w:lang w:val="es-AR" w:eastAsia="es-AR"/>
        </w:rPr>
        <w:drawing>
          <wp:inline distT="0" distB="0" distL="0" distR="0">
            <wp:extent cx="3505200" cy="2295525"/>
            <wp:effectExtent l="171450" t="133350" r="361950" b="314325"/>
            <wp:docPr id="12" name="Imagen 5" descr="C:\Users\josaavedra\Downloads\Luche y se van.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C:\Users\josaavedra\Downloads\Luche y se van.jpg"/>
                    <pic:cNvPicPr>
                      <a:picLocks noChangeAspect="1" noChangeArrowheads="1"/>
                    </pic:cNvPicPr>
                  </pic:nvPicPr>
                  <pic:blipFill>
                    <a:blip r:embed="rId10" cstate="print"/>
                    <a:srcRect/>
                    <a:stretch>
                      <a:fillRect/>
                    </a:stretch>
                  </pic:blipFill>
                  <pic:spPr bwMode="auto">
                    <a:xfrm>
                      <a:off x="0" y="0"/>
                      <a:ext cx="3505163" cy="2295501"/>
                    </a:xfrm>
                    <a:prstGeom prst="rect">
                      <a:avLst/>
                    </a:prstGeom>
                    <a:ln>
                      <a:noFill/>
                    </a:ln>
                    <a:effectLst>
                      <a:outerShdw blurRad="292100" dist="139700" dir="2700000" algn="tl" rotWithShape="0">
                        <a:srgbClr val="333333">
                          <a:alpha val="65000"/>
                        </a:srgbClr>
                      </a:outerShdw>
                    </a:effectLst>
                  </pic:spPr>
                </pic:pic>
              </a:graphicData>
            </a:graphic>
          </wp:inline>
        </w:drawing>
      </w:r>
    </w:p>
    <w:p w:rsidR="00992D7C" w:rsidRDefault="00992D7C" w:rsidP="00992D7C">
      <w:pPr>
        <w:jc w:val="center"/>
        <w:rPr>
          <w:b/>
          <w:lang w:val="es-MX"/>
        </w:rPr>
      </w:pPr>
      <w:r>
        <w:rPr>
          <w:b/>
          <w:lang w:val="es-MX"/>
        </w:rPr>
        <w:t>Imágenes de la convocatoria</w:t>
      </w:r>
    </w:p>
    <w:p w:rsidR="00992D7C" w:rsidRDefault="00992D7C" w:rsidP="00992D7C">
      <w:pPr>
        <w:rPr>
          <w:lang w:val="es-MX"/>
        </w:rPr>
      </w:pPr>
    </w:p>
    <w:p w:rsidR="00992D7C" w:rsidRDefault="00992D7C" w:rsidP="00992D7C">
      <w:pPr>
        <w:jc w:val="center"/>
        <w:rPr>
          <w:lang w:val="es-MX"/>
        </w:rPr>
      </w:pPr>
    </w:p>
    <w:p w:rsidR="00992D7C" w:rsidRDefault="00992D7C" w:rsidP="00992D7C">
      <w:pPr>
        <w:jc w:val="center"/>
        <w:rPr>
          <w:lang w:val="es-MX"/>
        </w:rPr>
      </w:pPr>
    </w:p>
    <w:p w:rsidR="00992D7C" w:rsidRDefault="00992D7C" w:rsidP="00992D7C">
      <w:pPr>
        <w:jc w:val="center"/>
        <w:rPr>
          <w:b/>
          <w:lang w:val="es-MX"/>
        </w:rPr>
      </w:pPr>
      <w:r>
        <w:rPr>
          <w:b/>
          <w:noProof/>
          <w:lang w:val="es-AR" w:eastAsia="es-AR"/>
        </w:rPr>
        <w:lastRenderedPageBreak/>
        <w:drawing>
          <wp:inline distT="0" distB="0" distL="0" distR="0">
            <wp:extent cx="4191000" cy="2095500"/>
            <wp:effectExtent l="171450" t="133350" r="361950" b="304800"/>
            <wp:docPr id="11" name="Imagen 6" descr="C:\Users\josaavedra\Downloads\Marcha-paz-pan-trabajo.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C:\Users\josaavedra\Downloads\Marcha-paz-pan-trabajo.jpg"/>
                    <pic:cNvPicPr>
                      <a:picLocks noChangeAspect="1" noChangeArrowheads="1"/>
                    </pic:cNvPicPr>
                  </pic:nvPicPr>
                  <pic:blipFill>
                    <a:blip r:embed="rId11" cstate="print"/>
                    <a:srcRect/>
                    <a:stretch>
                      <a:fillRect/>
                    </a:stretch>
                  </pic:blipFill>
                  <pic:spPr bwMode="auto">
                    <a:xfrm>
                      <a:off x="0" y="0"/>
                      <a:ext cx="4190756" cy="2095378"/>
                    </a:xfrm>
                    <a:prstGeom prst="rect">
                      <a:avLst/>
                    </a:prstGeom>
                    <a:ln>
                      <a:noFill/>
                    </a:ln>
                    <a:effectLst>
                      <a:outerShdw blurRad="292100" dist="139700" dir="2700000" algn="tl" rotWithShape="0">
                        <a:srgbClr val="333333">
                          <a:alpha val="65000"/>
                        </a:srgbClr>
                      </a:outerShdw>
                    </a:effectLst>
                  </pic:spPr>
                </pic:pic>
              </a:graphicData>
            </a:graphic>
          </wp:inline>
        </w:drawing>
      </w:r>
    </w:p>
    <w:p w:rsidR="00992D7C" w:rsidRDefault="00992D7C" w:rsidP="00992D7C">
      <w:pPr>
        <w:jc w:val="center"/>
        <w:rPr>
          <w:b/>
          <w:lang w:val="es-MX"/>
        </w:rPr>
      </w:pPr>
      <w:r>
        <w:rPr>
          <w:b/>
          <w:lang w:val="es-MX"/>
        </w:rPr>
        <w:t>Imágenes de la convocatoria</w:t>
      </w:r>
    </w:p>
    <w:p w:rsidR="00992D7C" w:rsidRDefault="00992D7C" w:rsidP="00992D7C">
      <w:pPr>
        <w:jc w:val="center"/>
        <w:rPr>
          <w:lang w:val="es-MX"/>
        </w:rPr>
      </w:pPr>
    </w:p>
    <w:p w:rsidR="00992D7C" w:rsidRDefault="00992D7C" w:rsidP="00992D7C">
      <w:pPr>
        <w:jc w:val="center"/>
        <w:rPr>
          <w:lang w:val="es-MX"/>
        </w:rPr>
      </w:pPr>
    </w:p>
    <w:p w:rsidR="00992D7C" w:rsidRDefault="00992D7C" w:rsidP="00992D7C">
      <w:pPr>
        <w:jc w:val="center"/>
        <w:rPr>
          <w:lang w:val="es-MX"/>
        </w:rPr>
      </w:pPr>
      <w:r>
        <w:rPr>
          <w:noProof/>
          <w:lang w:val="es-AR" w:eastAsia="es-AR"/>
        </w:rPr>
        <w:drawing>
          <wp:inline distT="0" distB="0" distL="0" distR="0">
            <wp:extent cx="3362325" cy="4724400"/>
            <wp:effectExtent l="171450" t="133350" r="371475" b="304800"/>
            <wp:docPr id="10" name="Imagen 1" descr="C:\Users\josaavedra\Downloads\CLARIN - 31-03-8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josaavedra\Downloads\CLARIN - 31-03-82.jpg"/>
                    <pic:cNvPicPr>
                      <a:picLocks noChangeAspect="1" noChangeArrowheads="1"/>
                    </pic:cNvPicPr>
                  </pic:nvPicPr>
                  <pic:blipFill>
                    <a:blip r:embed="rId12" cstate="print"/>
                    <a:srcRect/>
                    <a:stretch>
                      <a:fillRect/>
                    </a:stretch>
                  </pic:blipFill>
                  <pic:spPr bwMode="auto">
                    <a:xfrm>
                      <a:off x="0" y="0"/>
                      <a:ext cx="3362325" cy="4724400"/>
                    </a:xfrm>
                    <a:prstGeom prst="rect">
                      <a:avLst/>
                    </a:prstGeom>
                    <a:ln>
                      <a:noFill/>
                    </a:ln>
                    <a:effectLst>
                      <a:outerShdw blurRad="292100" dist="139700" dir="2700000" algn="tl" rotWithShape="0">
                        <a:srgbClr val="333333">
                          <a:alpha val="65000"/>
                        </a:srgbClr>
                      </a:outerShdw>
                    </a:effectLst>
                  </pic:spPr>
                </pic:pic>
              </a:graphicData>
            </a:graphic>
          </wp:inline>
        </w:drawing>
      </w:r>
    </w:p>
    <w:p w:rsidR="00992D7C" w:rsidRPr="00EC2B5A" w:rsidRDefault="00992D7C" w:rsidP="00992D7C">
      <w:pPr>
        <w:jc w:val="center"/>
        <w:rPr>
          <w:b/>
          <w:lang w:val="es-MX"/>
        </w:rPr>
      </w:pPr>
      <w:r>
        <w:rPr>
          <w:b/>
          <w:lang w:val="es-MX"/>
        </w:rPr>
        <w:t xml:space="preserve">Cobertura del </w:t>
      </w:r>
      <w:r w:rsidRPr="00EC2B5A">
        <w:rPr>
          <w:b/>
          <w:lang w:val="es-MX"/>
        </w:rPr>
        <w:t xml:space="preserve">Diario </w:t>
      </w:r>
      <w:r w:rsidR="00B4257B" w:rsidRPr="00EC2B5A">
        <w:rPr>
          <w:b/>
          <w:lang w:val="es-MX"/>
        </w:rPr>
        <w:t>Clarín</w:t>
      </w:r>
      <w:r w:rsidRPr="00EC2B5A">
        <w:rPr>
          <w:b/>
          <w:lang w:val="es-MX"/>
        </w:rPr>
        <w:t xml:space="preserve"> - 31/03/82</w:t>
      </w:r>
    </w:p>
    <w:p w:rsidR="00992D7C" w:rsidRDefault="00992D7C" w:rsidP="00992D7C">
      <w:pPr>
        <w:rPr>
          <w:lang w:val="es-MX"/>
        </w:rPr>
      </w:pPr>
    </w:p>
    <w:p w:rsidR="00992D7C" w:rsidRDefault="00992D7C" w:rsidP="00992D7C">
      <w:pPr>
        <w:rPr>
          <w:lang w:val="es-MX"/>
        </w:rPr>
      </w:pPr>
    </w:p>
    <w:p w:rsidR="00992D7C" w:rsidRDefault="00992D7C" w:rsidP="00992D7C">
      <w:pPr>
        <w:rPr>
          <w:lang w:val="es-MX"/>
        </w:rPr>
      </w:pPr>
    </w:p>
    <w:p w:rsidR="00992D7C" w:rsidRDefault="00992D7C" w:rsidP="00992D7C">
      <w:pPr>
        <w:rPr>
          <w:lang w:val="es-MX"/>
        </w:rPr>
      </w:pPr>
    </w:p>
    <w:p w:rsidR="00992D7C" w:rsidRDefault="00992D7C" w:rsidP="00992D7C">
      <w:pPr>
        <w:rPr>
          <w:lang w:val="es-MX"/>
        </w:rPr>
      </w:pPr>
    </w:p>
    <w:p w:rsidR="00992D7C" w:rsidRDefault="00992D7C" w:rsidP="00992D7C">
      <w:pPr>
        <w:jc w:val="center"/>
        <w:rPr>
          <w:lang w:val="es-MX"/>
        </w:rPr>
      </w:pPr>
      <w:r>
        <w:rPr>
          <w:noProof/>
          <w:lang w:val="es-AR" w:eastAsia="es-AR"/>
        </w:rPr>
        <w:lastRenderedPageBreak/>
        <w:drawing>
          <wp:inline distT="0" distB="0" distL="0" distR="0">
            <wp:extent cx="3238500" cy="2771775"/>
            <wp:effectExtent l="171450" t="133350" r="361950" b="314325"/>
            <wp:docPr id="9" name="Imagen 7" descr="C:\Users\josaavedra\Downloads\Diario La Nación.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C:\Users\josaavedra\Downloads\Diario La Nación.png"/>
                    <pic:cNvPicPr>
                      <a:picLocks noChangeAspect="1" noChangeArrowheads="1"/>
                    </pic:cNvPicPr>
                  </pic:nvPicPr>
                  <pic:blipFill>
                    <a:blip r:embed="rId13" cstate="print"/>
                    <a:srcRect/>
                    <a:stretch>
                      <a:fillRect/>
                    </a:stretch>
                  </pic:blipFill>
                  <pic:spPr bwMode="auto">
                    <a:xfrm>
                      <a:off x="0" y="0"/>
                      <a:ext cx="3238500" cy="2771775"/>
                    </a:xfrm>
                    <a:prstGeom prst="rect">
                      <a:avLst/>
                    </a:prstGeom>
                    <a:ln>
                      <a:noFill/>
                    </a:ln>
                    <a:effectLst>
                      <a:outerShdw blurRad="292100" dist="139700" dir="2700000" algn="tl" rotWithShape="0">
                        <a:srgbClr val="333333">
                          <a:alpha val="65000"/>
                        </a:srgbClr>
                      </a:outerShdw>
                    </a:effectLst>
                  </pic:spPr>
                </pic:pic>
              </a:graphicData>
            </a:graphic>
          </wp:inline>
        </w:drawing>
      </w:r>
    </w:p>
    <w:p w:rsidR="00992D7C" w:rsidRPr="00EC2B5A" w:rsidRDefault="00992D7C" w:rsidP="00992D7C">
      <w:pPr>
        <w:jc w:val="center"/>
        <w:rPr>
          <w:b/>
          <w:lang w:val="es-MX"/>
        </w:rPr>
      </w:pPr>
      <w:r>
        <w:rPr>
          <w:b/>
          <w:lang w:val="es-MX"/>
        </w:rPr>
        <w:t xml:space="preserve">Cobertura del </w:t>
      </w:r>
      <w:r w:rsidRPr="00EC2B5A">
        <w:rPr>
          <w:b/>
          <w:lang w:val="es-MX"/>
        </w:rPr>
        <w:t xml:space="preserve">Diario </w:t>
      </w:r>
      <w:r>
        <w:rPr>
          <w:b/>
          <w:lang w:val="es-MX"/>
        </w:rPr>
        <w:t xml:space="preserve">La Nación </w:t>
      </w:r>
      <w:r w:rsidRPr="00EC2B5A">
        <w:rPr>
          <w:b/>
          <w:lang w:val="es-MX"/>
        </w:rPr>
        <w:t>- 31/03/82</w:t>
      </w:r>
    </w:p>
    <w:p w:rsidR="00992D7C" w:rsidRPr="00F936D1" w:rsidRDefault="00992D7C" w:rsidP="00992D7C">
      <w:pPr>
        <w:rPr>
          <w:lang w:val="es-MX"/>
        </w:rPr>
      </w:pPr>
    </w:p>
    <w:p w:rsidR="00AF6352" w:rsidRPr="00992D7C" w:rsidRDefault="00AF6352" w:rsidP="00081FFF">
      <w:pPr>
        <w:rPr>
          <w:lang w:val="es-MX"/>
        </w:rPr>
      </w:pPr>
    </w:p>
    <w:sectPr w:rsidR="00AF6352" w:rsidRPr="00992D7C" w:rsidSect="005A3AA1">
      <w:headerReference w:type="default" r:id="rId14"/>
      <w:footerReference w:type="default" r:id="rId15"/>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6131" w:rsidRDefault="00556131">
      <w:r>
        <w:separator/>
      </w:r>
    </w:p>
  </w:endnote>
  <w:endnote w:type="continuationSeparator" w:id="0">
    <w:p w:rsidR="00556131" w:rsidRDefault="0055613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992D7C" w:rsidRDefault="00601A75">
    <w:pPr>
      <w:pStyle w:val="Piedepgina"/>
      <w:rPr>
        <w:color w:val="333333"/>
        <w:sz w:val="20"/>
      </w:rPr>
    </w:pPr>
    <w:bookmarkStart w:id="1" w:name="Proyecto"/>
    <w:bookmarkEnd w:id="1"/>
  </w:p>
  <w:p w:rsidR="00601A75" w:rsidRPr="00992D7C" w:rsidRDefault="00601A75">
    <w:pPr>
      <w:pStyle w:val="Piedepgina"/>
      <w:rPr>
        <w:color w:val="333333"/>
        <w:sz w:val="20"/>
      </w:rPr>
    </w:pPr>
    <w:r w:rsidRPr="00992D7C">
      <w:rPr>
        <w:color w:val="333333"/>
        <w:sz w:val="20"/>
      </w:rPr>
      <w:t xml:space="preserve">Último cambio: </w:t>
    </w:r>
    <w:fldSimple w:instr=" SAVEDATE  \* MERGEFORMAT ">
      <w:r w:rsidR="002F3602" w:rsidRPr="002F3602">
        <w:rPr>
          <w:noProof/>
          <w:color w:val="333333"/>
          <w:sz w:val="20"/>
        </w:rPr>
        <w:t>19/01/2022 13:08:00</w:t>
      </w:r>
    </w:fldSimple>
    <w:r w:rsidRPr="00992D7C">
      <w:rPr>
        <w:color w:val="333333"/>
        <w:sz w:val="20"/>
      </w:rPr>
      <w:t xml:space="preserve">  -  Cantidad de caracteres: </w:t>
    </w:r>
    <w:fldSimple w:instr=" NUMCHARS  \* MERGEFORMAT ">
      <w:r w:rsidR="00992D7C">
        <w:rPr>
          <w:noProof/>
          <w:color w:val="333333"/>
          <w:sz w:val="20"/>
        </w:rPr>
        <w:t>2570</w:t>
      </w:r>
    </w:fldSimple>
    <w:r w:rsidRPr="00992D7C">
      <w:rPr>
        <w:color w:val="333333"/>
        <w:sz w:val="20"/>
      </w:rPr>
      <w:t xml:space="preserve"> - Cantidad de palabras: </w:t>
    </w:r>
    <w:fldSimple w:instr=" NUMWORDS  \* MERGEFORMAT ">
      <w:r w:rsidR="00992D7C">
        <w:rPr>
          <w:noProof/>
          <w:color w:val="333333"/>
          <w:sz w:val="20"/>
        </w:rPr>
        <w:t>493</w:t>
      </w:r>
    </w:fldSimple>
  </w:p>
  <w:p w:rsidR="00601A75" w:rsidRPr="00992D7C" w:rsidRDefault="00601A75" w:rsidP="00B05649">
    <w:pPr>
      <w:pStyle w:val="Piedepgina"/>
      <w:tabs>
        <w:tab w:val="left" w:pos="3565"/>
      </w:tabs>
      <w:rPr>
        <w:rStyle w:val="Nmerodepgina"/>
        <w:color w:val="333333"/>
      </w:rPr>
    </w:pPr>
    <w:r w:rsidRPr="00992D7C">
      <w:rPr>
        <w:color w:val="333333"/>
        <w:sz w:val="20"/>
      </w:rPr>
      <w:tab/>
      <w:t>Pág.</w:t>
    </w:r>
    <w:r w:rsidRPr="00992D7C">
      <w:rPr>
        <w:color w:val="333333"/>
      </w:rPr>
      <w:t xml:space="preserve"> </w:t>
    </w:r>
    <w:r w:rsidR="00356898" w:rsidRPr="00992D7C">
      <w:rPr>
        <w:rStyle w:val="Nmerodepgina"/>
        <w:color w:val="333333"/>
      </w:rPr>
      <w:fldChar w:fldCharType="begin"/>
    </w:r>
    <w:r w:rsidRPr="00992D7C">
      <w:rPr>
        <w:rStyle w:val="Nmerodepgina"/>
        <w:color w:val="333333"/>
      </w:rPr>
      <w:instrText xml:space="preserve"> PAGE </w:instrText>
    </w:r>
    <w:r w:rsidR="00356898" w:rsidRPr="00992D7C">
      <w:rPr>
        <w:rStyle w:val="Nmerodepgina"/>
        <w:color w:val="333333"/>
      </w:rPr>
      <w:fldChar w:fldCharType="separate"/>
    </w:r>
    <w:r w:rsidR="00B4257B">
      <w:rPr>
        <w:rStyle w:val="Nmerodepgina"/>
        <w:noProof/>
        <w:color w:val="333333"/>
      </w:rPr>
      <w:t>7</w:t>
    </w:r>
    <w:r w:rsidR="00356898" w:rsidRPr="00992D7C">
      <w:rPr>
        <w:rStyle w:val="Nmerodepgina"/>
        <w:color w:val="333333"/>
      </w:rPr>
      <w:fldChar w:fldCharType="end"/>
    </w:r>
    <w:r w:rsidRPr="00992D7C">
      <w:rPr>
        <w:rStyle w:val="Nmerodepgina"/>
        <w:color w:val="333333"/>
      </w:rPr>
      <w:t>/</w:t>
    </w:r>
    <w:fldSimple w:instr=" NUMPAGES  \* MERGEFORMAT ">
      <w:r w:rsidR="00B4257B" w:rsidRPr="00B4257B">
        <w:rPr>
          <w:rStyle w:val="Nmerodepgina"/>
          <w:noProof/>
          <w:color w:val="333333"/>
        </w:rPr>
        <w:t>7</w:t>
      </w:r>
    </w:fldSimple>
    <w:r w:rsidRPr="00992D7C">
      <w:rPr>
        <w:rStyle w:val="Nmerodepgina"/>
        <w:color w:val="333333"/>
      </w:rPr>
      <w:t xml:space="preserve"> </w:t>
    </w:r>
  </w:p>
  <w:p w:rsidR="00601A75" w:rsidRPr="00992D7C"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6131" w:rsidRDefault="00556131">
      <w:r>
        <w:separator/>
      </w:r>
    </w:p>
  </w:footnote>
  <w:footnote w:type="continuationSeparator" w:id="0">
    <w:p w:rsidR="00556131" w:rsidRDefault="00556131">
      <w:r>
        <w:continuationSeparator/>
      </w:r>
    </w:p>
  </w:footnote>
  <w:footnote w:id="1">
    <w:p w:rsidR="00992D7C" w:rsidRPr="00AC7734" w:rsidRDefault="00992D7C" w:rsidP="00992D7C">
      <w:pPr>
        <w:pStyle w:val="Textonotapie"/>
      </w:pPr>
      <w:r>
        <w:rPr>
          <w:rStyle w:val="Refdenotaalpie"/>
        </w:rPr>
        <w:footnoteRef/>
      </w:r>
      <w:r>
        <w:t xml:space="preserve"> Como </w:t>
      </w:r>
      <w:r w:rsidRPr="00A2394B">
        <w:rPr>
          <w:b/>
          <w:i/>
        </w:rPr>
        <w:t>Anexo I</w:t>
      </w:r>
      <w:r>
        <w:t xml:space="preserve"> se adjuntan algunas fotografías de la jornada. </w:t>
      </w:r>
    </w:p>
  </w:footnote>
  <w:footnote w:id="2">
    <w:p w:rsidR="00992D7C" w:rsidRPr="006512F3" w:rsidRDefault="00992D7C" w:rsidP="00992D7C">
      <w:pPr>
        <w:pStyle w:val="Textonotapie"/>
      </w:pPr>
      <w:r>
        <w:rPr>
          <w:rStyle w:val="Refdenotaalpie"/>
        </w:rPr>
        <w:footnoteRef/>
      </w:r>
      <w:r>
        <w:t xml:space="preserve"> José Benedicto Ortiz, sindicalista textil, baleado en Mendoza, quien fallecería el 3 de abril.  </w:t>
      </w:r>
    </w:p>
  </w:footnote>
  <w:footnote w:id="3">
    <w:p w:rsidR="00992D7C" w:rsidRPr="0076670A" w:rsidRDefault="00992D7C" w:rsidP="00992D7C">
      <w:pPr>
        <w:pStyle w:val="Textonotapie"/>
        <w:rPr>
          <w:lang w:val="es-AR"/>
        </w:rPr>
      </w:pPr>
      <w:r>
        <w:rPr>
          <w:rStyle w:val="Refdenotaalpie"/>
        </w:rPr>
        <w:footnoteRef/>
      </w:r>
      <w:r>
        <w:t xml:space="preserve"> </w:t>
      </w:r>
      <w:r>
        <w:rPr>
          <w:lang w:val="es-AR"/>
        </w:rPr>
        <w:t>Mientras el diario La Nación título "</w:t>
      </w:r>
      <w:r w:rsidRPr="0076670A">
        <w:rPr>
          <w:i/>
          <w:lang w:val="es-AR"/>
        </w:rPr>
        <w:t>Violentos incidentes en la zona céntrica</w:t>
      </w:r>
      <w:r>
        <w:rPr>
          <w:lang w:val="es-AR"/>
        </w:rPr>
        <w:t>", el diario Clarín habló en tu tapa de "</w:t>
      </w:r>
      <w:r w:rsidRPr="0076670A">
        <w:rPr>
          <w:i/>
          <w:lang w:val="es-AR"/>
        </w:rPr>
        <w:t>Numerosas detenciones en los incidentes</w:t>
      </w:r>
      <w:r>
        <w:rPr>
          <w:lang w:val="es-AR"/>
        </w:rPr>
        <w:t xml:space="preserve">" (ver </w:t>
      </w:r>
      <w:r w:rsidRPr="00A2394B">
        <w:rPr>
          <w:b/>
          <w:lang w:val="es-AR"/>
        </w:rPr>
        <w:t>Anexo I</w:t>
      </w:r>
      <w:r>
        <w:rPr>
          <w:lang w:val="es-AR"/>
        </w:rP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992D7C"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8"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6"/>
  </w:hdrShapeDefaults>
  <w:footnotePr>
    <w:footnote w:id="-1"/>
    <w:footnote w:id="0"/>
  </w:footnotePr>
  <w:endnotePr>
    <w:endnote w:id="-1"/>
    <w:endnote w:id="0"/>
  </w:endnotePr>
  <w:compat/>
  <w:rsids>
    <w:rsidRoot w:val="00BE0E55"/>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3602"/>
    <w:rsid w:val="002F7961"/>
    <w:rsid w:val="00302300"/>
    <w:rsid w:val="00305DD1"/>
    <w:rsid w:val="003145ED"/>
    <w:rsid w:val="00315C77"/>
    <w:rsid w:val="0033168A"/>
    <w:rsid w:val="00335CD9"/>
    <w:rsid w:val="00340F54"/>
    <w:rsid w:val="0035681D"/>
    <w:rsid w:val="00356898"/>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56131"/>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2D7C"/>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257B"/>
    <w:rsid w:val="00B4532F"/>
    <w:rsid w:val="00B46232"/>
    <w:rsid w:val="00B85EE2"/>
    <w:rsid w:val="00BE0E55"/>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2D7C"/>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56898"/>
    <w:pPr>
      <w:ind w:left="3686"/>
    </w:pPr>
  </w:style>
  <w:style w:type="paragraph" w:styleId="Encabezado">
    <w:name w:val="header"/>
    <w:basedOn w:val="Normal"/>
    <w:link w:val="EncabezadoCar"/>
    <w:uiPriority w:val="99"/>
    <w:rsid w:val="00356898"/>
    <w:pPr>
      <w:tabs>
        <w:tab w:val="center" w:pos="4419"/>
        <w:tab w:val="right" w:pos="8838"/>
      </w:tabs>
    </w:pPr>
  </w:style>
  <w:style w:type="paragraph" w:styleId="Piedepgina">
    <w:name w:val="footer"/>
    <w:basedOn w:val="Normal"/>
    <w:rsid w:val="00356898"/>
    <w:pPr>
      <w:tabs>
        <w:tab w:val="center" w:pos="4419"/>
        <w:tab w:val="right" w:pos="8838"/>
      </w:tabs>
    </w:pPr>
  </w:style>
  <w:style w:type="character" w:styleId="Nmerodepgina">
    <w:name w:val="page number"/>
    <w:basedOn w:val="Fuentedeprrafopredeter"/>
    <w:rsid w:val="00356898"/>
  </w:style>
  <w:style w:type="character" w:customStyle="1" w:styleId="EncabezadoCar">
    <w:name w:val="Encabezado Car"/>
    <w:basedOn w:val="Fuentedeprrafopredeter"/>
    <w:link w:val="Encabezado"/>
    <w:uiPriority w:val="99"/>
    <w:rsid w:val="0033168A"/>
    <w:rPr>
      <w:sz w:val="24"/>
      <w:lang w:val="es-ES_tradnl"/>
    </w:rPr>
  </w:style>
  <w:style w:type="paragraph" w:styleId="Textonotapie">
    <w:name w:val="footnote text"/>
    <w:basedOn w:val="Normal"/>
    <w:link w:val="TextonotapieCar"/>
    <w:uiPriority w:val="99"/>
    <w:semiHidden/>
    <w:unhideWhenUsed/>
    <w:rsid w:val="00992D7C"/>
    <w:rPr>
      <w:sz w:val="20"/>
    </w:rPr>
  </w:style>
  <w:style w:type="character" w:customStyle="1" w:styleId="TextonotapieCar">
    <w:name w:val="Texto nota pie Car"/>
    <w:basedOn w:val="Fuentedeprrafopredeter"/>
    <w:link w:val="Textonotapie"/>
    <w:uiPriority w:val="99"/>
    <w:semiHidden/>
    <w:rsid w:val="00992D7C"/>
    <w:rPr>
      <w:lang w:val="es-ES_tradnl" w:eastAsia="es-ES"/>
    </w:rPr>
  </w:style>
  <w:style w:type="character" w:styleId="Refdenotaalpie">
    <w:name w:val="footnote reference"/>
    <w:basedOn w:val="Fuentedeprrafopredeter"/>
    <w:uiPriority w:val="99"/>
    <w:semiHidden/>
    <w:unhideWhenUsed/>
    <w:rsid w:val="00992D7C"/>
    <w:rPr>
      <w:vertAlign w:val="superscript"/>
    </w:rPr>
  </w:style>
  <w:style w:type="paragraph" w:styleId="Textodeglobo">
    <w:name w:val="Balloon Text"/>
    <w:basedOn w:val="Normal"/>
    <w:link w:val="TextodegloboCar"/>
    <w:uiPriority w:val="99"/>
    <w:semiHidden/>
    <w:unhideWhenUsed/>
    <w:rsid w:val="002F3602"/>
    <w:rPr>
      <w:rFonts w:ascii="Tahoma" w:hAnsi="Tahoma" w:cs="Tahoma"/>
      <w:sz w:val="16"/>
      <w:szCs w:val="16"/>
    </w:rPr>
  </w:style>
  <w:style w:type="character" w:customStyle="1" w:styleId="TextodegloboCar">
    <w:name w:val="Texto de globo Car"/>
    <w:basedOn w:val="Fuentedeprrafopredeter"/>
    <w:link w:val="Textodeglobo"/>
    <w:uiPriority w:val="99"/>
    <w:semiHidden/>
    <w:rsid w:val="002F3602"/>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samuelle\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4483FE-2E3E-47DE-9F6E-4F97B18B7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Legislar.dot</Template>
  <TotalTime>3</TotalTime>
  <Pages>7</Pages>
  <Words>494</Words>
  <Characters>2723</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nisamuelle</dc:creator>
  <cp:lastModifiedBy>josaavedra</cp:lastModifiedBy>
  <cp:revision>3</cp:revision>
  <cp:lastPrinted>2022-01-19T16:08:00Z</cp:lastPrinted>
  <dcterms:created xsi:type="dcterms:W3CDTF">2022-01-19T16:06:00Z</dcterms:created>
  <dcterms:modified xsi:type="dcterms:W3CDTF">2022-01-20T17:09:00Z</dcterms:modified>
</cp:coreProperties>
</file>