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208" w:rsidRDefault="00E22208" w:rsidP="00E222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E22208" w:rsidRDefault="00E22208" w:rsidP="00E2220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Ciudad Autónoma de Buenos Aires adhiere a la conmemoración del “Día Internacional de toma de conciencia de la Tartamudez”, que se celebra el 22 de octubre de cada año. </w:t>
      </w: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Pr>
        <w:jc w:val="both"/>
        <w:rPr>
          <w:rFonts w:ascii="Times New Roman" w:eastAsia="Times New Roman" w:hAnsi="Times New Roman" w:cs="Times New Roman"/>
          <w:sz w:val="24"/>
          <w:szCs w:val="24"/>
        </w:rPr>
      </w:pPr>
    </w:p>
    <w:p w:rsidR="00E22208" w:rsidRDefault="00E22208" w:rsidP="00E22208"/>
    <w:p w:rsidR="00E22208" w:rsidRDefault="00E22208" w:rsidP="00E222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E22208" w:rsidRDefault="00E22208" w:rsidP="00E2220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Sr. Presidente: </w:t>
      </w:r>
    </w:p>
    <w:p w:rsidR="00E22208" w:rsidRDefault="00E22208" w:rsidP="00E22208">
      <w:pPr>
        <w:spacing w:after="0"/>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La tartamudez es una alteración en la fluidez del habla que se caracteriza por repeticiones de </w:t>
      </w:r>
      <w:r>
        <w:rPr>
          <w:rFonts w:ascii="Times New Roman" w:eastAsia="Times New Roman" w:hAnsi="Times New Roman" w:cs="Times New Roman"/>
          <w:sz w:val="24"/>
          <w:szCs w:val="24"/>
          <w:highlight w:val="white"/>
        </w:rPr>
        <w:t>sílabas</w:t>
      </w:r>
      <w:r>
        <w:rPr>
          <w:rFonts w:ascii="Times New Roman" w:eastAsia="Times New Roman" w:hAnsi="Times New Roman" w:cs="Times New Roman"/>
          <w:color w:val="000000"/>
          <w:sz w:val="24"/>
          <w:szCs w:val="24"/>
          <w:highlight w:val="white"/>
        </w:rPr>
        <w:t>, sonidos o bloqueos. Lo más común es que se presente cuando los/as niños/as empiezan a desarrollar su lenguaje, entre los dos (2) y los cinco (5) años. Esto no quiere decir que no pueda aparecer en una edad más avanzada. En la actualidad no se conoce la causa exacta de la tartamudez, pero sí se conoce que no puede ser atribuida a un solo factor, sino que es multifactorial. Existen diversos aspectos orgánicos, psicológicos y sociales que juegan un rol muy importante frente a la presencia de la tartamudez en una persona. Se presenta mayormente en varones que en mujeres (de 5 personas, 4 son varones).</w:t>
      </w:r>
    </w:p>
    <w:p w:rsidR="00E22208" w:rsidRDefault="00E22208" w:rsidP="00E22208">
      <w:pPr>
        <w:spacing w:after="0"/>
        <w:jc w:val="both"/>
        <w:rPr>
          <w:rFonts w:ascii="Times New Roman" w:eastAsia="Times New Roman" w:hAnsi="Times New Roman" w:cs="Times New Roman"/>
          <w:sz w:val="24"/>
          <w:szCs w:val="24"/>
        </w:rPr>
      </w:pPr>
    </w:p>
    <w:p w:rsidR="00E22208" w:rsidRDefault="00E22208" w:rsidP="00E22208">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datos de la Asociación</w:t>
      </w:r>
      <w:hyperlink r:id="rId7" w:history="1">
        <w:r>
          <w:rPr>
            <w:rStyle w:val="Hipervnculo"/>
            <w:rFonts w:ascii="Times New Roman" w:eastAsia="Times New Roman" w:hAnsi="Times New Roman" w:cs="Times New Roman"/>
            <w:sz w:val="24"/>
            <w:szCs w:val="24"/>
          </w:rPr>
          <w:t xml:space="preserve"> Argentina de Tartamudez</w:t>
        </w:r>
      </w:hyperlink>
      <w:r>
        <w:rPr>
          <w:rFonts w:ascii="Times New Roman" w:eastAsia="Times New Roman" w:hAnsi="Times New Roman" w:cs="Times New Roman"/>
          <w:sz w:val="24"/>
          <w:szCs w:val="24"/>
        </w:rPr>
        <w:t xml:space="preserve"> (AAT) durante el año 2015, en Argentina hay </w:t>
      </w:r>
      <w:hyperlink r:id="rId8" w:history="1">
        <w:r>
          <w:rPr>
            <w:rStyle w:val="Hipervnculo"/>
            <w:rFonts w:ascii="Times New Roman" w:eastAsia="Times New Roman" w:hAnsi="Times New Roman" w:cs="Times New Roman"/>
            <w:sz w:val="24"/>
            <w:szCs w:val="24"/>
          </w:rPr>
          <w:t>casi un millón de argentinos</w:t>
        </w:r>
      </w:hyperlink>
      <w:r>
        <w:rPr>
          <w:rFonts w:ascii="Times New Roman" w:eastAsia="Times New Roman" w:hAnsi="Times New Roman" w:cs="Times New Roman"/>
          <w:sz w:val="24"/>
          <w:szCs w:val="24"/>
        </w:rPr>
        <w:t xml:space="preserve"> que tienen tartamudez.</w:t>
      </w:r>
    </w:p>
    <w:p w:rsidR="00E22208" w:rsidRDefault="00E22208" w:rsidP="00E22208">
      <w:pPr>
        <w:spacing w:after="0"/>
        <w:jc w:val="both"/>
        <w:rPr>
          <w:rFonts w:ascii="Times New Roman" w:eastAsia="Times New Roman" w:hAnsi="Times New Roman" w:cs="Times New Roman"/>
          <w:sz w:val="24"/>
          <w:szCs w:val="24"/>
        </w:rPr>
      </w:pPr>
    </w:p>
    <w:p w:rsidR="00E22208" w:rsidRDefault="00E22208" w:rsidP="00E22208">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reacción del entorno de la persona con tartamudez es determinante para la aparición de numerosos síntomas físicos asociados a la misma, sobre todo en los primeros años de manifestación: tensión muscular en cara y cuello, miedo y estrés. </w:t>
      </w:r>
    </w:p>
    <w:p w:rsidR="00E22208" w:rsidRDefault="00E22208" w:rsidP="00E22208">
      <w:pPr>
        <w:spacing w:after="0"/>
        <w:jc w:val="both"/>
        <w:rPr>
          <w:rFonts w:ascii="Times New Roman" w:eastAsia="Times New Roman" w:hAnsi="Times New Roman" w:cs="Times New Roman"/>
          <w:sz w:val="24"/>
          <w:szCs w:val="24"/>
        </w:rPr>
      </w:pPr>
    </w:p>
    <w:p w:rsidR="00E22208" w:rsidRDefault="00E22208" w:rsidP="00E22208">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tartamudez es muchas veces silenciada en el mismo entorno social de la persona que lo padece, e incluso, puede  convertirse en objeto de estigmatización y discriminación por parte de la sociedad. Sin embargo, en la mayoría de los casos se desconocen sus causas y sus consecuencias, lo que dificulta la comprensión y el respeto a las personas afectadas.</w:t>
      </w:r>
    </w:p>
    <w:p w:rsidR="00E22208" w:rsidRDefault="00E22208" w:rsidP="00E2220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E22208" w:rsidRDefault="00E22208" w:rsidP="00E22208">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este motivo, es fundamental que el Estado tome las medidas de concientización necesarias a fin de ampliar el conocimiento y la comprensión de este trastorno a fin de promover una integración plena de los afectados en igualdad de derechos y oportunidades. </w:t>
      </w:r>
    </w:p>
    <w:p w:rsidR="00E22208" w:rsidRDefault="00E22208" w:rsidP="00E22208">
      <w:pPr>
        <w:spacing w:after="0"/>
        <w:ind w:firstLine="720"/>
        <w:jc w:val="both"/>
        <w:rPr>
          <w:rFonts w:ascii="Times New Roman" w:eastAsia="Times New Roman" w:hAnsi="Times New Roman" w:cs="Times New Roman"/>
          <w:sz w:val="24"/>
          <w:szCs w:val="24"/>
        </w:rPr>
      </w:pPr>
    </w:p>
    <w:p w:rsidR="00E22208" w:rsidRDefault="00E22208" w:rsidP="00E22208">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Entendemos necesario y pertinente que la Ciudad Autónoma de Buenos Aires se sume al Día Internacional de Toma de Conciencia de la Tartamudez, celebrado el 22 de Octubre de cada año a nivel mundial, asumiendo la responsabilidad del Estado de tomar medidas concretas a los fines de concientizar a la ciudadanía, reduciendo la generación de estereotipos negativos y la discriminación en torno a la tartamudez, así como también propender una mayor participación e integración social de las personas que la tienen.</w:t>
      </w:r>
    </w:p>
    <w:p w:rsidR="00E22208" w:rsidRDefault="00E22208" w:rsidP="00E2220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22208" w:rsidRDefault="00E22208" w:rsidP="00E22208">
      <w:pPr>
        <w:spacing w:after="0"/>
        <w:ind w:firstLine="720"/>
        <w:jc w:val="both"/>
        <w:rPr>
          <w:rFonts w:ascii="Times New Roman" w:eastAsia="Times New Roman" w:hAnsi="Times New Roman" w:cs="Times New Roman"/>
          <w:sz w:val="24"/>
          <w:szCs w:val="24"/>
        </w:rPr>
      </w:pPr>
      <w:bookmarkStart w:id="0" w:name="_heading=h.gjdgxs"/>
      <w:bookmarkEnd w:id="0"/>
      <w:r>
        <w:rPr>
          <w:rFonts w:ascii="Times New Roman" w:eastAsia="Times New Roman" w:hAnsi="Times New Roman" w:cs="Times New Roman"/>
          <w:sz w:val="24"/>
          <w:szCs w:val="24"/>
        </w:rPr>
        <w:t>Por todo lo expuesto, se solicita la aprobación del presente proyecto de Declaración.</w:t>
      </w:r>
    </w:p>
    <w:p w:rsidR="00E22208" w:rsidRDefault="00E22208" w:rsidP="00E22208"/>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6DD" w:rsidRDefault="00C066DD">
      <w:r>
        <w:separator/>
      </w:r>
    </w:p>
  </w:endnote>
  <w:endnote w:type="continuationSeparator" w:id="1">
    <w:p w:rsidR="00C066DD" w:rsidRDefault="00C066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22208" w:rsidRPr="00E22208">
        <w:rPr>
          <w:noProof/>
          <w:color w:val="333333"/>
          <w:sz w:val="20"/>
        </w:rPr>
        <w:t>00/00/0000 0:00:00</w:t>
      </w:r>
    </w:fldSimple>
    <w:r w:rsidRPr="001C19C4">
      <w:rPr>
        <w:color w:val="333333"/>
        <w:sz w:val="20"/>
      </w:rPr>
      <w:t xml:space="preserve">  -  Cantidad de caracteres: </w:t>
    </w:r>
    <w:fldSimple w:instr=" NUMCHARS  \* MERGEFORMAT ">
      <w:r w:rsidR="00E22208" w:rsidRPr="00E22208">
        <w:rPr>
          <w:noProof/>
          <w:color w:val="333333"/>
          <w:sz w:val="20"/>
        </w:rPr>
        <w:t>2114</w:t>
      </w:r>
    </w:fldSimple>
    <w:r w:rsidRPr="001C19C4">
      <w:rPr>
        <w:color w:val="333333"/>
        <w:sz w:val="20"/>
      </w:rPr>
      <w:t xml:space="preserve"> - Cantidad de palabras: </w:t>
    </w:r>
    <w:fldSimple w:instr=" NUMWORDS  \* MERGEFORMAT ">
      <w:r w:rsidR="00E22208" w:rsidRPr="00E22208">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37894" w:rsidRPr="001C19C4">
      <w:rPr>
        <w:rStyle w:val="Nmerodepgina"/>
        <w:color w:val="333333"/>
      </w:rPr>
      <w:fldChar w:fldCharType="begin"/>
    </w:r>
    <w:r w:rsidRPr="001C19C4">
      <w:rPr>
        <w:rStyle w:val="Nmerodepgina"/>
        <w:color w:val="333333"/>
      </w:rPr>
      <w:instrText xml:space="preserve"> PAGE </w:instrText>
    </w:r>
    <w:r w:rsidR="00937894" w:rsidRPr="001C19C4">
      <w:rPr>
        <w:rStyle w:val="Nmerodepgina"/>
        <w:color w:val="333333"/>
      </w:rPr>
      <w:fldChar w:fldCharType="separate"/>
    </w:r>
    <w:r w:rsidR="00E22208">
      <w:rPr>
        <w:rStyle w:val="Nmerodepgina"/>
        <w:noProof/>
        <w:color w:val="333333"/>
      </w:rPr>
      <w:t>2</w:t>
    </w:r>
    <w:r w:rsidR="00937894" w:rsidRPr="001C19C4">
      <w:rPr>
        <w:rStyle w:val="Nmerodepgina"/>
        <w:color w:val="333333"/>
      </w:rPr>
      <w:fldChar w:fldCharType="end"/>
    </w:r>
    <w:r w:rsidRPr="001C19C4">
      <w:rPr>
        <w:rStyle w:val="Nmerodepgina"/>
        <w:color w:val="333333"/>
      </w:rPr>
      <w:t>/</w:t>
    </w:r>
    <w:fldSimple w:instr=" NUMPAGES  \* MERGEFORMAT ">
      <w:r w:rsidR="00E22208" w:rsidRPr="00E2220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6DD" w:rsidRDefault="00C066DD">
      <w:r>
        <w:separator/>
      </w:r>
    </w:p>
  </w:footnote>
  <w:footnote w:type="continuationSeparator" w:id="1">
    <w:p w:rsidR="00C066DD" w:rsidRDefault="00C066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066D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894"/>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66DD"/>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2208"/>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208"/>
    <w:pPr>
      <w:spacing w:after="200" w:line="276" w:lineRule="auto"/>
    </w:pPr>
    <w:rPr>
      <w:rFonts w:ascii="Calibri" w:eastAsia="Calibri" w:hAnsi="Calibri" w:cs="Calibr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E22208"/>
    <w:rPr>
      <w:color w:val="0000FF"/>
      <w:u w:val="single"/>
    </w:rPr>
  </w:style>
</w:styles>
</file>

<file path=word/webSettings.xml><?xml version="1.0" encoding="utf-8"?>
<w:webSettings xmlns:r="http://schemas.openxmlformats.org/officeDocument/2006/relationships" xmlns:w="http://schemas.openxmlformats.org/wordprocessingml/2006/main">
  <w:divs>
    <w:div w:id="123064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nacion.com.ar/1193359-tartamudez-hay-casi-un-millon-de-personas-que-la-padecen" TargetMode="External"/><Relationship Id="rId3" Type="http://schemas.openxmlformats.org/officeDocument/2006/relationships/settings" Target="settings.xml"/><Relationship Id="rId7" Type="http://schemas.openxmlformats.org/officeDocument/2006/relationships/hyperlink" Target="http://www.aat.org.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2</Pages>
  <Words>417</Words>
  <Characters>2114</Characters>
  <Application>Microsoft Office Word</Application>
  <DocSecurity>0</DocSecurity>
  <Lines>71</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2022-02-25T19:35:00Z</dcterms:created>
  <dcterms:modified xsi:type="dcterms:W3CDTF">2022-02-25T19:35:00Z</dcterms:modified>
</cp:coreProperties>
</file>