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C22" w:rsidRPr="007D270A" w:rsidRDefault="00CA5C22" w:rsidP="00CA5C22">
      <w:pPr>
        <w:spacing w:before="240" w:after="240" w:line="276" w:lineRule="auto"/>
        <w:jc w:val="center"/>
        <w:rPr>
          <w:rFonts w:ascii="Arial" w:hAnsi="Arial" w:cs="Arial"/>
          <w:b/>
          <w:szCs w:val="24"/>
          <w:lang w:val="es-AR" w:eastAsia="es-AR"/>
        </w:rPr>
      </w:pPr>
      <w:r w:rsidRPr="007D270A">
        <w:rPr>
          <w:rFonts w:ascii="Arial" w:hAnsi="Arial" w:cs="Arial"/>
          <w:b/>
          <w:szCs w:val="24"/>
          <w:lang w:val="es-AR" w:eastAsia="es-AR"/>
        </w:rPr>
        <w:t>PROYECTO DE DECLARACIÓN</w:t>
      </w:r>
    </w:p>
    <w:p w:rsidR="00CA5C22" w:rsidRPr="007D270A" w:rsidRDefault="00CA5C22" w:rsidP="00CA5C22">
      <w:pPr>
        <w:spacing w:before="240" w:after="240" w:line="276" w:lineRule="auto"/>
        <w:rPr>
          <w:rFonts w:ascii="Arial" w:hAnsi="Arial" w:cs="Arial"/>
          <w:szCs w:val="24"/>
          <w:lang w:val="es-AR" w:eastAsia="es-AR"/>
        </w:rPr>
      </w:pPr>
    </w:p>
    <w:p w:rsidR="005B602C" w:rsidRPr="005B602C" w:rsidRDefault="005B602C" w:rsidP="005B602C">
      <w:pPr>
        <w:spacing w:before="240" w:after="240" w:line="276" w:lineRule="auto"/>
        <w:rPr>
          <w:rFonts w:ascii="Arial" w:hAnsi="Arial" w:cs="Arial"/>
          <w:szCs w:val="24"/>
          <w:lang w:val="es-AR" w:eastAsia="es-AR"/>
        </w:rPr>
      </w:pPr>
      <w:r w:rsidRPr="005B602C">
        <w:rPr>
          <w:rFonts w:ascii="Arial" w:hAnsi="Arial" w:cs="Arial"/>
          <w:szCs w:val="24"/>
          <w:lang w:val="es-AR" w:eastAsia="es-AR"/>
        </w:rPr>
        <w:t xml:space="preserve">La Legislatura de la Ciudad Autónoma de Buenos Aires expresa su profundo pesar por el fallecimiento del pintor, escultor e ilustrador Antonio Hugo </w:t>
      </w:r>
      <w:r w:rsidR="00C508F5">
        <w:rPr>
          <w:rFonts w:ascii="Arial" w:hAnsi="Arial" w:cs="Arial"/>
          <w:szCs w:val="24"/>
          <w:lang w:val="es-AR" w:eastAsia="es-AR"/>
        </w:rPr>
        <w:t>Seguí</w:t>
      </w:r>
      <w:r>
        <w:rPr>
          <w:rFonts w:ascii="Arial" w:hAnsi="Arial" w:cs="Arial"/>
          <w:szCs w:val="24"/>
          <w:lang w:val="es-AR" w:eastAsia="es-AR"/>
        </w:rPr>
        <w:t>.</w:t>
      </w:r>
    </w:p>
    <w:p w:rsidR="005B602C" w:rsidRPr="005B602C" w:rsidRDefault="005B602C" w:rsidP="005B602C">
      <w:pPr>
        <w:spacing w:before="240" w:after="240" w:line="276" w:lineRule="auto"/>
        <w:rPr>
          <w:rFonts w:ascii="Arial" w:hAnsi="Arial" w:cs="Arial"/>
          <w:szCs w:val="24"/>
          <w:lang w:val="es-AR" w:eastAsia="es-AR"/>
        </w:rPr>
      </w:pPr>
    </w:p>
    <w:p w:rsidR="005B602C" w:rsidRDefault="005B602C">
      <w:pPr>
        <w:jc w:val="left"/>
        <w:rPr>
          <w:rFonts w:ascii="Arial" w:hAnsi="Arial" w:cs="Arial"/>
          <w:szCs w:val="24"/>
          <w:lang w:val="es-AR" w:eastAsia="es-AR"/>
        </w:rPr>
      </w:pPr>
      <w:r>
        <w:rPr>
          <w:rFonts w:ascii="Arial" w:hAnsi="Arial" w:cs="Arial"/>
          <w:szCs w:val="24"/>
          <w:lang w:val="es-AR" w:eastAsia="es-AR"/>
        </w:rPr>
        <w:br w:type="page"/>
      </w:r>
    </w:p>
    <w:p w:rsidR="005B602C" w:rsidRDefault="005B602C" w:rsidP="005B602C">
      <w:pPr>
        <w:spacing w:before="240" w:after="240" w:line="276" w:lineRule="auto"/>
        <w:rPr>
          <w:rFonts w:ascii="Arial" w:hAnsi="Arial" w:cs="Arial"/>
          <w:b/>
          <w:szCs w:val="24"/>
          <w:lang w:val="es-AR" w:eastAsia="es-AR"/>
        </w:rPr>
      </w:pPr>
      <w:r w:rsidRPr="005B602C">
        <w:rPr>
          <w:rFonts w:ascii="Arial" w:hAnsi="Arial" w:cs="Arial"/>
          <w:b/>
          <w:szCs w:val="24"/>
          <w:lang w:val="es-AR" w:eastAsia="es-AR"/>
        </w:rPr>
        <w:lastRenderedPageBreak/>
        <w:t>FUNDAMENTOS:</w:t>
      </w:r>
    </w:p>
    <w:p w:rsidR="005B602C" w:rsidRPr="005B602C" w:rsidRDefault="005B602C" w:rsidP="005B602C">
      <w:pPr>
        <w:spacing w:before="240" w:after="240" w:line="276" w:lineRule="auto"/>
        <w:rPr>
          <w:rFonts w:ascii="Arial" w:hAnsi="Arial" w:cs="Arial"/>
          <w:b/>
          <w:szCs w:val="24"/>
          <w:lang w:val="es-AR" w:eastAsia="es-AR"/>
        </w:rPr>
      </w:pPr>
    </w:p>
    <w:p w:rsid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Cordobés de pura cepa, nació el 11 de enero de 1934 en la ciudad de Villa Allende. Siendo el mayor de cuatro hermanos, desde niño mostró su vocación artística. Cada vez que hablaba de su colegio primario, Antonio recordaba s</w:t>
      </w:r>
      <w:r>
        <w:rPr>
          <w:rFonts w:ascii="Arial" w:hAnsi="Arial" w:cs="Arial"/>
          <w:szCs w:val="24"/>
          <w:lang w:val="es-AR" w:eastAsia="es-AR"/>
        </w:rPr>
        <w:t xml:space="preserve">u asignatura preferida, dibujo. </w:t>
      </w:r>
    </w:p>
    <w:p w:rsidR="005B602C" w:rsidRPr="005B602C" w:rsidRDefault="005B602C" w:rsidP="005B602C">
      <w:pPr>
        <w:spacing w:before="240" w:after="240" w:line="360" w:lineRule="auto"/>
        <w:ind w:firstLine="709"/>
        <w:rPr>
          <w:rFonts w:ascii="Arial" w:hAnsi="Arial" w:cs="Arial"/>
          <w:szCs w:val="24"/>
          <w:lang w:val="es-AR" w:eastAsia="es-AR"/>
        </w:rPr>
      </w:pPr>
      <w:r>
        <w:rPr>
          <w:rFonts w:ascii="Arial" w:hAnsi="Arial" w:cs="Arial"/>
          <w:szCs w:val="24"/>
          <w:lang w:val="es-AR" w:eastAsia="es-AR"/>
        </w:rPr>
        <w:t>Y</w:t>
      </w:r>
      <w:r w:rsidRPr="005B602C">
        <w:rPr>
          <w:rFonts w:ascii="Arial" w:hAnsi="Arial" w:cs="Arial"/>
          <w:szCs w:val="24"/>
          <w:lang w:val="es-AR" w:eastAsia="es-AR"/>
        </w:rPr>
        <w:t xml:space="preserve">a de adolescente, comenzó a perfeccionarse concurriendo a varias academias de su ciudad natal hasta llegar a ser pupilo del gran pintor cordobes Ernesto Farina. A sus diecisiete años, emprendió una aventura que le daría forma a su vida profesional; ayudado por su abuela paterna, viajó a Europa donde asistió como alumno libre a la Real Academia de Bellas Artes de San Fernando, en Madrid y a la École des Beaux-Arts de París. Esos años quedaron en su memoria por ser una época de hallazgos en la que pudo recibir la influencia directa de Goya y Gutierrez Solanas entre otros.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Para la década del 50, retornó a su Córdoba natal y comenzó a trabajar en la redacción del periódico Orientación, que por aquel entonces cubría hechos policiales y judiciales. Tal fue su vocación al proyecto que en 1954 decidió iniciar la carrera de abogacía, aunque nunca pudo finalizarla.</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1957 fue el año de su debut en galerías, exponiendo en la cordobesa Paideia. Una vez logrado este objetivo y con esas ansias que acompañan a quien emprende un viaje de descubrimiento profesional, recorrió con un viejo automóvil toda América Latina. Fue en ese viaje donde conocería a su primera esposa, la bailarina cordobesa Graciela Martínez.</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La pareja se asienta en México en el año 1958. Fue allí que Antonio conoció a quien se convertiría en uno de sus más grandes amigos, el pintor David Alfaro Siqueiros con el que realizó varias muestras. Por aquellos días, se acercó </w:t>
      </w:r>
      <w:r w:rsidRPr="005B602C">
        <w:rPr>
          <w:rFonts w:ascii="Arial" w:hAnsi="Arial" w:cs="Arial"/>
          <w:szCs w:val="24"/>
          <w:lang w:val="es-AR" w:eastAsia="es-AR"/>
        </w:rPr>
        <w:lastRenderedPageBreak/>
        <w:t xml:space="preserve">al taller el actor rumano Edward G. Robinson, un icono de las películas western, quien adquirió varias de las obras de </w:t>
      </w:r>
      <w:r w:rsidR="00C508F5">
        <w:rPr>
          <w:rFonts w:ascii="Arial" w:hAnsi="Arial" w:cs="Arial"/>
          <w:szCs w:val="24"/>
          <w:lang w:val="es-AR" w:eastAsia="es-AR"/>
        </w:rPr>
        <w:t>Seguí</w:t>
      </w:r>
      <w:r w:rsidRPr="005B602C">
        <w:rPr>
          <w:rFonts w:ascii="Arial" w:hAnsi="Arial" w:cs="Arial"/>
          <w:szCs w:val="24"/>
          <w:lang w:val="es-AR" w:eastAsia="es-AR"/>
        </w:rPr>
        <w:t xml:space="preserve"> para realizar una muestra e</w:t>
      </w:r>
      <w:r>
        <w:rPr>
          <w:rFonts w:ascii="Arial" w:hAnsi="Arial" w:cs="Arial"/>
          <w:szCs w:val="24"/>
          <w:lang w:val="es-AR" w:eastAsia="es-AR"/>
        </w:rPr>
        <w:t>n San Francisco, California.</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Antonio retornó a la ciudad de Córdoba en la década del 60, tras un breve paso por Buenos Aires fue invitado por el Museo de Arte Moderno de París para exponer en la Bienal de Pintura Joven.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Establecido en la capital francesa, en 1972 se divorciaría y contraería matrimonio con Mónica Mortola.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En Europa, se destacó como profesor de Grabado en la Real Escuela de Bellas Artes de Bélgica y luego profesor del École de Beaux-Arts de París desde 1985 hasta 1991.</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En 1988, aún viviendo en París, su amor por su patria chica lo llevó a crear el Centro de Arte Contemporáneo en el barrio de Chateau Carreras, Córdoba. En el año 1991 retornó a las grandes salas de Buenos Aires con su retrospectiva en el Museo Nacional de Bellas Artes.</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Su trayectoria lo ha llevado a ser galardonado en todas las latitudes, en 1967 recibió el primer premio del Museo de Łódź (Polonia) y el Gran Premio Latinoamericano en San Juan de Puerto Rico, así como el Gran Premio de Artes Plásticas del Instituto Di Tella de Buenos Aires. Más adelante recibiría tres premios Konex a las Artes Visuales (1982,1992 y 2002), obteniendo también el galardón de Platino como el más importante ilustrador argentino de la década.</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En Francia, fue galardonado por el Gobierno con el título de Caballero de la Orde</w:t>
      </w:r>
      <w:r w:rsidR="00C508F5">
        <w:rPr>
          <w:rFonts w:ascii="Arial" w:hAnsi="Arial" w:cs="Arial"/>
          <w:szCs w:val="24"/>
          <w:lang w:val="es-AR" w:eastAsia="es-AR"/>
        </w:rPr>
        <w:t>n de las Artes y las Letras.</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Más allá de su extensa biografía, no queremos dejar de resaltar el significado que tuvo Antonio </w:t>
      </w:r>
      <w:r w:rsidR="00C508F5">
        <w:rPr>
          <w:rFonts w:ascii="Arial" w:hAnsi="Arial" w:cs="Arial"/>
          <w:szCs w:val="24"/>
          <w:lang w:val="es-AR" w:eastAsia="es-AR"/>
        </w:rPr>
        <w:t>Seguí</w:t>
      </w:r>
      <w:r w:rsidRPr="005B602C">
        <w:rPr>
          <w:rFonts w:ascii="Arial" w:hAnsi="Arial" w:cs="Arial"/>
          <w:szCs w:val="24"/>
          <w:lang w:val="es-AR" w:eastAsia="es-AR"/>
        </w:rPr>
        <w:t xml:space="preserve"> para nuestra cultura. Fue un pionero, quien no </w:t>
      </w:r>
      <w:r w:rsidRPr="005B602C">
        <w:rPr>
          <w:rFonts w:ascii="Arial" w:hAnsi="Arial" w:cs="Arial"/>
          <w:szCs w:val="24"/>
          <w:lang w:val="es-AR" w:eastAsia="es-AR"/>
        </w:rPr>
        <w:lastRenderedPageBreak/>
        <w:t xml:space="preserve">solo se dedicó a su arte, sino que fue también una guía para infinidad de artistas como Carlos Alonso, Maccio, Noe y Lea Lublin entre otros, a quienes les facilitaba su taller para que pudieran desarrollar su inventiva.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Una de las grandes artistas argentinas, Marta Minuj</w:t>
      </w:r>
      <w:r w:rsidR="00C508F5">
        <w:rPr>
          <w:rFonts w:ascii="Arial" w:hAnsi="Arial" w:cs="Arial"/>
          <w:szCs w:val="24"/>
          <w:lang w:val="es-AR" w:eastAsia="es-AR"/>
        </w:rPr>
        <w:t>í</w:t>
      </w:r>
      <w:r w:rsidRPr="005B602C">
        <w:rPr>
          <w:rFonts w:ascii="Arial" w:hAnsi="Arial" w:cs="Arial"/>
          <w:szCs w:val="24"/>
          <w:lang w:val="es-AR" w:eastAsia="es-AR"/>
        </w:rPr>
        <w:t xml:space="preserve">n recuerda esa faceta cuando le consultaron por </w:t>
      </w:r>
      <w:r w:rsidR="00C508F5">
        <w:rPr>
          <w:rFonts w:ascii="Arial" w:hAnsi="Arial" w:cs="Arial"/>
          <w:szCs w:val="24"/>
          <w:lang w:val="es-AR" w:eastAsia="es-AR"/>
        </w:rPr>
        <w:t>Seguí</w:t>
      </w:r>
      <w:r w:rsidRPr="005B602C">
        <w:rPr>
          <w:rFonts w:ascii="Arial" w:hAnsi="Arial" w:cs="Arial"/>
          <w:szCs w:val="24"/>
          <w:lang w:val="es-AR" w:eastAsia="es-AR"/>
        </w:rPr>
        <w:t>, “Nos conocimos en 1962 y nos hicimos muy amigos, yo lo adoraba. Venía todos los veranos. Era un gran artista y una gran persona. Muy generoso. Siempre estaba alojando a todos los argentinos. Era amigo de todos, hacía unos asados tremendos.”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Lector asiduo de política e historia, encontró en sus admirados Georg Grosz y Molina Campos, dos satiristas, modelos de libertad artística que diseñaron su obra hasta su muerte. </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En el año 2001 y 2010, donó más de 500 obras al Museo de Arte Moderno de Buenos Aires y a la Biblioteca Nacional de Francia.</w:t>
      </w:r>
    </w:p>
    <w:p w:rsidR="005B602C" w:rsidRPr="005B602C" w:rsidRDefault="005B602C" w:rsidP="005B602C">
      <w:pPr>
        <w:spacing w:before="240" w:after="240" w:line="360" w:lineRule="auto"/>
        <w:ind w:firstLine="709"/>
        <w:rPr>
          <w:rFonts w:ascii="Arial" w:hAnsi="Arial" w:cs="Arial"/>
          <w:szCs w:val="24"/>
          <w:lang w:val="es-AR" w:eastAsia="es-AR"/>
        </w:rPr>
      </w:pPr>
      <w:r w:rsidRPr="005B602C">
        <w:rPr>
          <w:rFonts w:ascii="Arial" w:hAnsi="Arial" w:cs="Arial"/>
          <w:szCs w:val="24"/>
          <w:lang w:val="es-AR" w:eastAsia="es-AR"/>
        </w:rPr>
        <w:t xml:space="preserve">A los porteños, en el año 2011 nos legó un mural en la estación Independencia de la Línea E de subterráneos. Ese mural, titulado “Subiendo”, representa una multitud caminando y fue elegido por el artista, ya que según sus propias palabras: “era como un espejo de la gente que pasaba por allí, concentrada solo en su camino hacia la salida”, gran costumbre de los porteños en el subterráneo. </w:t>
      </w:r>
    </w:p>
    <w:p w:rsidR="00023D79" w:rsidRPr="00CA5C22" w:rsidRDefault="005B602C" w:rsidP="005B602C">
      <w:pPr>
        <w:spacing w:before="240" w:after="240" w:line="360" w:lineRule="auto"/>
        <w:ind w:firstLine="709"/>
        <w:rPr>
          <w:rFonts w:ascii="Arial" w:hAnsi="Arial" w:cs="Arial"/>
          <w:szCs w:val="24"/>
          <w:lang w:val="es-AR"/>
        </w:rPr>
      </w:pPr>
      <w:r w:rsidRPr="005B602C">
        <w:rPr>
          <w:rFonts w:ascii="Arial" w:hAnsi="Arial" w:cs="Arial"/>
          <w:szCs w:val="24"/>
          <w:lang w:val="es-AR" w:eastAsia="es-AR"/>
        </w:rPr>
        <w:t>Por todo lo expuesto, y porque en definitiva ha partido un gran maestro, es que solicito a mis compañeros, la aprobación del siguiente proyecto de declaración.</w:t>
      </w:r>
    </w:p>
    <w:sectPr w:rsidR="00023D79" w:rsidRPr="00CA5C22" w:rsidSect="007261D1">
      <w:headerReference w:type="default" r:id="rId8"/>
      <w:footerReference w:type="default" r:id="rId9"/>
      <w:pgSz w:w="11907" w:h="16839" w:code="9"/>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468" w:rsidRDefault="00523468">
      <w:r>
        <w:separator/>
      </w:r>
    </w:p>
  </w:endnote>
  <w:endnote w:type="continuationSeparator" w:id="1">
    <w:p w:rsidR="00523468" w:rsidRDefault="005234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508F5" w:rsidRPr="00C508F5">
        <w:rPr>
          <w:noProof/>
          <w:color w:val="333333"/>
          <w:sz w:val="20"/>
        </w:rPr>
        <w:t>02/03/2022 14:28:00</w:t>
      </w:r>
    </w:fldSimple>
    <w:r w:rsidRPr="001C19C4">
      <w:rPr>
        <w:color w:val="333333"/>
        <w:sz w:val="20"/>
      </w:rPr>
      <w:t xml:space="preserve">  -  Cantidad de caracteres: </w:t>
    </w:r>
    <w:fldSimple w:instr=" NUMCHARS  \* MERGEFORMAT ">
      <w:r w:rsidR="00C508F5" w:rsidRPr="00C508F5">
        <w:rPr>
          <w:noProof/>
          <w:color w:val="333333"/>
          <w:sz w:val="20"/>
        </w:rPr>
        <w:t>4100</w:t>
      </w:r>
    </w:fldSimple>
    <w:r w:rsidRPr="001C19C4">
      <w:rPr>
        <w:color w:val="333333"/>
        <w:sz w:val="20"/>
      </w:rPr>
      <w:t xml:space="preserve"> - Cantidad de palabras: </w:t>
    </w:r>
    <w:fldSimple w:instr=" NUMWORDS  \* MERGEFORMAT ">
      <w:r w:rsidR="00C508F5" w:rsidRPr="00C508F5">
        <w:rPr>
          <w:noProof/>
          <w:color w:val="333333"/>
          <w:sz w:val="20"/>
        </w:rPr>
        <w:t>847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D1583" w:rsidRPr="001C19C4">
      <w:rPr>
        <w:rStyle w:val="Nmerodepgina"/>
        <w:color w:val="333333"/>
      </w:rPr>
      <w:fldChar w:fldCharType="begin"/>
    </w:r>
    <w:r w:rsidRPr="001C19C4">
      <w:rPr>
        <w:rStyle w:val="Nmerodepgina"/>
        <w:color w:val="333333"/>
      </w:rPr>
      <w:instrText xml:space="preserve"> PAGE </w:instrText>
    </w:r>
    <w:r w:rsidR="007D1583" w:rsidRPr="001C19C4">
      <w:rPr>
        <w:rStyle w:val="Nmerodepgina"/>
        <w:color w:val="333333"/>
      </w:rPr>
      <w:fldChar w:fldCharType="separate"/>
    </w:r>
    <w:r w:rsidR="00C508F5">
      <w:rPr>
        <w:rStyle w:val="Nmerodepgina"/>
        <w:noProof/>
        <w:color w:val="333333"/>
      </w:rPr>
      <w:t>4</w:t>
    </w:r>
    <w:r w:rsidR="007D1583" w:rsidRPr="001C19C4">
      <w:rPr>
        <w:rStyle w:val="Nmerodepgina"/>
        <w:color w:val="333333"/>
      </w:rPr>
      <w:fldChar w:fldCharType="end"/>
    </w:r>
    <w:r w:rsidRPr="001C19C4">
      <w:rPr>
        <w:rStyle w:val="Nmerodepgina"/>
        <w:color w:val="333333"/>
      </w:rPr>
      <w:t>/</w:t>
    </w:r>
    <w:fldSimple w:instr=" NUMPAGES  \* MERGEFORMAT ">
      <w:r w:rsidR="00C508F5" w:rsidRPr="00C508F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468" w:rsidRDefault="00523468">
      <w:r>
        <w:separator/>
      </w:r>
    </w:p>
  </w:footnote>
  <w:footnote w:type="continuationSeparator" w:id="1">
    <w:p w:rsidR="00523468" w:rsidRDefault="005234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1442"/>
  </w:hdrShapeDefaults>
  <w:footnotePr>
    <w:footnote w:id="0"/>
    <w:footnote w:id="1"/>
  </w:footnotePr>
  <w:endnotePr>
    <w:endnote w:id="0"/>
    <w:endnote w:id="1"/>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9414B"/>
    <w:rsid w:val="001B770D"/>
    <w:rsid w:val="001C18CC"/>
    <w:rsid w:val="001C19C4"/>
    <w:rsid w:val="001D480C"/>
    <w:rsid w:val="001D74EA"/>
    <w:rsid w:val="001E0E01"/>
    <w:rsid w:val="001E5394"/>
    <w:rsid w:val="001F2924"/>
    <w:rsid w:val="001F3AFD"/>
    <w:rsid w:val="00205802"/>
    <w:rsid w:val="00205DAD"/>
    <w:rsid w:val="00223436"/>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278C1"/>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1D05"/>
    <w:rsid w:val="00446E1A"/>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3468"/>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02C"/>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B0FD7"/>
    <w:rsid w:val="007B3715"/>
    <w:rsid w:val="007B6DE7"/>
    <w:rsid w:val="007C0373"/>
    <w:rsid w:val="007C0CF9"/>
    <w:rsid w:val="007D1583"/>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0AC6"/>
    <w:rsid w:val="00972B10"/>
    <w:rsid w:val="009953AF"/>
    <w:rsid w:val="00996E34"/>
    <w:rsid w:val="009A36FF"/>
    <w:rsid w:val="009A6E2B"/>
    <w:rsid w:val="009B4FAC"/>
    <w:rsid w:val="009C20D3"/>
    <w:rsid w:val="009E5835"/>
    <w:rsid w:val="009F4E01"/>
    <w:rsid w:val="009F7873"/>
    <w:rsid w:val="00A0271E"/>
    <w:rsid w:val="00A06A2B"/>
    <w:rsid w:val="00A07090"/>
    <w:rsid w:val="00A11AD7"/>
    <w:rsid w:val="00A1286B"/>
    <w:rsid w:val="00A240CA"/>
    <w:rsid w:val="00A37C1D"/>
    <w:rsid w:val="00A40D86"/>
    <w:rsid w:val="00A414E9"/>
    <w:rsid w:val="00A42F5B"/>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1B29"/>
    <w:rsid w:val="00B264C1"/>
    <w:rsid w:val="00B31B65"/>
    <w:rsid w:val="00B32F6E"/>
    <w:rsid w:val="00B36178"/>
    <w:rsid w:val="00B4532F"/>
    <w:rsid w:val="00B46232"/>
    <w:rsid w:val="00B73B33"/>
    <w:rsid w:val="00B85EE2"/>
    <w:rsid w:val="00BF2B7B"/>
    <w:rsid w:val="00BF71C2"/>
    <w:rsid w:val="00C26F53"/>
    <w:rsid w:val="00C330CB"/>
    <w:rsid w:val="00C354FD"/>
    <w:rsid w:val="00C3675D"/>
    <w:rsid w:val="00C419C1"/>
    <w:rsid w:val="00C508F5"/>
    <w:rsid w:val="00C51E49"/>
    <w:rsid w:val="00C521F9"/>
    <w:rsid w:val="00C63351"/>
    <w:rsid w:val="00C71253"/>
    <w:rsid w:val="00C734F9"/>
    <w:rsid w:val="00C819C2"/>
    <w:rsid w:val="00C87365"/>
    <w:rsid w:val="00C93FF6"/>
    <w:rsid w:val="00CA5C22"/>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1B292-8839-4F39-BBBF-1A56CE4B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847</Words>
  <Characters>4100</Characters>
  <Application>Microsoft Office Word</Application>
  <DocSecurity>0</DocSecurity>
  <Lines>79</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sabrina bertolotti</cp:lastModifiedBy>
  <cp:revision>3</cp:revision>
  <cp:lastPrinted>2020-06-17T18:12:00Z</cp:lastPrinted>
  <dcterms:created xsi:type="dcterms:W3CDTF">2022-03-02T17:28:00Z</dcterms:created>
  <dcterms:modified xsi:type="dcterms:W3CDTF">2022-03-02T17:32:00Z</dcterms:modified>
</cp:coreProperties>
</file>