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74A" w:rsidRPr="00EA083A" w:rsidRDefault="002A174A" w:rsidP="002A174A">
      <w:pPr>
        <w:pStyle w:val="normal0"/>
        <w:spacing w:before="240" w:after="240"/>
        <w:jc w:val="center"/>
        <w:rPr>
          <w:rFonts w:ascii="Times New Roman" w:hAnsi="Times New Roman" w:cs="Times New Roman"/>
          <w:b/>
          <w:sz w:val="24"/>
          <w:szCs w:val="24"/>
          <w:highlight w:val="white"/>
        </w:rPr>
      </w:pPr>
      <w:r w:rsidRPr="00EA083A">
        <w:rPr>
          <w:rFonts w:ascii="Times New Roman" w:hAnsi="Times New Roman" w:cs="Times New Roman"/>
          <w:b/>
          <w:sz w:val="24"/>
          <w:szCs w:val="24"/>
          <w:highlight w:val="white"/>
        </w:rPr>
        <w:t>PROYECTO DE LEY</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1º.- Modifícase el artículo 3° del Estatuto del Docente de la Ciudad Autónoma de Buenos Aires (Ordenanza N°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3</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Las áreas se hallan determinadas por su carácter educativo específico:</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Área de la Educación Inicial;</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Área de la Educación Primaria;</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Área Curricular de Materias Especiales;</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Área de la Educación del Adulto y del Adolescente;</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Área de la Educación Media;</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Área de la Educación Técnica;</w:t>
      </w:r>
    </w:p>
    <w:p w:rsidR="002A174A" w:rsidRPr="00EA083A" w:rsidRDefault="002A174A" w:rsidP="002A174A">
      <w:pPr>
        <w:pStyle w:val="normal0"/>
        <w:numPr>
          <w:ilvl w:val="0"/>
          <w:numId w:val="8"/>
        </w:numPr>
        <w:shd w:val="clear" w:color="auto" w:fill="FFFFFF"/>
        <w:spacing w:after="200"/>
        <w:jc w:val="both"/>
        <w:rPr>
          <w:rFonts w:ascii="Times New Roman" w:hAnsi="Times New Roman" w:cs="Times New Roman"/>
          <w:sz w:val="24"/>
          <w:szCs w:val="24"/>
        </w:rPr>
      </w:pPr>
      <w:r w:rsidRPr="00EA083A">
        <w:rPr>
          <w:rFonts w:ascii="Times New Roman" w:hAnsi="Times New Roman" w:cs="Times New Roman"/>
          <w:sz w:val="24"/>
          <w:szCs w:val="24"/>
        </w:rPr>
        <w:t>Modalidad de la Educación Especial;</w:t>
      </w:r>
    </w:p>
    <w:p w:rsidR="002A174A" w:rsidRPr="00EA083A" w:rsidRDefault="002A174A" w:rsidP="002A174A">
      <w:pPr>
        <w:pStyle w:val="normal0"/>
        <w:numPr>
          <w:ilvl w:val="0"/>
          <w:numId w:val="8"/>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Área de la Educación Superior; </w:t>
      </w:r>
      <w:r w:rsidRPr="00EA083A">
        <w:rPr>
          <w:rFonts w:ascii="Times New Roman" w:hAnsi="Times New Roman" w:cs="Times New Roman"/>
          <w:i/>
          <w:sz w:val="24"/>
          <w:szCs w:val="24"/>
        </w:rPr>
        <w:t xml:space="preserve">   </w:t>
      </w:r>
    </w:p>
    <w:p w:rsidR="002A174A" w:rsidRPr="00EA083A" w:rsidRDefault="002A174A" w:rsidP="002A174A">
      <w:pPr>
        <w:pStyle w:val="normal0"/>
        <w:shd w:val="clear" w:color="auto" w:fill="FFFFFF"/>
        <w:spacing w:after="200"/>
        <w:ind w:left="720"/>
        <w:jc w:val="both"/>
        <w:rPr>
          <w:rFonts w:ascii="Times New Roman" w:hAnsi="Times New Roman" w:cs="Times New Roman"/>
          <w:sz w:val="24"/>
          <w:szCs w:val="24"/>
        </w:rPr>
      </w:pPr>
      <w:r w:rsidRPr="00EA083A">
        <w:rPr>
          <w:rFonts w:ascii="Times New Roman" w:hAnsi="Times New Roman" w:cs="Times New Roman"/>
          <w:i/>
          <w:sz w:val="24"/>
          <w:szCs w:val="24"/>
        </w:rPr>
        <w:t>(Incorporado por art. 1 de la Ordenanza N° 52.136);</w:t>
      </w:r>
    </w:p>
    <w:p w:rsidR="002A174A" w:rsidRPr="00EA083A" w:rsidRDefault="002A174A" w:rsidP="002A174A">
      <w:pPr>
        <w:pStyle w:val="normal0"/>
        <w:numPr>
          <w:ilvl w:val="0"/>
          <w:numId w:val="8"/>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Área de la Educación Artística;</w:t>
      </w:r>
    </w:p>
    <w:p w:rsidR="002A174A" w:rsidRPr="00EA083A" w:rsidRDefault="002A174A" w:rsidP="002A174A">
      <w:pPr>
        <w:pStyle w:val="normal0"/>
        <w:shd w:val="clear" w:color="auto" w:fill="FFFFFF"/>
        <w:spacing w:after="200"/>
        <w:ind w:left="720"/>
        <w:jc w:val="both"/>
        <w:rPr>
          <w:rFonts w:ascii="Times New Roman" w:hAnsi="Times New Roman" w:cs="Times New Roman"/>
          <w:sz w:val="24"/>
          <w:szCs w:val="24"/>
        </w:rPr>
      </w:pPr>
      <w:r w:rsidRPr="00EA083A">
        <w:rPr>
          <w:rFonts w:ascii="Times New Roman" w:hAnsi="Times New Roman" w:cs="Times New Roman"/>
          <w:i/>
          <w:sz w:val="24"/>
          <w:szCs w:val="24"/>
        </w:rPr>
        <w:t>(Incorporado por art. 1 de la Ordenanza N° 52.136);</w:t>
      </w:r>
    </w:p>
    <w:p w:rsidR="002A174A" w:rsidRPr="00EA083A" w:rsidRDefault="002A174A" w:rsidP="002A174A">
      <w:pPr>
        <w:pStyle w:val="normal0"/>
        <w:numPr>
          <w:ilvl w:val="0"/>
          <w:numId w:val="8"/>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Área de Servicios Profesionales;</w:t>
      </w:r>
    </w:p>
    <w:p w:rsidR="002A174A" w:rsidRPr="00EA083A" w:rsidRDefault="002A174A" w:rsidP="002A174A">
      <w:pPr>
        <w:pStyle w:val="normal0"/>
        <w:shd w:val="clear" w:color="auto" w:fill="FFFFFF"/>
        <w:spacing w:after="200"/>
        <w:ind w:left="720"/>
        <w:jc w:val="both"/>
        <w:rPr>
          <w:rFonts w:ascii="Times New Roman" w:hAnsi="Times New Roman" w:cs="Times New Roman"/>
          <w:sz w:val="24"/>
          <w:szCs w:val="24"/>
        </w:rPr>
      </w:pPr>
      <w:r w:rsidRPr="00EA083A">
        <w:rPr>
          <w:rFonts w:ascii="Times New Roman" w:hAnsi="Times New Roman" w:cs="Times New Roman"/>
          <w:i/>
          <w:sz w:val="24"/>
          <w:szCs w:val="24"/>
        </w:rPr>
        <w:t>(Incorporado por art. 1 de la Ordenanza N° 52.188)</w:t>
      </w:r>
    </w:p>
    <w:p w:rsidR="002A174A" w:rsidRPr="00EA083A" w:rsidRDefault="002A174A" w:rsidP="002A174A">
      <w:pPr>
        <w:pStyle w:val="normal0"/>
        <w:numPr>
          <w:ilvl w:val="0"/>
          <w:numId w:val="8"/>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Área de Programas Socioeducativos.</w:t>
      </w:r>
    </w:p>
    <w:p w:rsidR="002A174A" w:rsidRPr="00EA083A" w:rsidRDefault="002A174A" w:rsidP="002A174A">
      <w:pPr>
        <w:pStyle w:val="normal0"/>
        <w:shd w:val="clear" w:color="auto" w:fill="FFFFFF"/>
        <w:spacing w:line="240" w:lineRule="auto"/>
        <w:ind w:left="720"/>
        <w:jc w:val="both"/>
        <w:rPr>
          <w:rFonts w:ascii="Times New Roman" w:hAnsi="Times New Roman" w:cs="Times New Roman"/>
          <w:sz w:val="24"/>
          <w:szCs w:val="24"/>
        </w:rPr>
      </w:pPr>
      <w:r w:rsidRPr="00EA083A">
        <w:rPr>
          <w:rFonts w:ascii="Times New Roman" w:hAnsi="Times New Roman" w:cs="Times New Roman"/>
          <w:i/>
          <w:sz w:val="24"/>
          <w:szCs w:val="24"/>
        </w:rPr>
        <w:t>(Incorporado por art. 1 de la Ley N° 3623).</w:t>
      </w:r>
      <w:r w:rsidRPr="00EA083A">
        <w:rPr>
          <w:rFonts w:ascii="Times New Roman" w:hAnsi="Times New Roman" w:cs="Times New Roman"/>
          <w:sz w:val="24"/>
          <w:szCs w:val="24"/>
        </w:rPr>
        <w:t>”</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2º.- Modifícase el artículo 8° del Estatuto del Docente de la Ciudad Autónoma de Buenos Aires (Ordenanza Nº 40.593 y sus modificaciones) que quedará redactado del siguiente modo: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8</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Las áreas de educación determinadas en el artículo 3 de este estatuto, establecidas por niveles de estudios y modalidades especiales, comprenderán los establecimientos que se detallan a continuación:</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I - ÁREA DE LA EDUCACIÓN INICIAL</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Jardines de infantes nucleados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Jardines de infantes integrales comunes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Jardines maternales. Escuelas infantiles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Contarán en sus plantas funcionales con Maestro/a de Sección, Maestro/a de Apoyo, Maestro/a Celador/a, Maestro/a de Materias Especiales, Maestro/a Especialista, Maestro/a Secretario/a, Vicedirector/a  y Director/a, en los tres tipos de establecimientos.</w:t>
      </w:r>
    </w:p>
    <w:p w:rsidR="002A174A" w:rsidRPr="00EA083A" w:rsidRDefault="002A174A" w:rsidP="002A174A">
      <w:pPr>
        <w:pStyle w:val="normal0"/>
        <w:shd w:val="clear" w:color="auto" w:fill="FFFFFF"/>
        <w:spacing w:before="240" w:after="240"/>
        <w:ind w:left="720"/>
        <w:jc w:val="both"/>
        <w:rPr>
          <w:rFonts w:ascii="Times New Roman" w:hAnsi="Times New Roman" w:cs="Times New Roman"/>
          <w:sz w:val="24"/>
          <w:szCs w:val="24"/>
        </w:rPr>
      </w:pP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II - ÁREA DE LA EDUCACIÓN PRIMARIA</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Escuelas Primarias Comunes de Jornada Simple.</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Escuelas Primarias Comunes de Jornada Completa.</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Grado, Asistente de Comedor (solo en escuelas de Jornada Completa), Maestro/a de Grado de Apoyo, Maestro/a Bibliotecario/a, Maestro/a de Materias Especiales, Maestro/a Especialista, Maestro/a Secretario/a, Vicedirector/a, Director/a tanto en uno como en otro tipo de establecimiento.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Área de la Educación Primaria contará con una planta funcional que podrá disponer en virtud de las necesidades que establezca el Ministerio de Educación: </w:t>
      </w:r>
    </w:p>
    <w:p w:rsidR="002A174A" w:rsidRPr="00EA083A" w:rsidRDefault="002A174A" w:rsidP="002A174A">
      <w:pPr>
        <w:pStyle w:val="normal0"/>
        <w:numPr>
          <w:ilvl w:val="0"/>
          <w:numId w:val="10"/>
        </w:numPr>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Maestro/a Coordinador/a de Trayectorias Escolares</w:t>
      </w:r>
    </w:p>
    <w:p w:rsidR="002A174A" w:rsidRPr="00EA083A" w:rsidRDefault="002A174A" w:rsidP="002A174A">
      <w:pPr>
        <w:pStyle w:val="normal0"/>
        <w:shd w:val="clear" w:color="auto" w:fill="FFFFFF"/>
        <w:spacing w:after="120"/>
        <w:ind w:left="720"/>
        <w:jc w:val="both"/>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III - MODALIDAD DE EDUCACIÓN ESPECIAL</w:t>
      </w: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pacing w:line="232" w:lineRule="auto"/>
        <w:rPr>
          <w:rFonts w:ascii="Times New Roman" w:hAnsi="Times New Roman" w:cs="Times New Roman"/>
          <w:sz w:val="24"/>
          <w:szCs w:val="24"/>
        </w:rPr>
      </w:pPr>
      <w:r w:rsidRPr="00EA083A">
        <w:rPr>
          <w:rFonts w:ascii="Times New Roman" w:hAnsi="Times New Roman" w:cs="Times New Roman"/>
          <w:sz w:val="24"/>
          <w:szCs w:val="24"/>
        </w:rPr>
        <w:t xml:space="preserve">A)   Escuelas Domiciliarias y Hospitalarias (Niveles Inicial, Primario y Secundario) </w:t>
      </w:r>
    </w:p>
    <w:p w:rsidR="002A174A" w:rsidRPr="00EA083A" w:rsidRDefault="002A174A" w:rsidP="002A174A">
      <w:pPr>
        <w:pStyle w:val="normal0"/>
        <w:spacing w:line="232" w:lineRule="auto"/>
        <w:rPr>
          <w:rFonts w:ascii="Times New Roman" w:hAnsi="Times New Roman" w:cs="Times New Roman"/>
          <w:sz w:val="24"/>
          <w:szCs w:val="24"/>
        </w:rPr>
      </w:pPr>
      <w:r w:rsidRPr="00EA083A">
        <w:rPr>
          <w:rFonts w:ascii="Times New Roman" w:hAnsi="Times New Roman" w:cs="Times New Roman"/>
          <w:sz w:val="24"/>
          <w:szCs w:val="24"/>
        </w:rPr>
        <w:t>a.1) Escuelas Domiciliarias</w:t>
      </w:r>
    </w:p>
    <w:p w:rsidR="002A174A" w:rsidRPr="00EA083A" w:rsidRDefault="002A174A" w:rsidP="002A174A">
      <w:pPr>
        <w:pStyle w:val="normal0"/>
        <w:spacing w:line="232" w:lineRule="auto"/>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a.2)   Escuelas Hospitalarias</w:t>
      </w:r>
    </w:p>
    <w:p w:rsidR="002A174A" w:rsidRPr="00EA083A" w:rsidRDefault="002A174A" w:rsidP="002A174A">
      <w:pPr>
        <w:pStyle w:val="normal0"/>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a.3)   Coordinación de Asistentes Celadores  para  Discapacitados  Motores  (para  todos  los  niveles y modalidades)</w:t>
      </w:r>
    </w:p>
    <w:p w:rsidR="002A174A" w:rsidRPr="00EA083A" w:rsidRDefault="002A174A" w:rsidP="002A174A">
      <w:pPr>
        <w:pStyle w:val="normal0"/>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p>
    <w:p w:rsidR="002A174A" w:rsidRPr="00EA083A" w:rsidRDefault="002A174A" w:rsidP="002A174A">
      <w:pPr>
        <w:pStyle w:val="Ttulo1"/>
        <w:keepNext w:val="0"/>
        <w:keepLines w:val="0"/>
        <w:spacing w:before="0" w:after="0"/>
        <w:rPr>
          <w:rFonts w:ascii="Times New Roman" w:hAnsi="Times New Roman" w:cs="Times New Roman"/>
          <w:sz w:val="24"/>
          <w:szCs w:val="24"/>
        </w:rPr>
      </w:pPr>
      <w:bookmarkStart w:id="0" w:name="_ssaslu3l1rm2" w:colFirst="0" w:colLast="0"/>
      <w:bookmarkEnd w:id="0"/>
      <w:r w:rsidRPr="00EA083A">
        <w:rPr>
          <w:rFonts w:ascii="Times New Roman" w:hAnsi="Times New Roman" w:cs="Times New Roman"/>
          <w:sz w:val="24"/>
          <w:szCs w:val="24"/>
        </w:rPr>
        <w:t>B)         Centros Educativos</w:t>
      </w: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b.1)  Escuelas Integrales Interdisciplinarias/ Centros Educativos Interdisciplinarios  (Nivel  Primera Infancia, Inicial, Primario y Secundario)</w:t>
      </w:r>
    </w:p>
    <w:p w:rsidR="002A174A" w:rsidRPr="00EA083A" w:rsidRDefault="002A174A" w:rsidP="002A174A">
      <w:pPr>
        <w:pStyle w:val="normal0"/>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b.2)  Centros Educativos para Niños en tiempos y espacios singulares (CENTES) (Nivel Inicial, Primario y Jóvenes y Adultos)</w:t>
      </w:r>
    </w:p>
    <w:p w:rsidR="002A174A" w:rsidRPr="00EA083A" w:rsidRDefault="002A174A" w:rsidP="002A174A">
      <w:pPr>
        <w:pStyle w:val="normal0"/>
        <w:rPr>
          <w:rFonts w:ascii="Times New Roman" w:hAnsi="Times New Roman" w:cs="Times New Roman"/>
          <w:sz w:val="24"/>
          <w:szCs w:val="24"/>
        </w:rPr>
      </w:pP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b.3)  Escuela Integral interdisciplinaria (para niños/as y jóvenes  con  discapacidad  motora  Nivel  Inicial y Primario).</w:t>
      </w:r>
    </w:p>
    <w:p w:rsidR="002A174A" w:rsidRPr="00EA083A" w:rsidRDefault="002A174A" w:rsidP="002A174A">
      <w:pPr>
        <w:pStyle w:val="normal0"/>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Ttulo1"/>
        <w:keepNext w:val="0"/>
        <w:keepLines w:val="0"/>
        <w:spacing w:before="0" w:after="0"/>
        <w:rPr>
          <w:rFonts w:ascii="Times New Roman" w:hAnsi="Times New Roman" w:cs="Times New Roman"/>
          <w:sz w:val="24"/>
          <w:szCs w:val="24"/>
        </w:rPr>
      </w:pPr>
      <w:bookmarkStart w:id="1" w:name="_hxys7lsvh61" w:colFirst="0" w:colLast="0"/>
      <w:bookmarkEnd w:id="1"/>
      <w:r w:rsidRPr="00EA083A">
        <w:rPr>
          <w:rFonts w:ascii="Times New Roman" w:hAnsi="Times New Roman" w:cs="Times New Roman"/>
          <w:sz w:val="24"/>
          <w:szCs w:val="24"/>
        </w:rPr>
        <w:t>C)         Escuelas de Educación Especial</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c.1.) Para niños/as o jóvenes con discapacidad mental/cognitiva:(nivel inicial y primario), severos trastornos de la personalidad, pluridiscapacidad, domiciliaria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c.2.) Para niños/as, jóvenes y adultos con discapacidad auditiva (nivel inicial, atención temprana y primario),</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c.3.) Para niños/as jóvenes y adultos con discapacidad visual (nivel inicial, atención temprana y primario)</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c.4.)   Escuela   infantil  (nivel  inicial y atención temprana, niños con discapacidad  mental, visual y auditiva)</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c.5.)  Formación integral para jóvenes y adultos con discapacidad Mental Visual Auditiva.</w:t>
      </w:r>
    </w:p>
    <w:p w:rsidR="002A174A" w:rsidRPr="00EA083A" w:rsidRDefault="002A174A" w:rsidP="002A174A">
      <w:pPr>
        <w:pStyle w:val="normal0"/>
        <w:spacing w:after="240"/>
        <w:rPr>
          <w:rFonts w:ascii="Times New Roman" w:hAnsi="Times New Roman" w:cs="Times New Roman"/>
          <w:sz w:val="24"/>
          <w:szCs w:val="24"/>
        </w:rPr>
      </w:pPr>
      <w:r w:rsidRPr="00EA083A">
        <w:rPr>
          <w:rFonts w:ascii="Times New Roman" w:hAnsi="Times New Roman" w:cs="Times New Roman"/>
          <w:sz w:val="24"/>
          <w:szCs w:val="24"/>
        </w:rPr>
        <w:t xml:space="preserve"> D)         Equipos Psicosocioeducativos Centrales</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(Para todos los niveles y modalidades) Las plantas funcionales de los establecimientos de la Dirección de Educación Especial contarán con: Coordinador/a General de Equipo Psicosocioeducativos, Director/Coordinador General de ACDM, Vicedirector/Coordinador Nivel Inicial -- Nivel Medio - CEI - Intérprete LSA -Zonal de ACDM  -  Zonal  de  Equipo  Psicosocioeducativos, maestro secretario,   miembro de Equipo Psicosocioeducativo, maestro de grado, maestro de apoyo pedagógico, maestro de apoyo a la integración, maestro de grupo escolar, maestro reeducador acústico, maestro de sección, maestro de atención temprana, profesor de nivel medio, maestro de psicomotricidad/kinesiólogo, maestro terapista ocupacional, maestro psicopedagogo, maestro psicólogo, maestro trabajador social, maestro fonoaudiólogo, maestro de materias especiales, maestro de enseñanza práctica (taller y pre-taller), ayudante de enseñanza práctica de lengua de señas, asesor pedagógico, bibliotecario, auxiliar docente, asistente celador para discapacitados motores, Intérprete de Lengua de Señas Argentinas.</w:t>
      </w:r>
    </w:p>
    <w:p w:rsidR="002A174A" w:rsidRPr="00EA083A" w:rsidRDefault="002A174A" w:rsidP="002A174A">
      <w:pPr>
        <w:pStyle w:val="Ttulo1"/>
        <w:keepNext w:val="0"/>
        <w:keepLines w:val="0"/>
        <w:spacing w:before="480"/>
        <w:jc w:val="both"/>
        <w:rPr>
          <w:rFonts w:ascii="Times New Roman" w:hAnsi="Times New Roman" w:cs="Times New Roman"/>
          <w:sz w:val="24"/>
          <w:szCs w:val="24"/>
        </w:rPr>
      </w:pPr>
      <w:bookmarkStart w:id="2" w:name="_ktzz2fxcsvel" w:colFirst="0" w:colLast="0"/>
      <w:bookmarkEnd w:id="2"/>
      <w:r w:rsidRPr="00EA083A">
        <w:rPr>
          <w:rFonts w:ascii="Times New Roman" w:hAnsi="Times New Roman" w:cs="Times New Roman"/>
          <w:sz w:val="24"/>
          <w:szCs w:val="24"/>
        </w:rPr>
        <w:t>IV - ÁREA DE LA EDUCACIÓN DEL ADULTO Y DEL ADOLESCENTE</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Podrán contar en su planta funcional con:</w:t>
      </w:r>
    </w:p>
    <w:p w:rsidR="002A174A" w:rsidRPr="00EA083A" w:rsidRDefault="002A174A" w:rsidP="002A174A">
      <w:pPr>
        <w:pStyle w:val="Ttulo1"/>
        <w:keepNext w:val="0"/>
        <w:keepLines w:val="0"/>
        <w:spacing w:before="480"/>
        <w:jc w:val="both"/>
        <w:rPr>
          <w:rFonts w:ascii="Times New Roman" w:hAnsi="Times New Roman" w:cs="Times New Roman"/>
          <w:sz w:val="24"/>
          <w:szCs w:val="24"/>
        </w:rPr>
      </w:pPr>
      <w:bookmarkStart w:id="3" w:name="_q72w2ke4hgyj" w:colFirst="0" w:colLast="0"/>
      <w:bookmarkEnd w:id="3"/>
      <w:r w:rsidRPr="00EA083A">
        <w:rPr>
          <w:rFonts w:ascii="Times New Roman" w:hAnsi="Times New Roman" w:cs="Times New Roman"/>
          <w:sz w:val="24"/>
          <w:szCs w:val="24"/>
        </w:rPr>
        <w:t>a)         Escuelas</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Maestros de ciclo, maestro/a de materias especiales, maestro/a secretario/a (JS), maestro/a secretario/a (JC), vicedirector/a (JC), director/a (JS), director/a (JC).</w:t>
      </w:r>
    </w:p>
    <w:p w:rsidR="002A174A" w:rsidRPr="00EA083A" w:rsidRDefault="002A174A" w:rsidP="002A174A">
      <w:pPr>
        <w:pStyle w:val="Ttulo1"/>
        <w:keepNext w:val="0"/>
        <w:keepLines w:val="0"/>
        <w:spacing w:before="0" w:after="0"/>
        <w:jc w:val="both"/>
        <w:rPr>
          <w:rFonts w:ascii="Times New Roman" w:hAnsi="Times New Roman" w:cs="Times New Roman"/>
          <w:sz w:val="24"/>
          <w:szCs w:val="24"/>
        </w:rPr>
      </w:pPr>
      <w:bookmarkStart w:id="4" w:name="_k320r3qilit5" w:colFirst="0" w:colLast="0"/>
      <w:bookmarkEnd w:id="4"/>
      <w:r w:rsidRPr="00EA083A">
        <w:rPr>
          <w:rFonts w:ascii="Times New Roman" w:hAnsi="Times New Roman" w:cs="Times New Roman"/>
          <w:sz w:val="24"/>
          <w:szCs w:val="24"/>
        </w:rPr>
        <w:t>b)         Centros educativos nucleados</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Maestro/a de ciclo, director/a itinerante.</w:t>
      </w:r>
    </w:p>
    <w:p w:rsidR="002A174A" w:rsidRPr="00EA083A" w:rsidRDefault="002A174A" w:rsidP="002A174A">
      <w:pPr>
        <w:pStyle w:val="Ttulo1"/>
        <w:keepNext w:val="0"/>
        <w:keepLines w:val="0"/>
        <w:spacing w:before="480"/>
        <w:jc w:val="both"/>
        <w:rPr>
          <w:rFonts w:ascii="Times New Roman" w:hAnsi="Times New Roman" w:cs="Times New Roman"/>
          <w:sz w:val="24"/>
          <w:szCs w:val="24"/>
        </w:rPr>
      </w:pPr>
      <w:bookmarkStart w:id="5" w:name="_arhh7ous2ota" w:colFirst="0" w:colLast="0"/>
      <w:bookmarkEnd w:id="5"/>
      <w:r w:rsidRPr="00EA083A">
        <w:rPr>
          <w:rFonts w:ascii="Times New Roman" w:hAnsi="Times New Roman" w:cs="Times New Roman"/>
          <w:sz w:val="24"/>
          <w:szCs w:val="24"/>
        </w:rPr>
        <w:t>c)         Centros Educativos de Nivel Secundario (CENS)</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Director/a, profesor/a, secretario/a, preceptor/a. </w:t>
      </w:r>
    </w:p>
    <w:p w:rsidR="002A174A" w:rsidRPr="00EA083A" w:rsidRDefault="002A174A" w:rsidP="002A174A">
      <w:pPr>
        <w:pStyle w:val="normal0"/>
        <w:spacing w:after="240"/>
        <w:rPr>
          <w:rFonts w:ascii="Times New Roman" w:hAnsi="Times New Roman" w:cs="Times New Roman"/>
          <w:sz w:val="24"/>
          <w:szCs w:val="24"/>
        </w:rPr>
      </w:pPr>
      <w:r w:rsidRPr="00EA083A">
        <w:rPr>
          <w:rFonts w:ascii="Times New Roman" w:hAnsi="Times New Roman" w:cs="Times New Roman"/>
          <w:sz w:val="24"/>
          <w:szCs w:val="24"/>
        </w:rPr>
        <w:t xml:space="preserve"> V - ÁREA DE LA EDUCACIÓN MEDIA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w:t>
      </w:r>
    </w:p>
    <w:p w:rsidR="002A174A" w:rsidRPr="00EA083A" w:rsidRDefault="002A174A" w:rsidP="002A174A">
      <w:pPr>
        <w:pStyle w:val="Ttulo1"/>
        <w:keepNext w:val="0"/>
        <w:keepLines w:val="0"/>
        <w:spacing w:before="480"/>
        <w:jc w:val="both"/>
        <w:rPr>
          <w:rFonts w:ascii="Times New Roman" w:hAnsi="Times New Roman" w:cs="Times New Roman"/>
          <w:sz w:val="24"/>
          <w:szCs w:val="24"/>
        </w:rPr>
      </w:pPr>
      <w:bookmarkStart w:id="6" w:name="_pvvd8juumayc" w:colFirst="0" w:colLast="0"/>
      <w:bookmarkEnd w:id="6"/>
      <w:r w:rsidRPr="00EA083A">
        <w:rPr>
          <w:rFonts w:ascii="Times New Roman" w:hAnsi="Times New Roman" w:cs="Times New Roman"/>
          <w:sz w:val="24"/>
          <w:szCs w:val="24"/>
        </w:rPr>
        <w:lastRenderedPageBreak/>
        <w:t>a)         Escuelas de educación media</w:t>
      </w:r>
    </w:p>
    <w:p w:rsidR="002A174A" w:rsidRPr="00EA083A" w:rsidRDefault="002A174A" w:rsidP="002A174A">
      <w:pPr>
        <w:pStyle w:val="normal0"/>
        <w:spacing w:after="240" w:line="235" w:lineRule="auto"/>
        <w:jc w:val="both"/>
        <w:rPr>
          <w:rFonts w:ascii="Times New Roman" w:hAnsi="Times New Roman" w:cs="Times New Roman"/>
          <w:sz w:val="24"/>
          <w:szCs w:val="24"/>
        </w:rPr>
      </w:pPr>
      <w:r w:rsidRPr="00EA083A">
        <w:rPr>
          <w:rFonts w:ascii="Times New Roman" w:hAnsi="Times New Roman" w:cs="Times New Roman"/>
          <w:sz w:val="24"/>
          <w:szCs w:val="24"/>
        </w:rPr>
        <w:t xml:space="preserve">Director/a o Rector/a; Vicedirector/a o Vicerrector/a; Secretario/a; Prosecretario/a; Asesor/a Pedagógico/a; Psicólogo/a; Psicopedagogo/a; Ayudante del departamento de orientación; Profesor/a; Profesor/a TC, Profesor/a TP1, Profesor/a TP2, Profesor/a TP3, Profesor/a TP4; Jefe/a de preceptores; Subjefe/a de preceptores; Preceptor/a Tutor/a, Preceptor/a; Ayudante de clases prácticas; Bibliotecario/a. </w:t>
      </w:r>
    </w:p>
    <w:p w:rsidR="002A174A" w:rsidRPr="00EA083A" w:rsidRDefault="002A174A" w:rsidP="002A174A">
      <w:pPr>
        <w:pStyle w:val="normal0"/>
        <w:spacing w:line="235" w:lineRule="auto"/>
        <w:jc w:val="both"/>
        <w:rPr>
          <w:rFonts w:ascii="Times New Roman" w:hAnsi="Times New Roman" w:cs="Times New Roman"/>
          <w:sz w:val="24"/>
          <w:szCs w:val="24"/>
        </w:rPr>
      </w:pPr>
      <w:r w:rsidRPr="00EA083A">
        <w:rPr>
          <w:rFonts w:ascii="Times New Roman" w:hAnsi="Times New Roman" w:cs="Times New Roman"/>
          <w:sz w:val="24"/>
          <w:szCs w:val="24"/>
        </w:rPr>
        <w:t>b)                 Ciclos básicos de formación ocupacional</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Director/a, Vicedirector/a, Secretario/a, Prosecretario/a, Profesor/a-Profesor/a tutor, Profesor/a TP4, Jefe/a de Preceptores, Preceptor/a, Asesor/a Pedagógico/a, Psicólogo/a, Ayudante de Clases prácticas, Bibliotecario/a,.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                  Escuelas de Reingreso</w:t>
      </w:r>
    </w:p>
    <w:p w:rsidR="002A174A" w:rsidRPr="00EA083A" w:rsidRDefault="002A174A" w:rsidP="002A174A">
      <w:pPr>
        <w:pStyle w:val="normal0"/>
        <w:spacing w:after="240" w:line="235" w:lineRule="auto"/>
        <w:jc w:val="both"/>
        <w:rPr>
          <w:rFonts w:ascii="Times New Roman" w:hAnsi="Times New Roman" w:cs="Times New Roman"/>
          <w:sz w:val="24"/>
          <w:szCs w:val="24"/>
        </w:rPr>
      </w:pPr>
      <w:r w:rsidRPr="00EA083A">
        <w:rPr>
          <w:rFonts w:ascii="Times New Roman" w:hAnsi="Times New Roman" w:cs="Times New Roman"/>
          <w:sz w:val="24"/>
          <w:szCs w:val="24"/>
        </w:rPr>
        <w:t xml:space="preserve">Director/a, Vicedirector/a, Secretario/a, Prosecretario/a, Asesor/a Pedagógico, Psicólogo/a, Trabajador/a social o asistente social, Profesor/a, Profesor/a TP4, Jefe/a de preceptores, Subjefe/a de preceptores, Preceptor/a, Ayudante de clases prácticas, Bibliotecario/a. </w:t>
      </w:r>
    </w:p>
    <w:p w:rsidR="002A174A" w:rsidRPr="00EA083A" w:rsidRDefault="002A174A" w:rsidP="002A174A">
      <w:pPr>
        <w:pStyle w:val="Ttulo1"/>
        <w:keepNext w:val="0"/>
        <w:keepLines w:val="0"/>
        <w:spacing w:before="480"/>
        <w:rPr>
          <w:rFonts w:ascii="Times New Roman" w:hAnsi="Times New Roman" w:cs="Times New Roman"/>
          <w:sz w:val="24"/>
          <w:szCs w:val="24"/>
        </w:rPr>
      </w:pPr>
      <w:bookmarkStart w:id="7" w:name="_rivivb730wyu" w:colFirst="0" w:colLast="0"/>
      <w:bookmarkEnd w:id="7"/>
      <w:r w:rsidRPr="00EA083A">
        <w:rPr>
          <w:rFonts w:ascii="Times New Roman" w:hAnsi="Times New Roman" w:cs="Times New Roman"/>
          <w:sz w:val="24"/>
          <w:szCs w:val="24"/>
        </w:rPr>
        <w:t>VI - ÁREA DE LA EDUCACIÓN TÉCNICA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w:t>
      </w:r>
    </w:p>
    <w:p w:rsidR="002A174A" w:rsidRPr="00EA083A" w:rsidRDefault="002A174A" w:rsidP="002A174A">
      <w:pPr>
        <w:pStyle w:val="Ttulo1"/>
        <w:keepNext w:val="0"/>
        <w:keepLines w:val="0"/>
        <w:spacing w:before="0" w:after="0"/>
        <w:jc w:val="both"/>
        <w:rPr>
          <w:rFonts w:ascii="Times New Roman" w:hAnsi="Times New Roman" w:cs="Times New Roman"/>
          <w:sz w:val="24"/>
          <w:szCs w:val="24"/>
        </w:rPr>
      </w:pPr>
      <w:bookmarkStart w:id="8" w:name="_xli4g1u8j3nb" w:colFirst="0" w:colLast="0"/>
      <w:bookmarkEnd w:id="8"/>
      <w:r w:rsidRPr="00EA083A">
        <w:rPr>
          <w:rFonts w:ascii="Times New Roman" w:hAnsi="Times New Roman" w:cs="Times New Roman"/>
          <w:sz w:val="24"/>
          <w:szCs w:val="24"/>
        </w:rPr>
        <w:t xml:space="preserve">a)  </w:t>
      </w:r>
      <w:r w:rsidRPr="00EA083A">
        <w:rPr>
          <w:rFonts w:ascii="Times New Roman" w:hAnsi="Times New Roman" w:cs="Times New Roman"/>
          <w:sz w:val="24"/>
          <w:szCs w:val="24"/>
        </w:rPr>
        <w:tab/>
        <w:t>Escuelas de educación técnica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Director/a; Vicedirector/a; Regente técnico; Regente de cultura; Subregente; Secretario/a; Prosecretario/a; Asesor/a Pedagógico/a; Psicólogo/a; Psicopedagogo/a; Ayudante del departamento de orientación; Ayudante de cátedra, Profesor/a; Profesor/a TC, Profesor/a TP1, Profesor/a TP2, Profesor/a TP3, Profesor/a TP4; Jefe/a General de Educación Práctica 30h/c, Jefe/a General de Enseñanza Práctica; Maestro/a Jefe de Educación Práctica, Maestro/a de Enseñanza Práctica Jefe/a de Sección; Maestro/a de enseñanza práctica; Maestro/a auxiliar o ayudante de enseñanza práctica; Jefe/a de laboratorio; Jefe/a de Laboratorio y Gabinete; Jefe/a de trabajos prácticos; Ayudante técnico de trabajos prácticos; Ayudante de Laboratorio, Ayudante de Clases Practicas, Jefe/a de preceptores; Subjefe/a de preceptores; Preceptor/a Tutor/a; Preceptor; Bibliotecario/a. </w:t>
      </w:r>
    </w:p>
    <w:p w:rsidR="002A174A" w:rsidRPr="00EA083A" w:rsidRDefault="002A174A" w:rsidP="002A174A">
      <w:pPr>
        <w:pStyle w:val="normal0"/>
        <w:spacing w:after="240"/>
        <w:jc w:val="both"/>
        <w:rPr>
          <w:rFonts w:ascii="Times New Roman" w:hAnsi="Times New Roman" w:cs="Times New Roman"/>
          <w:sz w:val="24"/>
          <w:szCs w:val="24"/>
        </w:rPr>
      </w:pPr>
    </w:p>
    <w:p w:rsidR="002A174A" w:rsidRPr="00EA083A" w:rsidRDefault="002A174A" w:rsidP="002A174A">
      <w:pPr>
        <w:pStyle w:val="normal0"/>
        <w:jc w:val="both"/>
        <w:rPr>
          <w:rFonts w:ascii="Times New Roman" w:hAnsi="Times New Roman" w:cs="Times New Roman"/>
          <w:sz w:val="24"/>
          <w:szCs w:val="24"/>
        </w:rPr>
      </w:pPr>
      <w:r w:rsidRPr="00EA083A">
        <w:rPr>
          <w:rFonts w:ascii="Times New Roman" w:hAnsi="Times New Roman" w:cs="Times New Roman"/>
          <w:sz w:val="24"/>
          <w:szCs w:val="24"/>
        </w:rPr>
        <w:t>VII - ÁREA CURRICULAR DE MATERIAS ESPECIALES</w:t>
      </w:r>
    </w:p>
    <w:p w:rsidR="002A174A" w:rsidRPr="00EA083A" w:rsidRDefault="002A174A" w:rsidP="002A174A">
      <w:pPr>
        <w:pStyle w:val="Ttulo1"/>
        <w:keepNext w:val="0"/>
        <w:keepLines w:val="0"/>
        <w:spacing w:before="480"/>
        <w:jc w:val="both"/>
        <w:rPr>
          <w:rFonts w:ascii="Times New Roman" w:hAnsi="Times New Roman" w:cs="Times New Roman"/>
          <w:sz w:val="24"/>
          <w:szCs w:val="24"/>
        </w:rPr>
      </w:pPr>
      <w:bookmarkStart w:id="9" w:name="_p29kt5kjv2za" w:colFirst="0" w:colLast="0"/>
      <w:bookmarkEnd w:id="9"/>
      <w:r w:rsidRPr="00EA083A">
        <w:rPr>
          <w:rFonts w:ascii="Times New Roman" w:hAnsi="Times New Roman" w:cs="Times New Roman"/>
          <w:sz w:val="24"/>
          <w:szCs w:val="24"/>
        </w:rPr>
        <w:t>b) Centros Educativos Complementarios y Escuelas de Música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Maestros/as de la especialidad, Maestro/a Secretario/a, vicedirector/a, director/a.</w:t>
      </w:r>
    </w:p>
    <w:p w:rsidR="002A174A" w:rsidRPr="00EA083A" w:rsidRDefault="002A174A" w:rsidP="002A174A">
      <w:pPr>
        <w:pStyle w:val="normal0"/>
        <w:spacing w:before="240" w:after="240"/>
        <w:jc w:val="both"/>
        <w:rPr>
          <w:rFonts w:ascii="Times New Roman" w:hAnsi="Times New Roman" w:cs="Times New Roman"/>
          <w:sz w:val="24"/>
          <w:szCs w:val="24"/>
        </w:rPr>
      </w:pP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VIII- ÁREA DE LA EDUCACIÓN SUPERIOR</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Comprenderá los establecimientos de nivel terciario de formación docente y técnica que a continuación se detallan: (Conforme art.1 de la ley 2185)</w:t>
      </w:r>
    </w:p>
    <w:p w:rsidR="002A174A" w:rsidRPr="00EA083A" w:rsidRDefault="002A174A" w:rsidP="002A174A">
      <w:pPr>
        <w:pStyle w:val="normal0"/>
        <w:spacing w:line="232" w:lineRule="auto"/>
        <w:jc w:val="both"/>
        <w:rPr>
          <w:rFonts w:ascii="Times New Roman" w:hAnsi="Times New Roman" w:cs="Times New Roman"/>
          <w:sz w:val="24"/>
          <w:szCs w:val="24"/>
        </w:rPr>
      </w:pPr>
      <w:r w:rsidRPr="00EA083A">
        <w:rPr>
          <w:rFonts w:ascii="Times New Roman" w:hAnsi="Times New Roman" w:cs="Times New Roman"/>
          <w:sz w:val="24"/>
          <w:szCs w:val="24"/>
        </w:rPr>
        <w:t>a)           Escuelas Normales Superiores</w:t>
      </w:r>
    </w:p>
    <w:p w:rsidR="002A174A" w:rsidRPr="00EA083A" w:rsidRDefault="002A174A" w:rsidP="002A174A">
      <w:pPr>
        <w:pStyle w:val="normal0"/>
        <w:spacing w:line="232" w:lineRule="auto"/>
        <w:jc w:val="both"/>
        <w:rPr>
          <w:rFonts w:ascii="Times New Roman" w:hAnsi="Times New Roman" w:cs="Times New Roman"/>
          <w:sz w:val="24"/>
          <w:szCs w:val="24"/>
        </w:rPr>
      </w:pPr>
    </w:p>
    <w:p w:rsidR="002A174A" w:rsidRPr="00EA083A" w:rsidRDefault="002A174A" w:rsidP="002A174A">
      <w:pPr>
        <w:pStyle w:val="normal0"/>
        <w:spacing w:before="80" w:after="240"/>
        <w:jc w:val="both"/>
        <w:rPr>
          <w:rFonts w:ascii="Times New Roman" w:hAnsi="Times New Roman" w:cs="Times New Roman"/>
          <w:sz w:val="24"/>
          <w:szCs w:val="24"/>
        </w:rPr>
      </w:pPr>
      <w:r w:rsidRPr="00EA083A">
        <w:rPr>
          <w:rFonts w:ascii="Times New Roman" w:hAnsi="Times New Roman" w:cs="Times New Roman"/>
          <w:sz w:val="24"/>
          <w:szCs w:val="24"/>
        </w:rPr>
        <w:t>Podrán contar en su planta funcional con rector/a, vicerrector/a, secretario/a y prosecretario/a; además de los cargos que para cada uno de los niveles se detallan: en su nivel terciario contarán  con  regente,  profesor/a, bedel o jefe/a de preceptores, ayudante de bedelía o preceptor/a de nivel terciario, ayudante de trabajos prácticos, bibliotecario/a jefe/a y bibliotecario/a; en su nivel medio con director/a, vicedirector/a o vicerrector/a; asesor/a pedagógico/a; psicólogo/a; psicopedagogo/a; ayudante del Departamento de orientación; profesor/a; Profesor/a TC, Profesor/a TP1, Profesor/a TP2, Profesor/a TP3, Profesor/a TP4; jefe/a de preceptores; subjefe/a de preceptores; Preceptor/a Tutor/a; preceptor/a; ayudante de clases prácticas; bibliotecario/a; Jefe/a de Departamento de Educación Física; coordinador/a de Áreas; en su nivel primario con</w:t>
      </w:r>
      <w:r w:rsidRPr="00EA083A">
        <w:rPr>
          <w:rFonts w:ascii="Times New Roman" w:hAnsi="Times New Roman" w:cs="Times New Roman"/>
          <w:sz w:val="24"/>
          <w:szCs w:val="24"/>
          <w:highlight w:val="white"/>
        </w:rPr>
        <w:t xml:space="preserve"> regente o director/a, subregente o vicedirector/a</w:t>
      </w:r>
      <w:r w:rsidRPr="00EA083A">
        <w:rPr>
          <w:rFonts w:ascii="Times New Roman" w:hAnsi="Times New Roman" w:cs="Times New Roman"/>
          <w:sz w:val="24"/>
          <w:szCs w:val="24"/>
        </w:rPr>
        <w:t>, maestro/a secretario/a;  maestro/a especialista, maestro/a de grado y maestro/a de materias especiales; asistente de comedor; y en su nivel inicial con director/a, vicedirector/a, maestro/a secretario/a; maestro/a especialista, maestro/a de sección, maestro/a auxiliar de sección o maestra/o celador/a y maestro/a de materias especiales.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Área de la Educación Superior contará con una planta funcional que podrá disponer en el nivel Primario de las Escuelas Normales Superiores en virtud de las necesidades que establezca el Ministerio de Educación: </w:t>
      </w:r>
      <w:r w:rsidRPr="00EA083A">
        <w:rPr>
          <w:rFonts w:ascii="Times New Roman" w:hAnsi="Times New Roman" w:cs="Times New Roman"/>
          <w:sz w:val="24"/>
          <w:szCs w:val="24"/>
        </w:rPr>
        <w:tab/>
      </w:r>
    </w:p>
    <w:p w:rsidR="002A174A" w:rsidRPr="00EA083A" w:rsidRDefault="002A174A" w:rsidP="002A174A">
      <w:pPr>
        <w:pStyle w:val="normal0"/>
        <w:numPr>
          <w:ilvl w:val="0"/>
          <w:numId w:val="2"/>
        </w:numPr>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Maestro/a Coordinador/a de Trayectorias Escolares</w:t>
      </w:r>
    </w:p>
    <w:p w:rsidR="0009687B" w:rsidRPr="00EA083A" w:rsidRDefault="002A174A" w:rsidP="002A174A">
      <w:pPr>
        <w:pStyle w:val="normal0"/>
        <w:spacing w:line="232" w:lineRule="auto"/>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Ttulo1"/>
        <w:keepNext w:val="0"/>
        <w:keepLines w:val="0"/>
        <w:spacing w:before="0" w:line="138" w:lineRule="auto"/>
        <w:ind w:left="280"/>
        <w:jc w:val="both"/>
        <w:rPr>
          <w:rFonts w:ascii="Times New Roman" w:hAnsi="Times New Roman" w:cs="Times New Roman"/>
          <w:sz w:val="24"/>
          <w:szCs w:val="24"/>
        </w:rPr>
      </w:pPr>
      <w:bookmarkStart w:id="10" w:name="_cn3tw2815m5" w:colFirst="0" w:colLast="0"/>
      <w:bookmarkEnd w:id="10"/>
      <w:r w:rsidRPr="00EA083A">
        <w:rPr>
          <w:rFonts w:ascii="Times New Roman" w:hAnsi="Times New Roman" w:cs="Times New Roman"/>
          <w:sz w:val="24"/>
          <w:szCs w:val="24"/>
        </w:rPr>
        <w:t>b)   Institutos de Educación Superior de Formación Docente</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En este apartado se incluyen los institutos superiores de profesorado para nivel medio; el Instituto de Profesorado de Jardín de Infantes «Sara Ch. de Eccleston»; los institutos superiores de profesorado de educación física; el Instituto Superior de Profesorado de Educación Especial; el Instituto de Enseñanza Superior en Lenguas  Vivas  «Juan  Ramón  Fernández»; el  Instituto de Enseñanza Superior «Juan B. Justo» y todos aquellos que pudieran crearse con posterioridad a la sanción de la presente ordenanza. Podrán contar en su planta funcional de nivel terciario con rector/a, vicerrector/a, regente, profesor/a de nivel terciario, secretario/a, prosecretario/a, profesor jefe/a de trabajos prácticos, ayudante de trabajos prácticos, bibliotecario/a jefe, bibliotecario/a, jefe/a de bedeles o preceptores, bedel y ayudante de bedelía o preceptor/a.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Aquellos que incluyan otros niveles de la educación podrán contar con plantas funcionales conformadas por los mismos cargos que los establecidos para el punto A) del presente apartado.</w:t>
      </w:r>
    </w:p>
    <w:p w:rsidR="002A174A" w:rsidRPr="00EA083A" w:rsidRDefault="002A174A" w:rsidP="0009687B">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 c)         Institutos de Formación Técnica Superior </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En este apartado se incluyen los Institutos de Formación Técnica Superior (anteriormente denominados Centros Educativos de Nivel Terciario), la Escuela Superior de Enfermería "Cecilia Grierson"; Instituto Superior de Tiempo Libre y Recreación; Instituto Superior de Deportes y todos aquellos que pudieran crearse con </w:t>
      </w:r>
      <w:r w:rsidRPr="00EA083A">
        <w:rPr>
          <w:rFonts w:ascii="Times New Roman" w:hAnsi="Times New Roman" w:cs="Times New Roman"/>
          <w:sz w:val="24"/>
          <w:szCs w:val="24"/>
        </w:rPr>
        <w:lastRenderedPageBreak/>
        <w:t>posterioridad a la sanción de la presente ordenanza. Según sus necesidades podrán contar en su planta funcional con Rector/a, Vicerrector/a, Regente (solo IES Deportes e IES Tiempo Libre y Recreación), Secretario/a Académico/a, Profesor/a Jefe/a Enfermería, Profesor/a, Secretario/a, Prosecretario/a, Profesor/a Jefe/a de Trabajos Prácticos, Ayudante de Trabajos Prácticos, Asistente de cátedra, Jefe/a de Bedeles o Preceptores, Bedel o Preceptor, Bibliotecario/a Jefe/a, Bibliotecario/a, Jefe/a de Laboratorio, Asistente de Laboratorio y Asesor/a Pedagógico/a.</w:t>
      </w:r>
    </w:p>
    <w:p w:rsidR="002A174A" w:rsidRPr="00EA083A" w:rsidRDefault="002A174A" w:rsidP="002A174A">
      <w:pPr>
        <w:pStyle w:val="normal0"/>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jc w:val="both"/>
        <w:rPr>
          <w:rFonts w:ascii="Times New Roman" w:hAnsi="Times New Roman" w:cs="Times New Roman"/>
          <w:sz w:val="24"/>
          <w:szCs w:val="24"/>
        </w:rPr>
      </w:pPr>
      <w:r w:rsidRPr="00EA083A">
        <w:rPr>
          <w:rFonts w:ascii="Times New Roman" w:hAnsi="Times New Roman" w:cs="Times New Roman"/>
          <w:sz w:val="24"/>
          <w:szCs w:val="24"/>
        </w:rPr>
        <w:t xml:space="preserve">IX - ÁREA DE LA EDUCACIÓN ARTÍSTICA </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Escuelas Superiores de Educación Artística: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Escuela Superior de Educación Artística en Artes Visuales "Manuel Belgrano", Escuela Superior de Educación Artística en Artes Visuales "Lola Mora", Escuela Superior de Educación Artística en Artes Visuales "Rogelio Yrurtia", Escuela Superior de Educación Artística en Cerámica N°1, Escuela Superior de Educación Artística en Cerámica "Fernando Arranz", Escuela Superior de Educación Artística en Música "Juan Pedro Esnaola", Escuela Superior de Educación Artística en Danza "Aida Mastrazzi", Escuela Superior de Educación Artística en Danza N° 1 "Prof. Nelly Ramicone", Escuela Superior de Educación Artística en Danza N° 2 "Jorge Donn", Escuela Superior de Enseñanza Artística en Teatro" y Cursos vocacionales de Danzas Folclóricas y Expresión Corporal" y todas aquellas que pudieran crearse con posterioridad a la sanción de la presente Ley (*).</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Podrán contar en su planta funcional con: Rector/a, Vicerrector/a, Secretario/a Académico/a, además de los cargos que para cada uno de los niveles se detallan:</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 xml:space="preserve">En el Nivel Terciario, Supervisor/a de Nivel Terciario, Regente/Director/a, Profesor/a Jefe/a/Coordinador/a Área/Cátedra/Prácticas Docentes/ Extensión/Investigación, Profesor/a, Secretario/a, Prosecretario/a, Bedel, Orientador/a y Asistencia al Estudiante, Jefe/a de  Bedel/Coordinador/a, Asistente de laboratorio/ de sonido/Conservación, restauración y catalogación de calcos/ de Ballet/de Escenografía y Puesta en escena/de Multimedios, Jefe/a de Laboratorio, Miembro de Centro de Documentación/Bibliotecario/a, Jefe/a Centro de Documentación/ Jefe/a Bibliotecario/a, Modelo Vivo, Maestro/a acompañante de música, Maestro/a especial, Maestro/a taller de gabinete Escultura/Grabado/Cerámica, Ayudante de Área/ Cátedra/Prácticas Docentes/Extensión/ Investigación 12 hs y 18 hs., Psicólogo/a Institucional, Asesor/a Pedagógico/a Institucional, Arreglador/a y Luthier. </w:t>
      </w:r>
    </w:p>
    <w:p w:rsidR="002A174A" w:rsidRPr="00EA083A" w:rsidRDefault="002A174A" w:rsidP="002A174A">
      <w:pPr>
        <w:pStyle w:val="normal0"/>
        <w:spacing w:after="240"/>
        <w:jc w:val="both"/>
        <w:rPr>
          <w:rFonts w:ascii="Times New Roman" w:hAnsi="Times New Roman" w:cs="Times New Roman"/>
          <w:sz w:val="24"/>
          <w:szCs w:val="24"/>
        </w:rPr>
      </w:pPr>
      <w:r w:rsidRPr="00EA083A">
        <w:rPr>
          <w:rFonts w:ascii="Times New Roman" w:hAnsi="Times New Roman" w:cs="Times New Roman"/>
          <w:sz w:val="24"/>
          <w:szCs w:val="24"/>
        </w:rPr>
        <w:t>En el Nivel Medio, Supervisor/a Docente de Educación Artística, Supervisor/a de Educación física, Director/a, Vicedirector/a, Regente, Subregente, Profesor/a, Profesor/a TC, Profesor/a TP1, Profesor/a TP2, Profesor/a TP3 y Profesor/a TP4, Secretario/a, Prosecretario/a, Jefe/a General de Taller, Contramaestre Jefe/a de Taller, Maestro/a de taller, Jefe/a de Preceptores, Subjefe/a de Preceptores, Preceptor/a Tutor/a y Preceptor/a, Ayudante de departamento de Orientación, Psicopedagogo/a 18 hs., Asesor/a Pedagógico/a, Psicólogo/a 18 hs., Maestro/a especial, Maestro/a acompañante de música, Ayudante de cátedra, Modelo vivo, Bibliotecario/a.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B- Bachiller Con Orientación Artística: Bachiller con Orientación Artística N° 1 "Antonio Berni" y N° 4 "Xul Solar" y todos aquellos que pudieran crearse con posterioridad a la sanción de la presente. Podrán contar en su planta funcional con Director/a, Regente, Secretario/a, Prosecretario/a, Profesor/a hs. Cátedra, Jefe/a de Preceptores, Preceptor/a Tutor/a, Preceptor/a, Asesor/a Psicológico/a, Asesor/a Pedagógico/a, Bibliotecario/a.</w:t>
      </w:r>
    </w:p>
    <w:p w:rsidR="002A174A" w:rsidRPr="00EA083A" w:rsidRDefault="002A174A" w:rsidP="002A174A">
      <w:pPr>
        <w:pStyle w:val="normal0"/>
        <w:spacing w:before="240" w:after="240"/>
        <w:jc w:val="both"/>
        <w:rPr>
          <w:rFonts w:ascii="Times New Roman" w:hAnsi="Times New Roman" w:cs="Times New Roman"/>
          <w:sz w:val="24"/>
          <w:szCs w:val="24"/>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X - ÁREA DE SERVICIOS PROFESIONALES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Podrá contar en su planta funcional con miembros de equipos de orientación y asistencia educativa en las especialidades de Psicología, Psicopedagogía y Asistencia Social, coordinadores de equipo de orientación y asistencia educativa, miembros de equipo central y un coordinador general adjunto. </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XI- ÁREA DE PROGRAMAS SOCIOEDUCATIVOS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Comprenderá los Programas que se mencionan a continuación:</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         ACTIVIDADES CIENTÍFICAS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Programa, Profesor/a, Coordinador/a Pedagógico/a, Coordinador/a de Programa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b)         AJEDREZ</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la Especialidad, Profesor/a, Coordinador/a Pedagógico/a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         ALFABETIZACIÓN PARA LA INCLUSIÓN</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1.         Maestro/a + Maestro/a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Programa, Capacitador/a, Coordinador/a de Programa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2.         Puentes Escolares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Programa, Tallerista, Profesional Complementario/a, Coordinador/a de Programa, Coordinador/a Regional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3.         Red de Apoyo a la Escolaridad</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Red de Apoyo, Profesor/a, Profesional Complementario/a, Bibliotecario/a, Coordinador/a de Programa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4.         Aceleración</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Contarán en su planta funcional con: Maestro/a de Programa, Maestro/a de la especialidad, Capacitador/a, Profesional Complementario/a, Coordinador/a de Programa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5.         Nivelación</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Contarán  </w:t>
      </w:r>
      <w:r w:rsidRPr="00EA083A">
        <w:rPr>
          <w:rFonts w:ascii="Times New Roman" w:hAnsi="Times New Roman" w:cs="Times New Roman"/>
          <w:sz w:val="24"/>
          <w:szCs w:val="24"/>
        </w:rPr>
        <w:tab/>
        <w:t>en</w:t>
      </w:r>
      <w:r w:rsidRPr="00EA083A">
        <w:rPr>
          <w:rFonts w:ascii="Times New Roman" w:hAnsi="Times New Roman" w:cs="Times New Roman"/>
          <w:sz w:val="24"/>
          <w:szCs w:val="24"/>
        </w:rPr>
        <w:tab/>
        <w:t>su   planta   funcional   con:   Maestro/a   de</w:t>
      </w:r>
      <w:r w:rsidRPr="00EA083A">
        <w:rPr>
          <w:rFonts w:ascii="Times New Roman" w:hAnsi="Times New Roman" w:cs="Times New Roman"/>
          <w:sz w:val="24"/>
          <w:szCs w:val="24"/>
        </w:rPr>
        <w:tab/>
        <w:t>Programa, Capacitador/a, Profesional Complementario/a, Coordinador/a de Programa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d)         CENTRO DE ACTIVIDADES INFANTILES Y JUVENILES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la Especialidad, Profesor/a, Tallerista, Profesional Complementario/a; Coordinador/a de Sede, Coordinador/a Regional, Coordinador/a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         CENTROS EDUCATIVOS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la Especialidad, Profesor/a, Maestro/a de Programa, Maestro/a de Adultos, Asistente, Profesional Complementario/a, Bibliotecario/a, Coordinador/a de Programa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f)         FORMACIÓN DE ESPECTADORES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Asistente Pedagógico/a Especializado/a, Coordinador/a de Lenguaje Artístico, Coordinador/a de Programa y Coordinador/a Regional.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g)         ACCIONES SOCIOEDUCATIVAS PARA LA INCLUSIÓN</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Programas: Red, Escuela y Comunicación (REC), Cine, Zap, Educación Ambiental, Campamentos Escolares, Promotores de Educación, Becas, PIIE, Escuelas Lectoras y Salud Escolar.</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Programa, Profesor/a, Maestro/a de la Especialidad, Tallerista, Asistente técnico/a pedagógico/a, Asistente Socio-Educativo/a, Profesional Complementario/a, Bibliotecario/a, Coordinador/a Pedagógico/a, Coordinador/a de Programa, Coordinador/a Regional, Coordinador/a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h)         PROGRAMA DE RETENCIÓN DE ALUMNAS EMBARAZADAS, MADRES Y DE ALUMNOS PADRES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Docente Capacitador/a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i)         TEATRO ESCOLAR</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la Especialidad, Profesor/a, Coordinador/a Pedagógico/a / Acompañante Pedagógico/a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j)         PRIMERA INFANCIA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Contarán en su planta funcional con: Maestro/a de Sección, Maestro/a de la Especialidad, Profesor/a, Profesional Complementario/a, Capacitador/a, Coordinador/a Pedagógico/a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k)         VACACIONES EN LA ESCUELA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Asistente Técnico/a pedagógico/a, Coordinador/a Pedagógico/a / Acompañante Pedagógico/a, Coordinador/a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l)         MEDIOS EN LA ESCUELA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Maestro/a de Programa, Profesor/a, Coordinador/a Pedagógico/a, Coordinador/a de Programa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m)         PROGRAMA DE ALFABETIZACIÓN, EDUCACIÓN BÁSICA Y TRABAJO PARA JÓVENES Y ADULTOS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Educador/a de Adultos, Auxiliar Técnico/a Docente, Profesional Complementario/a, Orientador/a Pedagógico/a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n)         CONTEXTO DE ENCIERRO</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en el nivel medio con: Profesor/a, Coordinador/a de Programa / Orientador/a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en el nivel primario con: Educador/a de Adultos, Maestro/a de la Especialidad, Profesor/a, Coordinador/a de Programa / Orientador/a y Coordinador/a.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o)         INCORPORACIÓN DE TECNOLOGÍAS (INTEC)</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Facilitador/a Pedagógico/a Digital, Orientador/a / Asistente Pedagógico/a Digital, Coordinador/a Pedagógico/a Digital, Coordinador/a Digital y Coordinador/a General Digital.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p)         CENTRO DE ACTIVIDADES CULTURALES Y ORQUESTAS JUVENILES E INFANTILES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Asistente, Luthier, Arreglador/a, Profesor/a, Coordinador/a de Sede, Coordinador/a y Coordinador/a General.</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q)         INTENSIFICACIÓN EN UN CAMPO DEL CONOCIMIENTO</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Asistente Técnico/a pedagógico/a, Capacitador/a, Auxiliar operativo/a, asistente, Coordinador/a General de tiempo simple, Coordinador/a General de tiempo completo.</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r)         FORTALECIMIENTO INSTITUCIONAL DE LA ESCUELA MEDIA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Asistente Técnico/a pedagógico/a, Auxiliar operativo/a, Asistente, Coordinador/a de Programa (TC), Coordinador/a General (TC).</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s)         BACHILLERATO A DISTANCIA ADULTOS 2000</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Contarán en su planta funcional con: Profesor/a Consultor/a Profesor/a Coordinador/a de materia de 3 niveles/ Profesor/a Coordinador/a de materia de 2 niveles/ Profesor/a Coordinador/a de 1 nivel/Facilitador/a pedagógico/a / Asesor/a de alumnos/as / Asistente técnico/a pedagógico/a (de atención a alumnos/as, equivalencias y documentación, evaluación y acreditación de aprendizajes, apoyo administrativo pedagógico, centro de recursos multimediales – biblioteca, instituciones, base de datos, archivo y legajos) /Facilitador/a zonal, Profesional Complementario/a, Auxiliar operativo/a, asistente, Coordinador/a (TC) y Coordinador/a General (TC).</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t)         INVESTIGACIÓN Y ESTADÍSTICA</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Contará en su planta funcional con: miembro de equipo (de investigación, de estadística, de carta escolar, de información y documentación, de comunicación y publicaciones, de indicadores y sistemas) y Coordinador/a.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3º.- Modifícase el artículo 9°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9</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La carrera del personal docente y su escalafón queda determinado en las distintas áreas de la educación de acuerdo a lo expresado en la Ley Nacional de Educación Nº 26.206 y lo establecido en el presente Estatuto.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La carrera docente en el ámbito estatal, admitirá opciones de desempeño en el aula, de coordinación de trayectorias escolares, de conducción y de supervisión. La formación continua será una de las dimensiones básicas para el ascenso en la carrera docente en cualquiera de sus opciones.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Los cargos de Jefe/a de Educación Física y de Coordinador de Área correspondientes a los establecimientos a que hacen referencia los apartados V, VI, VIII y IX, serán desempeñados por un/a profesor/a del establecimiento de la especialidad respectiva, elegido/a y designado/a conforme con lo dispuesto por la reglamentación vigente. Los cargos de Director/a General y Director/a de Área serán cubiertos por docentes/agentes designados por el Poder Ejecutivo del Gobierno de la Ciudad de Buenos Aires.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 - ÁREA DE LA EDUCACIÓN INICIAL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Jardines de infantes integrales comunes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Jardines de infantes nucleados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 Jardines maternales. Escuelas infantiles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Para los establecimientos A) B) y C):</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Sección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Director/a Adjunto/a de Educación Inicial*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Comunes a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r w:rsidRPr="00EA083A">
        <w:rPr>
          <w:rFonts w:ascii="Times New Roman" w:hAnsi="Times New Roman" w:cs="Times New Roman"/>
          <w:sz w:val="24"/>
          <w:szCs w:val="24"/>
        </w:rPr>
        <w:t>2.</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Sección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Especialista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Comunes a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celador/a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 - ÁREA DE LA EDUCACIÓN PRIMARIA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Para las escuelas comunes de jornada simple y jornada completa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escalafones 1, 2 y 3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Maestro/a Especialista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escalafones 1, 2 y 3</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Coordinador/a de Trayectorias Escolares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r w:rsidRPr="00EA083A">
        <w:rPr>
          <w:rFonts w:ascii="Times New Roman" w:hAnsi="Times New Roman" w:cs="Times New Roman"/>
          <w:sz w:val="24"/>
          <w:szCs w:val="24"/>
        </w:rPr>
        <w:t>*Común a los escalafones 1, 2 y 3.</w:t>
      </w:r>
    </w:p>
    <w:p w:rsidR="002A174A" w:rsidRPr="00EA083A" w:rsidRDefault="002A174A" w:rsidP="002A174A">
      <w:pPr>
        <w:pStyle w:val="normal0"/>
        <w:shd w:val="clear" w:color="auto" w:fill="FFFFFF"/>
        <w:ind w:left="720"/>
        <w:jc w:val="both"/>
        <w:rPr>
          <w:rFonts w:ascii="Times New Roman" w:hAnsi="Times New Roman" w:cs="Times New Roman"/>
          <w:sz w:val="24"/>
          <w:szCs w:val="24"/>
          <w:shd w:val="clear" w:color="auto" w:fill="00B050"/>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4.</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 de Comedor</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Biblioteca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Bibliotecario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de Bibliotecas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Bibliotecas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Biblioteca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III - ÁREA CURRICULAR DE MATERIAS ESPECIALES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 Para Educación Inicial, Primaria Común,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Coordinador/a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*Comunes a los escalafones A y B.</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Centros Educativos Complementarios y Escuelas de Música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la Especialidad</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Coordinador/a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*Comunes a los escalafones A y B.</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IV -  ÁREA DE LA EDUCACIÓN DEL ADULTO Y DEL ADOLESCENTE</w:t>
      </w:r>
    </w:p>
    <w:p w:rsidR="002A174A" w:rsidRPr="00EA083A" w:rsidRDefault="002A174A" w:rsidP="002A174A">
      <w:pPr>
        <w:pStyle w:val="normal0"/>
        <w:shd w:val="clear" w:color="auto" w:fill="FFFFFF"/>
        <w:rPr>
          <w:rFonts w:ascii="Times New Roman" w:hAnsi="Times New Roman" w:cs="Times New Roman"/>
          <w:sz w:val="24"/>
          <w:szCs w:val="24"/>
        </w:rPr>
      </w:pPr>
      <w:r w:rsidRPr="00EA083A">
        <w:rPr>
          <w:rFonts w:ascii="Times New Roman" w:hAnsi="Times New Roman" w:cs="Times New Roman"/>
          <w:sz w:val="24"/>
          <w:szCs w:val="24"/>
        </w:rPr>
        <w:t>A) Escuelas – Centros Educativos Nucleados.</w:t>
      </w:r>
    </w:p>
    <w:p w:rsidR="002A174A" w:rsidRPr="00EA083A" w:rsidRDefault="002A174A" w:rsidP="002A174A">
      <w:pPr>
        <w:pStyle w:val="normal0"/>
        <w:shd w:val="clear" w:color="auto" w:fill="FFFFFF"/>
        <w:rPr>
          <w:rFonts w:ascii="Times New Roman" w:hAnsi="Times New Roman" w:cs="Times New Roman"/>
          <w:sz w:val="24"/>
          <w:szCs w:val="24"/>
        </w:rPr>
      </w:pPr>
      <w:r w:rsidRPr="00EA083A">
        <w:rPr>
          <w:rFonts w:ascii="Times New Roman" w:hAnsi="Times New Roman" w:cs="Times New Roman"/>
          <w:sz w:val="24"/>
          <w:szCs w:val="24"/>
        </w:rPr>
        <w:t xml:space="preserve">1.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a) Maestro/a de ciclo de escuela o Maestro/a de Centro Educativo Nucleado o Maestro/a de materias especiales.</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b) Maestro/a secretario/a.</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c) Vicedirector/a.</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d) Director/a de Escuela o Director/a Itinerante de los Centros Educativos Nucleados.</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e) Supervisor/a  adjunto/a*.</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f) Supervisor/a*/ Supervisor/a de Materias Especiales**.</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g) Director/a Adjunto/a de Ed. del Adulto y del Adolescente (común a los puntos A y BI)</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*Sólo para maestro/a de ciclo de escuela maestro/a de centro educativo nucleado.</w:t>
      </w:r>
    </w:p>
    <w:p w:rsidR="002A174A" w:rsidRPr="00EA083A" w:rsidRDefault="002A174A" w:rsidP="002A174A">
      <w:pPr>
        <w:pStyle w:val="normal0"/>
        <w:shd w:val="clear" w:color="auto" w:fill="FFFFFF"/>
        <w:ind w:left="720"/>
        <w:rPr>
          <w:rFonts w:ascii="Times New Roman" w:hAnsi="Times New Roman" w:cs="Times New Roman"/>
          <w:sz w:val="24"/>
          <w:szCs w:val="24"/>
        </w:rPr>
      </w:pPr>
      <w:r w:rsidRPr="00EA083A">
        <w:rPr>
          <w:rFonts w:ascii="Times New Roman" w:hAnsi="Times New Roman" w:cs="Times New Roman"/>
          <w:sz w:val="24"/>
          <w:szCs w:val="24"/>
        </w:rPr>
        <w:t xml:space="preserve">** Sólo para maestro/a de materias especiales.     </w:t>
      </w:r>
    </w:p>
    <w:p w:rsidR="002A174A" w:rsidRPr="00EA083A" w:rsidRDefault="002A174A" w:rsidP="002A174A">
      <w:pPr>
        <w:pStyle w:val="normal0"/>
        <w:shd w:val="clear" w:color="auto" w:fill="FFFFFF"/>
        <w:rPr>
          <w:rFonts w:ascii="Times New Roman" w:hAnsi="Times New Roman" w:cs="Times New Roman"/>
          <w:sz w:val="24"/>
          <w:szCs w:val="24"/>
        </w:rPr>
      </w:pPr>
      <w:r w:rsidRPr="00EA083A">
        <w:rPr>
          <w:rFonts w:ascii="Times New Roman" w:hAnsi="Times New Roman" w:cs="Times New Roman"/>
          <w:sz w:val="24"/>
          <w:szCs w:val="24"/>
        </w:rPr>
        <w:lastRenderedPageBreak/>
        <w:t xml:space="preserv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B) Nivel Medio: Centros Educativos de Nivel Secundario (CENS).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 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Educación del Adulto y del Adolescente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puntos A y B1).</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 Cargos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 - ÁREA DE EDUCACIÓN MEDIA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 Escuelas de Enseñanza Media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 o vicerrector/a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o 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docente* / Supervisor/a de Educación Física (sólo para profesores de la asignatura y común a los incluidos en los escalafones VI I, VIlI A 2 1, VIlI B 2, IX A2I).</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grupos A, B, C)</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 Escalafón Preceptor</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Preceptor/a Tutor/a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III. Escalafón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IV. Cargos de planta funcional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del Departamento de Orientación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Psicopedagogo/a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clases prácticas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 V. Escalafón Biblioteca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biblioteca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Ciclos Básicos de Formación Ocupacional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Escalafón   Profesor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 – Profesor/a Tutor/a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Vicedirector/a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Director/a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Adjunto/a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docente*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grupos A, B, C)</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 Escalafón Preceptor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Preceptor/a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Prosecretario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IV. Cargos de planta funcional no escalafonados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Psicólogo/a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clases prácticas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 Escuelas de Reingreso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 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docente*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grupos A, B, C)</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 Escalafón 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Jefe/a de preceptores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III. Escalafón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IV. Cargos de planta funcional no escalafonados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Asistente social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Ayudante de clases prácticas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 - ÁREA DE EDUCACIÓN TÉCNICA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Profesor/a / Ayudante de cátedra (sólo para las escuelas «Lorenzo Raggio» y «Cristobal Hicken»)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Subregente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Supervisor/a docente* / Supervisor/a de Educación Física (sólo para profesores de la asignatura y común a los incluidos en los escalafones V A I, VIII A 2) 1, VIII B 2), IX A2 I)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 Director/a adjunto*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escalafones I. y II.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 Escalafón maestro de enseñanza práctica / Ayudante de clases prácticas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Maestro/a ayudante de enseñanza práctica / Ayudante de clases prácticas / Maestro/a de enseñanza práctica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Jefe de Enseñanza Práctica / Maestro/a Jefe de Educación Práctica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Jefe/a general de educación o enseñanza práctica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Subregente (sólo para las escuelas «Lorenzo Raggio» y «Cristóbal Hicken»)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Regente (sólo para las escuelas «Lorenzo Raggio» y «Cristóbal Hicken»)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g)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h) Supervisor/a docente*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i) Director/a adjunto*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escalafones I. y II.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2.</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 Tutor/a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IV.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Prosecretario/a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 Escalafón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Ayudante técnico de trabajos prácticos o de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b) Jefe/a de trabajos prácticos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Jefe/a de laboratorio / Jefe/a de laboratorio y gabinete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VI. Cargos de planta funcional no escalafonados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Ayudante del Departamento de Orientación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Psicopedagogo/a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Asesor/a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Psicólogo/a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Bibliotecario/a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VII - MODALIDAD EDUCACIÓN ESPECIAL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ESCUELAS DOMICILIARIAS y HOSPITALARIAS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de Grado/ Maestro/a de Apoyo/ Maestro/a de Sección / Maestro/a de Atención Temprana / Profesor/a de Nivel Secundario.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a1). Maestro/a Secretario/a</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a2).Vicedirector/a de Nivel Inicial/ Vicedirector/a de Nivel Primario/   Vicedirector/a Nivel Secundario</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a3). Director/a</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a4). Supervisor/a Adjunto/a*</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a5). Supervisor/a*</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a6). Director/a Adjunto/a de Educación Especial*. *(Común a los escalafones A, B y C)</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Asistente Celador para niñas/os y jóvenes con discapacidad motora</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b1). Coordinador/a Zonal</w:t>
      </w:r>
    </w:p>
    <w:p w:rsidR="002A174A" w:rsidRPr="00EA083A" w:rsidRDefault="002A174A" w:rsidP="002A174A">
      <w:pPr>
        <w:pStyle w:val="normal0"/>
        <w:shd w:val="clear" w:color="auto" w:fill="FFFFFF"/>
        <w:ind w:left="1440"/>
        <w:jc w:val="both"/>
        <w:rPr>
          <w:rFonts w:ascii="Times New Roman" w:hAnsi="Times New Roman" w:cs="Times New Roman"/>
          <w:sz w:val="24"/>
          <w:szCs w:val="24"/>
        </w:rPr>
      </w:pPr>
      <w:r w:rsidRPr="00EA083A">
        <w:rPr>
          <w:rFonts w:ascii="Times New Roman" w:hAnsi="Times New Roman" w:cs="Times New Roman"/>
          <w:sz w:val="24"/>
          <w:szCs w:val="24"/>
        </w:rPr>
        <w:t>b2). Coordinador/a General</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CENTROS EDUCATIVOS: Escuelas Integrales Interdisciplinarias/ Centros Educativos Interdisciplinarios - Centros Educativos para Niños en tiempos y espacios singulares - Escuelas para niños/as con discapacidad motora.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de Grado o de apoyo pedagógico en la especialidad / Maestro/a de Sección / Maestro/a de Atención Temprana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 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 / Coordinador/a CEI</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Adjunto/a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Director/a Adjunto/a de Educación Especial.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los escalafones A, B y C)</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 ESCUELAS DE EDUCACIÓN ESPECIAL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Maestro y/o Profesor en la especialidad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Grado o Grupo Escolar/ Maestro/a de Apoyo a  la Integración/ Maestro/a Reeducador Acústico (sólo para la modalidad de discapacidad auditiva) / Maestro/a de Sección / Maestro/a de Atención Temprana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 / Vicedirector/a ILSA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Director/a Adjunto/a de Educación Especial.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Escalafones A, B y C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D - EQUIPOS PSICOSOCIOEDUCATIVOS CENTRALES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(Para todos los niveles y modalidades)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Miembro de Equipo de Psicosocioeducativo Central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Zonal de Equipo Psicosocioeducativo Central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General de Equipo Psicosocioeducativo Central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 CARGOS DE PLANTA FUNCIONAL NO ESCALAFONADOS de acuerdo con las plantas funcionales que correspondan a cada tipo de establecimiento.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E1- Equipos Interdisciplinarios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psicopedagogo (escuelas de los puntos A, B y C)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psicólogo (escuelas de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trabajador social (escuelas de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fonoaudiólogo (escuelas de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psicomotricidad / Kinesiólogo/a (escuelas de los puntos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terapista ocupacional (escuelas de los puntos A, B y C)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Asesor/a Pedagógico/a (escuelas de los puntos A, B).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E-2- Cargos de planta funcional Educación Especial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enseñanza práctica (Taller y pre-taller) (escuelas del punto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LSA (escuelas del punto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j) </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Auxiliar Pedagógico/a (escuelas del punto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k)</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Intérprete de Lengua de Señas Argentinas (escuelas del punto C) para todos los niveles y modalidades.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l)</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materias especiales (escuelas de los puntos A, B y C)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m)</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Bibliotecario/a (escuelas de los puntos A, B y C).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*Dependerán del Área Curricular de Materias Especiales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VIII - ÁREA DE LA EDUCACIÓN SUPERIOR</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 ESCUELAS NORMALES SUPERIORES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A.1) NIVEL TERCIARIO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 (común a los escalafones A.1 y A.2)</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Rector/a (común a los escalafones A.1 y A.2)</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Nivel Terciario (común a los escalafones A.1, A.2 y B.1)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del Nivel Terciario (común a los escalafones A.1, A.2 y B.1)</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Escalafón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3) Escalafón Bedel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bedelía o 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Bedel o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4) Escalafón Bibliotecario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 Jefe/a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5) No escalafonado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a) Ayudante de trabajos prácticos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A.2) NIVEL MEDIO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 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Ascenso Nivel Medio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Nivel Medio/Supervisor de Educación Física (solo para profesores de la asignatura y común a los escalafones V A I, VI I, VIII B 2, IX A2 I)</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Director/a Adjunto/a* (común al Ap. V)</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Ascenso Nivel Terciario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Nivel Terciario*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Nivel Terciario*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los escalafones A.1 y A.2</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Escalafón 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Preceptor/a Tutor/a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c)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3) Cargos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Psicopedagogo/a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Departamento de Orientación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Clases Prácticas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A.3) NIVEL PRIMARIO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Escalafón Escuela Común / Departamento de aplicación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Maestra/o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Maestra/o Secretaria/o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Subregente (vicedirector)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(director)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 Nivel Primario*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Nivel Primario*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los escalafones 1, 2 y 3 del Ap. A.3)</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Especialista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Subregente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Supervisor/a de Educación Primaria*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los escalafones 1, 2 y 3 del Ap. A.3)</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Grado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Maestro/a Coordinador/a de Trayectorias Escolares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 de Educación Primaria*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Primaria*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los escalafones 1, 2 y 3 del Ap. A.3)</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Asistente de Comedor</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3) Escalafón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Coordinador/a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escalafones A y B del Ap. III.</w:t>
      </w:r>
    </w:p>
    <w:p w:rsidR="002A174A" w:rsidRPr="00EA083A" w:rsidRDefault="002A174A" w:rsidP="002A174A">
      <w:pPr>
        <w:pStyle w:val="normal0"/>
        <w:shd w:val="clear" w:color="auto" w:fill="FFFFFF"/>
        <w:jc w:val="both"/>
        <w:rPr>
          <w:rFonts w:ascii="Times New Roman" w:hAnsi="Times New Roman" w:cs="Times New Roman"/>
          <w:strike/>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A.4) NIVEL INICIAL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 Escalafón escuela común – Departamento de Aplicación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Maestra/o de Sección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Maestra/o Secretaria/o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escalafones 1) y 2) del Ap. A.4) 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2.</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Sección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Maestro/a Especialista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Inicial*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escalafones 1) y 2) del Ap. A.4) 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Escalafón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adjunto/a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Coordinador/a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escalafones A y B del Ap. III</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3) Cargos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auxiliar de sección</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INSTITUTOS DE EDUCACIÓN SUPERIOR DE FORMACIÓN DOCENTE</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B.1) NIVEL TERCIARIO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Nivel Terciario (común a escalafones A.1, A.2 y B.1)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Nivel Terciario (común a escalafones A.1, A.2 y B.1)</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Escalafón Trabajos Prácticos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Ayudante de trabajos prácticos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Profesor/a Jefe/a de trabajos prácticos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3)  Escalafón Secretario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Secretario/a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4)  Escalafón Bedel / 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Bedel o 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b) Jefe/a de bedeles o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5)  Escalafón Bibliotecario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Bibliotecario/a jefe/a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B.2) NIVEL MEDIO</w:t>
      </w:r>
    </w:p>
    <w:p w:rsidR="002A174A" w:rsidRPr="00EA083A" w:rsidRDefault="002A174A" w:rsidP="002A174A">
      <w:pPr>
        <w:pStyle w:val="normal0"/>
        <w:shd w:val="clear" w:color="auto" w:fill="FFFFFF"/>
        <w:jc w:val="both"/>
        <w:rPr>
          <w:rFonts w:ascii="Times New Roman" w:hAnsi="Times New Roman" w:cs="Times New Roman"/>
          <w:strike/>
          <w:sz w:val="24"/>
          <w:szCs w:val="24"/>
        </w:rPr>
      </w:pPr>
      <w:r w:rsidRPr="00EA083A">
        <w:rPr>
          <w:rFonts w:ascii="Times New Roman" w:hAnsi="Times New Roman" w:cs="Times New Roman"/>
          <w:sz w:val="24"/>
          <w:szCs w:val="24"/>
        </w:rPr>
        <w:t>Serán de aplicación los escalafones del punto A.2) del presente apartado,</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B.3) NIVEL PRIMARIO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Serán de aplicación los escalafones del punto A.3) del presente apartado.</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4) NIVEL INICIAL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Serán de aplicación los escalafones del punto A.4) del presente apartado.</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INSTITUTOS DE FORMACIÓN TÉCNICA SUPERIOR</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Escalafón Profesor.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 / Prof. Enfermería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Prof. Jefe Enfermería (C. Grierson)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IES   Deportes e IES Tiempo Libre y Recreación)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Secretario/a Académico/a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Rector/a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Nivel Terciario.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de Nivel Terciario.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Escalafón Trabajos Prácticos.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Ayudante de Trabajos Prácticos/a. Asistente de Cátedra.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 Jefe/a de Trabajos Prácticos.</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Escalafón Secretario.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IV.</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Escalafón Bedel/Preceptor.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Bedel / 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Bedeles o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V.   Escalafón Bibliotecario.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Bibliotecario/a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 Jefe/a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VI.   Escalafón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Asistente de Laboratorio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Jefe/a de Laboratorio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VII.  No escalafonado.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Asesor/a Pedagógico/a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Las designaciones del personal de los escalafones incluidos en los puntos A1  y B.1., Nivel Terciario  y C se regirán</w:t>
      </w:r>
      <w:r w:rsidRPr="00EA083A">
        <w:rPr>
          <w:rFonts w:ascii="Times New Roman" w:hAnsi="Times New Roman" w:cs="Times New Roman"/>
          <w:sz w:val="24"/>
          <w:szCs w:val="24"/>
        </w:rPr>
        <w:tab/>
        <w:t>por los reglamentos de gobierno que para cada establecimiento apruebe el Ministerio de Educación.</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IX – ÁREA DE LA EDUCACIÓN ARTÍSTICA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Escuelas Superiores de Educación Artística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A.1) Nivel Terciario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Escalafón Profesor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Profesor/a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 Jefe/a /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 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 Académico/a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 (Común a los escalafones A1, A2 y BI)</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*Común a los escalafones A1 y A2, conforme al ROI</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**Solo  para escalafón A1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 Escalafón Secretario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Bedel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Bedel/Orientador/a y asistencia al estudiante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de Bedel/Coordinador/a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IV. Escalafón Laboratorio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Asistente de Laboratorio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Jefe/a de laboratorio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  Escalafón Centro de Documentación/Biblioteca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Miembro Centro de documentación/Bibliotecario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centro de Documentación/Jefe Bibliotecario</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 Cargos de Planta Funcional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Modelo Vivo/a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acompañante de música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especial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taller de gabinete Escultura/Grabado/Cerámica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Área/Cátedra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 Institucional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Pedagógico/a Institucional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Arreglador/a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Luthier</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A.2) Nivel Medio   </w:t>
      </w:r>
      <w:r w:rsidRPr="00EA083A">
        <w:rPr>
          <w:rFonts w:ascii="Times New Roman" w:hAnsi="Times New Roman" w:cs="Times New Roman"/>
          <w:sz w:val="24"/>
          <w:szCs w:val="24"/>
        </w:rPr>
        <w:tab/>
      </w:r>
    </w:p>
    <w:p w:rsidR="002A174A" w:rsidRPr="00EA083A" w:rsidRDefault="002A174A" w:rsidP="002A174A">
      <w:pPr>
        <w:pStyle w:val="normal0"/>
        <w:numPr>
          <w:ilvl w:val="0"/>
          <w:numId w:val="12"/>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Ascenso a Nivel Medio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Subregente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 Jefe/a general de taller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Artística / Supervisor/a de Educación Física (sólo para profesores de la asignatura y común a los Escalafones V A I, VI I, VIII</w:t>
      </w:r>
      <w:r w:rsidRPr="00EA083A">
        <w:rPr>
          <w:rFonts w:ascii="Times New Roman" w:hAnsi="Times New Roman" w:cs="Times New Roman"/>
          <w:sz w:val="24"/>
          <w:szCs w:val="24"/>
        </w:rPr>
        <w:tab/>
        <w:t>A2, VIII B 2, IX A 2I.</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(Común a los escalafones A1, A2 y BI)</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Ascenso a Nivel Terciario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 Académico/a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Rector/a *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*Común a los escalafones A1, A2,   conforme al ROI    </w:t>
      </w:r>
      <w:r w:rsidRPr="00EA083A">
        <w:rPr>
          <w:rFonts w:ascii="Times New Roman" w:hAnsi="Times New Roman" w:cs="Times New Roman"/>
          <w:sz w:val="24"/>
          <w:szCs w:val="24"/>
        </w:rPr>
        <w:tab/>
      </w:r>
    </w:p>
    <w:p w:rsidR="002A174A" w:rsidRPr="00EA083A" w:rsidRDefault="002A174A" w:rsidP="002A174A">
      <w:pPr>
        <w:pStyle w:val="normal0"/>
        <w:numPr>
          <w:ilvl w:val="0"/>
          <w:numId w:val="12"/>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Secretario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a)Prosecretario/a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Secretario/a</w:t>
      </w:r>
    </w:p>
    <w:p w:rsidR="002A174A" w:rsidRPr="00EA083A" w:rsidRDefault="002A174A" w:rsidP="002A174A">
      <w:pPr>
        <w:pStyle w:val="normal0"/>
        <w:numPr>
          <w:ilvl w:val="0"/>
          <w:numId w:val="12"/>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Maestro de taller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 de taller/a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Contramaestre de taller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Jefe/a general de taller</w:t>
      </w:r>
    </w:p>
    <w:p w:rsidR="002A174A" w:rsidRPr="00EA083A" w:rsidRDefault="002A174A" w:rsidP="002A174A">
      <w:pPr>
        <w:pStyle w:val="normal0"/>
        <w:numPr>
          <w:ilvl w:val="0"/>
          <w:numId w:val="12"/>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Preceptor</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Preceptor/a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Subjefe/a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Preceptor/a Tutor/a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numPr>
          <w:ilvl w:val="0"/>
          <w:numId w:val="12"/>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Cargos de planta funcional no escalafonados.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del Departamento de Orientación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Psicopedagogo/a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Asesor/a Pedagógico/a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Especial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cátedra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g)</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Bibliotecario/a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Modelo Vivo/a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Bachilleratos con Orientación Artística: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numPr>
          <w:ilvl w:val="0"/>
          <w:numId w:val="16"/>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Profesor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Regente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Supervisor/a de Educación Artística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Director/a Adjunto/a (Común a los escalafones A1, A2 y BI)</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b/>
      </w:r>
    </w:p>
    <w:p w:rsidR="002A174A" w:rsidRPr="00EA083A" w:rsidRDefault="002A174A" w:rsidP="002A174A">
      <w:pPr>
        <w:pStyle w:val="normal0"/>
        <w:numPr>
          <w:ilvl w:val="0"/>
          <w:numId w:val="16"/>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Preceptor/a Tutor/a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Jefe/a de preceptores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numPr>
          <w:ilvl w:val="0"/>
          <w:numId w:val="16"/>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Secretario</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Prosecretario/a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numPr>
          <w:ilvl w:val="0"/>
          <w:numId w:val="16"/>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Cargos no escalafonados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Asesor/a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Psicólogo/a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Psicopedagogo/a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Ayudante de clases Prácticas.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2E3895" w:rsidRDefault="002A174A" w:rsidP="002A174A">
      <w:pPr>
        <w:pStyle w:val="normal0"/>
        <w:shd w:val="clear" w:color="auto" w:fill="FFFFFF"/>
        <w:jc w:val="both"/>
        <w:rPr>
          <w:rFonts w:ascii="Times New Roman" w:hAnsi="Times New Roman" w:cs="Times New Roman"/>
          <w:sz w:val="24"/>
          <w:szCs w:val="24"/>
        </w:rPr>
      </w:pPr>
      <w:r w:rsidRPr="002E3895">
        <w:rPr>
          <w:rFonts w:ascii="Times New Roman" w:hAnsi="Times New Roman" w:cs="Times New Roman"/>
          <w:sz w:val="24"/>
          <w:szCs w:val="24"/>
        </w:rPr>
        <w:t>Las designaciones del personal de los escalafones incluidos en los puntos A1. Nivel Terciario   se regirán</w:t>
      </w:r>
      <w:r w:rsidRPr="002E3895">
        <w:rPr>
          <w:rFonts w:ascii="Times New Roman" w:hAnsi="Times New Roman" w:cs="Times New Roman"/>
          <w:sz w:val="24"/>
          <w:szCs w:val="24"/>
        </w:rPr>
        <w:tab/>
        <w:t>por los reglamentos de gobierno que para cada establecimiento apruebe el Ministerio de Educación.</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X – ÁREA DE SERVICIOS  PROFESIONALES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Escalafón Miembro de Equipo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Miembro de equipo de orientación y asistencia educativa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de equipo de orientación y asistencia educativa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Miembro de equipo central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general adjunto/a de orientación y asistencia educativa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XI – ÁREA DE PROGRAMAS SOCIOEDUCATIVOS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ACTIVIDADES CIENTÍFICAS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Programa/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Pedagógico/a.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w:t>
      </w:r>
      <w:r w:rsidRPr="00EA083A">
        <w:rPr>
          <w:rFonts w:ascii="Times New Roman" w:hAnsi="Times New Roman" w:cs="Times New Roman"/>
          <w:sz w:val="24"/>
          <w:szCs w:val="24"/>
        </w:rPr>
        <w:tab/>
        <w:t xml:space="preserve">AJEDREZ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la Especialidad/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Pedagógico/a.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    </w:t>
      </w:r>
      <w:r w:rsidRPr="00EA083A">
        <w:rPr>
          <w:rFonts w:ascii="Times New Roman" w:hAnsi="Times New Roman" w:cs="Times New Roman"/>
          <w:sz w:val="24"/>
          <w:szCs w:val="24"/>
        </w:rPr>
        <w:tab/>
        <w:t>ALFABETIZACIÓN PARA LA INCLUSIÓN</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w:t>
      </w:r>
      <w:r w:rsidRPr="00EA083A">
        <w:rPr>
          <w:rFonts w:ascii="Times New Roman" w:hAnsi="Times New Roman" w:cs="Times New Roman"/>
          <w:sz w:val="24"/>
          <w:szCs w:val="24"/>
        </w:rPr>
        <w:tab/>
        <w:t xml:space="preserve">Maestro/a + Maestro/a.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Maestro/a de Programa.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General.</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w:t>
      </w:r>
      <w:r w:rsidRPr="00EA083A">
        <w:rPr>
          <w:rFonts w:ascii="Times New Roman" w:hAnsi="Times New Roman" w:cs="Times New Roman"/>
          <w:sz w:val="24"/>
          <w:szCs w:val="24"/>
        </w:rPr>
        <w:tab/>
        <w:t xml:space="preserve">No escalafonado/a.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a)      Capacitador/a.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3.    </w:t>
      </w:r>
      <w:r w:rsidRPr="00EA083A">
        <w:rPr>
          <w:rFonts w:ascii="Times New Roman" w:hAnsi="Times New Roman" w:cs="Times New Roman"/>
          <w:sz w:val="24"/>
          <w:szCs w:val="24"/>
        </w:rPr>
        <w:tab/>
        <w:t>Puentes Escolares.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Maestro/a de Programa / Tallerista.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 Regional.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Coordinador/a.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No escalafonado/a: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w:t>
      </w:r>
      <w:r w:rsidRPr="00EA083A">
        <w:rPr>
          <w:rFonts w:ascii="Times New Roman" w:hAnsi="Times New Roman" w:cs="Times New Roman"/>
          <w:sz w:val="24"/>
          <w:szCs w:val="24"/>
        </w:rPr>
        <w:tab/>
        <w:t xml:space="preserve">Profesional Complementario/a.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4.- Red de Apoyo a la Escolaridad.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Red de Apoyo /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No escalafonado/a: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Profesional Complementario/a.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 xml:space="preserve">Bibliotecario/a.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5.-    </w:t>
      </w:r>
      <w:r w:rsidRPr="00EA083A">
        <w:rPr>
          <w:rFonts w:ascii="Times New Roman" w:hAnsi="Times New Roman" w:cs="Times New Roman"/>
          <w:sz w:val="24"/>
          <w:szCs w:val="24"/>
        </w:rPr>
        <w:tab/>
        <w:t>Aceleración</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Programa/ Maestro/a de la especialidad.</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Capacitador/a.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Profesional Complementario/a.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6.- Nivelación</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No escalafonados/as: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Capacitador/a.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Profesional Complementario/a.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D) CENTRO DE ACTIVIDADES INFANTILES Y JUVENILES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la Especialidad / Profesor/a / Tallerista.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Sede.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 Regional.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Profesional Complementario/a.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 CENTROS EDUCATIVOS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Programa / Maestro/a de Adultos / Maestro/a de la Especialidad /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de Programa.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Profesional Complementario/a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Asistente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Bibliotecario/a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Auxiliar operativo/a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F) FORMACIÓN DE ESPECTADORES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 Pedagógico/a Especializado/a.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Lenguaje Artístico.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Coordinador/a Regional.</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G) ACCIONES SOCIOEDUCATIVAS PARA LA INCLUSIÓN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Programas: Red, Escuela y Comunicación (REC), Cine, Zap, Educación Ambiental, Campamentos Escolares, Promotores de Educación, Becas, PIIE, Escuelas Lectoras y Salud Escolar.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Programa</w:t>
      </w:r>
      <w:r w:rsidRPr="00EA083A">
        <w:rPr>
          <w:rFonts w:ascii="Times New Roman" w:hAnsi="Times New Roman" w:cs="Times New Roman"/>
          <w:sz w:val="24"/>
          <w:szCs w:val="24"/>
        </w:rPr>
        <w:tab/>
        <w:t>/ Profesor/a / Tallerista / Maestro/a de la Especialidad/Asistente Técnico/a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Pedagógico/a.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Coordinador/a Regional.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Profesional Complementario/a.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Asistente Socioeducativo.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Bibliotecario/a.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H) PROGRAMA DE RETENCIÓN DE ALUMNAS EMBARAZADAS, MADRES Y ALUMNOS PADRES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Docente Capacitador/a.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TEATRO ESCOLAR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a) Maestro/a de la Especialidad / Profesor/a / Profesor/a de espectáculo volante.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Pedagógico/a / Acompañante Pedagógico/a.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J) PRIMERA  INFANCIA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Maestro/a de Sección / Maestro/a de la Especialidad / Profesor/a.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No escalafonados/as: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Capacitador/a.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Profesional Complementario/a.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K) VACACIONES EN  LA ESCUELA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 Técnico/a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Pedagógico/a / Acompañante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L) MEDIOS EN LA ESCUELA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Maestro/a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Coordinador/a.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M) PROGRAMA DE ALFABETIZACIÓN, EDUCACIÓN BÁSICA Y TRABAJO PARA JÓVENES Y ADULTOS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Educador/a de Adultos.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Orientador/a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No escalafonados/as: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Auxiliar Técnico/a Docente.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Profesional Complementario/a.</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N) CONTEXTO DE ENCIERRO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 Nivel Medio.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 / Orientador/a.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Nivel Primario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Educador/a de Adultos / Maestro/a de la Especialidad /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 / Orientador/a.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niveles 1) y 2)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O) INCORPORACIÓN DE TECNOLOGÍAS (INTEC)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Facilitador/a pedagógico/a Digital.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Orientador/a Pedagógico/a / Asistente Pedagógico/a Digital.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Coordinador/a Digital.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Coordinador/a General Digital.</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P) CENTRO DE ACTIVIDADES CULTURALES Y ORQUESTAS JUVENILES E INFANTILES: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Sede.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Luthier.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Arreglador/a.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Auxiliar operativo/a.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Q) INTENSIFICACIÓN EN UN CAMPO DEL CONOCIMIENTO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 Técnico/a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Capacitador/a.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Auxiliar operativo/a.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Asistente.</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R) FORTALECIMIENTO INSTITUCIONAL DE LA ESCUELA MEDIA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Asistente Técnico/a Pedagógico.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 de Programa.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Auxiliar operativo/a.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Asistente.</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S) BACHILLERATO A DISTANCIA ADULTOS 2000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Profesor/a  consultor/a / Profesor/a Coordinador/a de materia/ Facilitador/a pedagógico/a/ Asesor/a de alumnos/as/ Asistente Técnico/a pedagógico/a / Facilitador/a zonal.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b)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2. No escalafonados/as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Profesional Complementario/a.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Auxiliar operativo/a.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Asistente.</w:t>
      </w:r>
      <w:r w:rsidRPr="00EA083A">
        <w:rPr>
          <w:rFonts w:ascii="Times New Roman" w:hAnsi="Times New Roman" w:cs="Times New Roman"/>
          <w:sz w:val="24"/>
          <w:szCs w:val="24"/>
        </w:rPr>
        <w:tab/>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T) INVESTIGACIÓN Y ESTADÍSTICA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Miembro de equipo.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r w:rsidRPr="00EA083A">
        <w:rPr>
          <w:rFonts w:ascii="Times New Roman" w:hAnsi="Times New Roman" w:cs="Times New Roman"/>
          <w:sz w:val="24"/>
          <w:szCs w:val="24"/>
        </w:rPr>
        <w:tab/>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4º.- Modifícase el artículo 14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line="360" w:lineRule="auto"/>
        <w:jc w:val="both"/>
        <w:rPr>
          <w:rFonts w:ascii="Times New Roman" w:hAnsi="Times New Roman" w:cs="Times New Roman"/>
          <w:sz w:val="24"/>
          <w:szCs w:val="24"/>
        </w:rPr>
      </w:pPr>
      <w:r w:rsidRPr="00EA083A">
        <w:rPr>
          <w:rFonts w:ascii="Times New Roman" w:hAnsi="Times New Roman" w:cs="Times New Roman"/>
          <w:sz w:val="24"/>
          <w:szCs w:val="24"/>
        </w:rPr>
        <w:t>“ARTÍCULO   14</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El ingreso en la carrera docente se efectúa en cada área de la Educación por el cargo de menor jerarquía de los escalafones respectivos. En el caso de establecimientos de nivel medio de todas las modalidades se ingresa con las normas establecidas por la ley 2.905.</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En caso de no poder accederse por cargo se ingresará con no menos de dieciséis horas de clases semanales, salvo tratándose de asignaturas específicas que contaren con un número menor en el respectivo curriculum.</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Para ingresar en la docencia, son condiciones generales y concurrentes: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 Ser argentino nativo, por opción, naturalizado o extranjero. En todos los casos, dominar el idioma castellano. En el caso de que el aspirante sea ciudadano extranjero, debe acreditar: 1. la existencia de título suficiente que lo habilite para el ejercicio de la actividad de que se trate; 2. el cumplimiento de los requisitos previstos por la Ley Nacional de Migraciones para su residencia en el país; y 3. a los efectos de esta ley, podrán ser equiparados a los argentinos nativos los hijos de por lo menos un progenitor argentino nativo, que circunstancialmente hubieran nacido en el exterior con motivo del exilio o radicación temporaria de su familia, y tuvieran pendiente la tramitación para la obtención de la ciudadanía.</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b) Poseer el título docente que corresponda en cada área para el cargo o asignatura, o en su defecto, y en los casos que este Estatuto lo admita, el título técnico profesional, de nivel medio, terciario o universitario, o certificado de capacitación afín con la especialidad respectiva, en concurrencia con los trayectos de formación pedagógica correspondientes de acuerdo con la reglamentación que se establezca a tal fin.</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c) Adecuarse en sus inscripciones a las prescripciones de este Estatuto.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d) Sustentar los principios establecidos por la Constitución Nacional y en la Constitución de la Ciudad de Buenos Aires.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 No tendrá derecho al ingreso el personal que goce una jubilación o retiro en cualquier jurisdicción o se encuentre en condiciones de obtener la jubilación ordinaria en su máximo porcentaje.</w:t>
      </w:r>
    </w:p>
    <w:p w:rsidR="002A174A" w:rsidRPr="00EA083A" w:rsidRDefault="002A174A" w:rsidP="002A174A">
      <w:pPr>
        <w:pStyle w:val="normal0"/>
        <w:shd w:val="clear" w:color="auto" w:fill="FFFFFF"/>
        <w:spacing w:after="120"/>
        <w:rPr>
          <w:rFonts w:ascii="Times New Roman" w:hAnsi="Times New Roman" w:cs="Times New Roman"/>
          <w:sz w:val="24"/>
          <w:szCs w:val="24"/>
        </w:rPr>
      </w:pPr>
      <w:r w:rsidRPr="00EA083A">
        <w:rPr>
          <w:rFonts w:ascii="Times New Roman" w:hAnsi="Times New Roman" w:cs="Times New Roman"/>
          <w:sz w:val="24"/>
          <w:szCs w:val="24"/>
        </w:rPr>
        <w:t xml:space="preserve"> f) En el Área de la Educación Inicial, el título II, capítulo I, fijará la edad máxima de ingreso a la modalidad.</w:t>
      </w:r>
    </w:p>
    <w:p w:rsidR="002A174A" w:rsidRPr="00EA083A" w:rsidRDefault="002A174A" w:rsidP="002A174A">
      <w:pPr>
        <w:pStyle w:val="normal0"/>
        <w:shd w:val="clear" w:color="auto" w:fill="FFFFFF"/>
        <w:spacing w:after="120"/>
        <w:rPr>
          <w:rFonts w:ascii="Times New Roman" w:hAnsi="Times New Roman" w:cs="Times New Roman"/>
          <w:sz w:val="24"/>
          <w:szCs w:val="24"/>
        </w:rPr>
      </w:pPr>
      <w:r w:rsidRPr="00EA083A">
        <w:rPr>
          <w:rFonts w:ascii="Times New Roman" w:hAnsi="Times New Roman" w:cs="Times New Roman"/>
          <w:sz w:val="24"/>
          <w:szCs w:val="24"/>
        </w:rPr>
        <w:lastRenderedPageBreak/>
        <w:t>g) Poseer capacidad psicofísica.”</w:t>
      </w:r>
    </w:p>
    <w:p w:rsidR="002A174A" w:rsidRPr="00EA083A" w:rsidRDefault="002A174A" w:rsidP="002A174A">
      <w:pPr>
        <w:pStyle w:val="normal0"/>
        <w:shd w:val="clear" w:color="auto" w:fill="FFFFFF"/>
        <w:spacing w:after="120"/>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5º.- Modifícase el artículo 25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25</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todas las áreas de la educación se podrá ascender a los cargos que se detallan en cada una de ellas: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 ÁREA DE LA EDUCACIÓN INICIAL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Maestro/a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2.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1.Maestro/a Especialista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 - ÁREA DE LA EDUCACIÓN PRIMARIA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Escuelas comunes de jornada simple y jornada completa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Maestro/a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2.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3. 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de Distrito Escolar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de Distrito Escolar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1.Maestro/a Especialista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1.Maestro/a Coordinador/a de Trayectorias Escolares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Bibliotecas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 Regente de Bibliotecas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Supervisor/a Adjunto/a de Bibliotecas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Supervisor/a de Bibliotecas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III - ÁREA CURRICULAR DE MATERIAS ESPECIALES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Supervisor/a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IV - MODALIDAD DE EDUCACIÓN ESPECIAL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ESCUELAS HOSPITALARIAS Y DOMICILIARIAS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 Escalafón Maestros/as de grado/ de sección/ profesor/a de secundaria.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Maestra/o Secretaria/o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de Nivel Inicial/ Vicedirector/a de Nivel Primario/ Vicedirector/a Nivel Secundario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(Común a los Escalafones A, B y C)*.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Común a los tres niveles de la modalidad hospitalaria domiciliaria (inicial, primario y secundario)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 - Escalafón Asistente Celador para niñas/os y jóvenes con discapacidad motora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Coordinador/a Zonal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CENTROS EDUCATIVOS: ESCUELAS INTEGRALES INTERDISCIPLlNARIAS/ CENTROS EDUCATIVOS INTERDISCIPLINARIOS. CENTROS EDUCATIVOS PARA NIÑOS EN TIEMPOS y ESPACIOS SINGULARES, ESCUELA INTEGRAL INTERDISCIPLlNARIA (Para niño/as con discapacidad motora)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Escalafón Maestros/as de grado/ apoyo pedagógico/ de sección/ maestra de atención temprana.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Maestro/a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 Coordinador/a CEI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3.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(Común a los Escalafones A, By C)</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 ESCUELAS DE EDUCACIÓN ESPECIAL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Escalafón Maestro/a de Grado / Reeducador/a Acústico/a / Grupo Escolar / Sección / Atención Temprana.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Maestra/o Secretaria/o**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 Vicedirector/a ILSA**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4. Supervisor/a**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Director/a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(Común a los Escalafones A, B Y C)</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(Acorde a la incumbencia de títulos)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D- EQUIPOS PSICO SOCIO EDUCATIVOS CENTRALES. </w:t>
      </w:r>
    </w:p>
    <w:p w:rsidR="002A174A" w:rsidRPr="00EA083A" w:rsidRDefault="002A174A" w:rsidP="002A174A">
      <w:pPr>
        <w:pStyle w:val="normal0"/>
        <w:shd w:val="clear" w:color="auto" w:fill="FFFFFF"/>
        <w:jc w:val="both"/>
        <w:rPr>
          <w:rFonts w:ascii="Times New Roman" w:hAnsi="Times New Roman" w:cs="Times New Roman"/>
          <w:strike/>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Zonal de Equipo Psicosocioeducativo Central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de Equipo Psicosocioeducativo Central.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 - ÁREA DE EDUCACIÓN DEL ADULTO Y DEL ADOLESCENTE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Escuelas. Centros Educativos Nucleados.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Maestro/a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3. Director/a de Escuela o Director/a Itinerante de los Centros Educativos Nucleados.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4.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Supervisor/a */ Supervisor/a de Materias Especiales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6. Director/a Adjunto/a de Educación del Adulto y del Adolescente (Común a los Escalafones A y B1).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Sólo para quienes hayan ingresado como maestros de ciclo de escuela o maestro de Centros Educativos Nucleados.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Sólo para quienes hayan ingresado como maestros de materias especiales.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Nivel Medio -Centros Educativos de Nivel Secundario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Director/a Adjunto/a de Educación del Adulto y del Adolescente (Común a los escalafones A y B1).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 - ÁREA DE LA EDUCACIÓN MEDIA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A) Escuelas de educación media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Vicedirector/a o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Director/a o 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Supervisor/a docente* / Supervisor/a de Educación Física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(sólo para profesores de la asignatura y común a los incluidos en los escalafones VII A) I e, VIII A 2 c), VIII B 2 y IX A. 2 1 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Director/a adjunto/a.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*Común a grupos A, B, C.</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II. Escalafón 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Preceptor/a Tutor/a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IV. Escalafón Biblioteca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biblioteca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B) Ciclos básicos de formación ocupacional</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Adjunto/a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Docente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grupos A, B, C).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2.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Preceptores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3. Escalafón Prosecretario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 Escuelas de Reingreso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grupos A, B, C)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Jefe/a de preceptores </w:t>
      </w:r>
    </w:p>
    <w:p w:rsidR="002A174A" w:rsidRPr="00EA083A" w:rsidRDefault="002A174A" w:rsidP="002A174A">
      <w:pPr>
        <w:pStyle w:val="normal0"/>
        <w:shd w:val="clear" w:color="auto" w:fill="FFFFFF"/>
        <w:jc w:val="both"/>
        <w:rPr>
          <w:rFonts w:ascii="Times New Roman" w:hAnsi="Times New Roman" w:cs="Times New Roman"/>
          <w:strike/>
          <w:sz w:val="24"/>
          <w:szCs w:val="24"/>
        </w:rPr>
      </w:pPr>
      <w:r w:rsidRPr="00EA083A">
        <w:rPr>
          <w:rFonts w:ascii="Times New Roman" w:hAnsi="Times New Roman" w:cs="Times New Roman"/>
          <w:sz w:val="24"/>
          <w:szCs w:val="24"/>
        </w:rPr>
        <w:t xml:space="preserve">III.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VII - ÁREA DE LA EDUCACIÓN TÉCNICA</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A) Escuelas de Enseñanza Técnica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Supervisor/a docente / Supervisor/a de Educación Física (sólo para profesores de la asignatura y común a los incluidos en los escalafones VI A I c, VIII A 2 c, VIII B 2 y y IX A. 2 1 e)</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f) Director/a adjunto/a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 Escalafón Maestro de Enseñanza Práctica / Ayudante de Clases Prácticas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Maestro/a jefe/a de enseñanza práctica jefe/a de sección / Maestro/a jefe/a de educación práctica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general de educación o enseñanza práctica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Subregente (sólo para las escuelas «Lorenzo Raggio» y «Cristóbal Hicken»)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d) Regente (sólo para las escuelas «Lorenzo Raggio» y «Cristóbal Hicken»)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e) Vicedirector/a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g) Supervisor/a docente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 Director/a adjunto/a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III.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Tutor/a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IV.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trike/>
          <w:sz w:val="24"/>
          <w:szCs w:val="24"/>
        </w:rPr>
      </w:pPr>
      <w:r w:rsidRPr="00EA083A">
        <w:rPr>
          <w:rFonts w:ascii="Times New Roman" w:hAnsi="Times New Roman" w:cs="Times New Roman"/>
          <w:sz w:val="24"/>
          <w:szCs w:val="24"/>
        </w:rPr>
        <w:t xml:space="preserve">  V.   Escalafón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trabajos prácticos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Jefe/a de laboratorio / Jefe/a de laboratorio y gabinete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VIII - ÁREA DE LA EDUCACIÓN SUPERIOR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Escuelas Normales Superiores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A.1) Nivel Terciario </w:t>
      </w:r>
    </w:p>
    <w:p w:rsidR="002A174A" w:rsidRPr="00EA083A" w:rsidRDefault="002A174A" w:rsidP="002A174A">
      <w:pPr>
        <w:pStyle w:val="normal0"/>
        <w:numPr>
          <w:ilvl w:val="0"/>
          <w:numId w:val="5"/>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Profesor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Vicerrector/a (común a los escalafones A.1. y A.2.)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Rector/a (común a los escalafones A.1. y A.2.)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de Nivel Terciario (común a los escalafones A.1., A.2. y B.1.)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Director/a Adjunto/a de Nivel Terciario (común a los escalafones A.1. y A.2.) </w:t>
      </w:r>
    </w:p>
    <w:p w:rsidR="002A174A" w:rsidRPr="00EA083A" w:rsidRDefault="002A174A" w:rsidP="002A174A">
      <w:pPr>
        <w:pStyle w:val="normal0"/>
        <w:numPr>
          <w:ilvl w:val="0"/>
          <w:numId w:val="5"/>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numPr>
          <w:ilvl w:val="0"/>
          <w:numId w:val="5"/>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Escalafón Bedel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Bedel o Jefe/a de preceptores </w:t>
      </w:r>
    </w:p>
    <w:p w:rsidR="002A174A" w:rsidRPr="00EA083A" w:rsidRDefault="002A174A" w:rsidP="002A174A">
      <w:pPr>
        <w:pStyle w:val="normal0"/>
        <w:numPr>
          <w:ilvl w:val="0"/>
          <w:numId w:val="5"/>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Bibliotecario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Bibliotecario/a jefe/a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A.2) Nivel Medio </w:t>
      </w:r>
    </w:p>
    <w:p w:rsidR="002A174A" w:rsidRPr="00EA083A" w:rsidRDefault="002A174A" w:rsidP="002A174A">
      <w:pPr>
        <w:pStyle w:val="normal0"/>
        <w:numPr>
          <w:ilvl w:val="0"/>
          <w:numId w:val="1"/>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Ascenso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Vicedirector/a o Vice-rector/a de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Director/a o Rector/a de Nivel Medio</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de Nivel Medio / Supervisor/a de Educación Física (sólo para profesores de la asignatura y común a los escalafones VI A l 3, VII A I e, VIII B 2 y IX A. 2 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Director/a adjunto/a (común a los esc. l y II del Ap. V 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Ascenso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Director/a Adjunto de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*Común a los escalafones A1 y A2 2. </w:t>
      </w:r>
    </w:p>
    <w:p w:rsidR="002A174A" w:rsidRPr="00EA083A" w:rsidRDefault="002A174A" w:rsidP="002A174A">
      <w:pPr>
        <w:pStyle w:val="normal0"/>
        <w:numPr>
          <w:ilvl w:val="0"/>
          <w:numId w:val="1"/>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Escalafón Preceptor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Tutor/a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A.3) Nivel Primario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Escalafón Escuela Común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Maestra/o Secretaria/o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Subregente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Regente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adjunto de Nivel Primario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Nivel Primario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Maestro/a Especialista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Subregente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Regente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adjunto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Nivel Primario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a) Maestro/a Coordinador/a de Trayectorias Escolares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Subregente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Regente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adjunto de Nivel Primario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Nivel Primario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Escalafón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Supervisor/a Adjunto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Supervisor/a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Coordinador/a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esc. A y B del Ap. III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A.4) Nivel Inicial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1. Escalafón Escuela Común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Maestra/o Secretaria/o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adjunto de Educación Inicial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Educación Inicial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Maestro/a Especialista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adjunto/a de Educación Inicial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Educación Inicial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2) Escalafón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Supervisor/a Adjunto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Supervisor/a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Coordinador/a de Materias Especiales*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*común a esc. A y B del Ap. III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Institutos de Educación Superior de Formación Docente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B.1) Nivel Terciario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Supervisor/a de Nivel Terciario (común a los escalafones A.1, A.2 y B.1.)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Director/a adjunto/a de Nivel Terciario (común a los escalafones A.1, A.2 y B.1.)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2. Escalafón de Trabajos Prácticos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Profesor/a jefe/a de trabajos prácticos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3.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     4. Escalafón bedel /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bedeles o preceptores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5. Escalafón Bibliotecarios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Bibliotecario/a jefe/a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B.2) Nivel Medio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Serán de aplicación los escalafones del punto A.2) del presente apartado.</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B.3) Nivel Primario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Serán de aplicación los escalafones del punto A.3) del presente apartado.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B.4) Nivel Inicial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Serán de aplicación los escalafones del punto A.4) del presente apartado.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Las designaciones del personal de los escalafones incluidos en los puntos  A.1) y B.1) –Nivel Terciario– se regirán</w:t>
      </w:r>
      <w:r w:rsidRPr="00EA083A">
        <w:rPr>
          <w:rFonts w:ascii="Times New Roman" w:hAnsi="Times New Roman" w:cs="Times New Roman"/>
          <w:sz w:val="24"/>
          <w:szCs w:val="24"/>
        </w:rPr>
        <w:tab/>
        <w:t>por los reglamentos de gobierno que para cada establecimiento apruebe el Ministerio de Educación.</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C.) Institutos de Formación Técnica Superior.</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Prof. Jefe Enfermería (Escuela Superior de Enfermería C. Grierson).</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Secretario/a Académico/a.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Supervisor/a de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g. Director/a Adjunto/a de Nivel Terciario.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2) Escalafón Trabajos Prácticos.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Profesor/a Jefe/a de Trabajos Prácticos.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3)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4) Escalafón Bedel/Preceptor.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Bedeles o Preceptores.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5) Escalafón Bibliotecario.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Bibliotecario/a Jefe/a.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6) Escalafón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Laboratorio.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IX - ÁREA DE LA EDUCACIÓN ARTÍSTICA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Escuela Superiores de Educación Artística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A.1 Nivel Terciario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Profesor/a Jefe/a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Regente/Director/a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Secretario/a Académico/a*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Supervisor/a de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h) Director/a Adjunto/a (Común a los escalafones A1, A2 y Bl)</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Común a los escalafones A1, A2, conforme al ROI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 Solo para escalafón A1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Bedel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Bedel/Coordinador/a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IV. Escalafón Laboratorio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laboratorio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V.  Escalafón Centro de Documentación/Biblioteca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centro de Documentación/Jefe/a Bibliotecario/a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A.2 Nivel Medio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 Ascenso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Subregente.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Regente/ Jefe/a general de taller.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Vicedirector/a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Director/a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Supervisor/a de Educación Artística (Común a los escalafones A2 y BI) / Supervisor/a de Educación Física (sólo para profesores de la asignatura y común a los Escalafones VI A c 1, VII I e, VIII A. 2) c, VIII B. 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f) Director/a Adjunto/a. (Común a los escalafones A1, A2 y Bl)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Ascenso a Nivel Terciario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Académico/a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Vicerrector/a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Rector/a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Común a los escalafones A1, A2, conforme al ROl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III.  Escalafón Maestro de taller.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Contramaestre de taller.</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Jefe/a general de taller.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IV.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Subjefe/a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Preceptor/a Tutor/a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Bachilleratos con Orientación Artística: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I.   Escalafón Profesor.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Regente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Director/a *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Supervisor/a de Educación Artística*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Director/a Adjunto/a (Común a los escalafones A1, A2 y B1)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 Ascenso común al Escalafón VIII A 2 I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II.  Escalafón secretario: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Secretario/a*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*Ascenso común al Escalafón VIII A 2 II *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III. Escalafón Preceptor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1.</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Jefe/a de Preceptores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Preceptor/a Tutor/a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c) Jefe/a de preceptores</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*Ascenso común al Escalafón VIII A 2 IV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X - ÁREA DE SERVICIOS PROFESIONALES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Escalafón Miembro de Equipo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equipo de orientación y asistencia educativa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Miembro de equipo central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adjunto/a de orientación y asistencia educativa.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XI- ÁREA DE PROGRAMAS SOCIOEDUCATIVOS</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A) ACTIVIDADES CIENTÍFICAS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B) AJEDREZ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 ALFABETIZACIÓN PARA LA INCLUSIÓN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1. Maestro/a + Maestro/a.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2. Puentes Escolares.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Regional.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3. Red de Apoyo a la Escolaridad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4. Aceleración.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5. Nivelación.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D) CENTRO DE ACTIVIDADES INFANTILES Y JUVENILES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Sede.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b) Coordinador/a Regional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E) CENTROS EDUCATIVOS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Coordinador/a de Programa</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F) FORMACIÓN DE ESPECTADORES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Lenguaje Artístico.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Regional.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G) ACCIONES SOCIOEDUCATIVAS PARA LA INCLUSIÓN:</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Programas: Red, Escuela y Comunicación (REC), Cine, Zap, Educación Ambiental, Campamentos Escolares, Promotores de Educación, Becas, PIIE, Escuelas Lectoras y Salud Escolar.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a) Coordinador/a Pedagógico/a.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Regional.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e)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H) PROGRAMA DE RETENCIÓN DE ALUMNAS EMBARAZADAS, MADRES Y  ALUMNOS PADRES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I) TEATRO ESCOLAR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 Acompañante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J) PRIMERA INFANCIA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K) VACACIONES EN LA ESCUELA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 Acompañante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L) MEDIOS EN LA ESCUELA.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M) PROGRAMA DE ALFABETIZACIÓN, EDUCACIÓN BÁSICA Y TRABAJO PARA JÓVENES Y ADULTOS/AS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Orientador/a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N) CONTEXTO DE ENCIERRO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1. Nivel Medio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 Orientador/a.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 2. Nivel Primario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 Orientador/a.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*Común a los niveles 1) y 2)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O) INCORPORACIÓN DE TECNOLOGÍAS (INTEC)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Orientador/a Pedagógico/a / Asistente Pedagógico/a Digital.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Pedagógico/a.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Digital.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d) Coordinador/a General Digital.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P) CENTRO DE ACTIVIDADES CULTURALES Y ORQUESTAS JUVENILES E INFANTILES: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Sede.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c)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Q) INTENSIFICACIÓN EN UN CAMPO DEL CONOCIMIENTO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R) FORTALECIMIENTO INSTITUCIONAL DE LA ESCUELA MEDIA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de Programa.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S) BACHILLERATO A DISTANCIA ADULTOS 2000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Coordinador/a General. </w:t>
      </w:r>
    </w:p>
    <w:p w:rsidR="002A174A" w:rsidRPr="00EA083A" w:rsidRDefault="002A174A" w:rsidP="002A174A">
      <w:pPr>
        <w:pStyle w:val="normal0"/>
        <w:shd w:val="clear" w:color="auto" w:fill="FFFFFF"/>
        <w:jc w:val="both"/>
        <w:rPr>
          <w:rFonts w:ascii="Times New Roman" w:hAnsi="Times New Roman" w:cs="Times New Roman"/>
          <w:sz w:val="24"/>
          <w:szCs w:val="24"/>
        </w:rPr>
      </w:pPr>
    </w:p>
    <w:p w:rsidR="002A174A" w:rsidRPr="00EA083A" w:rsidRDefault="002A174A" w:rsidP="002A174A">
      <w:pPr>
        <w:pStyle w:val="normal0"/>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 xml:space="preserve">T) INVESTIGACIÓN Y ESTADÍSTICA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Coordinador/a. </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r w:rsidRPr="00EA083A">
        <w:rPr>
          <w:rFonts w:ascii="Times New Roman" w:hAnsi="Times New Roman" w:cs="Times New Roman"/>
          <w:sz w:val="24"/>
          <w:szCs w:val="24"/>
        </w:rPr>
        <w:t>b) Coordinador/a</w:t>
      </w:r>
    </w:p>
    <w:p w:rsidR="002A174A" w:rsidRPr="00EA083A" w:rsidRDefault="002A174A" w:rsidP="002A174A">
      <w:pPr>
        <w:pStyle w:val="normal0"/>
        <w:shd w:val="clear" w:color="auto" w:fill="FFFFFF"/>
        <w:ind w:left="7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6º.- Modifícase el artículo 26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26</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Los docentes que aspiren a los cargos de ascenso de desempeño en el aula, de coordinación de trayectorias escolares, de conducción y de supervisión previstos en el presente Estatuto deberán haber aprobado los cursos organizados por el Ministerio de Educación del Gobierno de la Ciudad de Buenos Aires.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En caso de que los cursos se superpongan con el horario laboral, podrá solicitarse el relevo de funciones.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La reglamentación establecerá los cargos para los cuales tendrá validez cada uno de dichos cursos. El Ministerio de Educación determinará el plazo de validez de los mismos, que como mínimo será para el año que se sustancia el concurso y para los dos años calendarios subsiguientes.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Quienes aprueben el curso tendrán acceso a la prueba de oposición y, exclusivamente en base al resultado de la misma, la COREAP formulará el orden de mérito elevándolo al Ministerio de Educación para la realización de las designaciones pertinentes.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7º.- Modifícase el artículo 27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“ARTÍCULO 27</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El personal docente tendrá derecho a los cargos de ascenso previstos en el presente Estatuto, siempre que:</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a) Reviste en situación activa como titular del cargo inmediato anterior en el área de la enseñanza respectiva dentro de la jurisdicción del Gobierno de la Ciudad de Buenos Aires, de acuerdo con lo determinado en el artículo 4 de este Estatuto, con una antigüedad mínima de un año en este cargo o de tres años en el precedente. En caso de no existir titulares del cargo inmediato anterior que reúnan la antigüedad indicada, o no fueren suficientes para cubrir la totalidad de los cargos convocados, se prescindirá de este requisito. En el supuesto de la inexistencia o insuficiencia de aspirantes titulares del cargo inmediato anterior al que deba cubrirse, serán convocados docentes titulares del cargo precedente al mismo y así sucesivamente en el orden del escalafón respectivo, hasta lograrse la cobertura del cargo convocado, observándose el criterio ya expuesto con relación a la condición de la antigüedad. Las disposiciones de los incisos b) y ch) del presente artículo se aplicarán en relación a lo dispuesto en este inciso.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b) Haya obtenido concepto no inferior a «Muy bueno» en el último año (1) en que haya sido calificado en el cargo en que revista como titular o en cargos jerárquicos superiores a éste.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 Posea los títulos correspondientes conforme lo previsto en el Articulo 14 inciso b) del presente Estatuto. En ausencia de estos títulos, se aplicarán las prescripciones del artículo 16 de este estatuto.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ch) No registre, en los últimos CINCO (5) años de su actuación docente, ninguna de las sanciones disciplinarias señaladas en los incisos ch), d) y e) del artículo 36 de este estatuto.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d) Reúna las condiciones que, en la parte especial, se señalan para cada área de la educación.</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 No se halle en condiciones de obtener la jubilación ordinaria en su máximo porcentaje.</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f) No se encuentre en período de permanencia.</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8º.- Modifícase el artículo 28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28</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El ingreso a los cursos previstos en el Artículo 26 se efectúa de acuerdo al orden de mérito vigente, formulado por la COREAP, para el año en curso. El número de participantes deberá duplicar al menos el de cargos vacantes, a menos que no hubiere suficiente cantidad de aspirantes, en cuyo caso se realizará con los que se hubieran inscripto. Los jurados tomarán y evaluarán la prueba de oposición. En caso de disconformidad, el participante tendrá acceso a las pruebas. Los puntajes obtenidos en cualquiera de las instancias podrán ser revisados a solicitud del concursante. Los resultados finales serán definitivos e irrecurribles.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Artículo 9º: Modifícase el artículo 29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29</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Los ascensos a cargos jerárquicos no directivos se harán por concurso de títulos y antecedentes los que estarán a cargo de la COREAP, con la excepción de los previstos en el Artículo 26.</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El Ministerio de Educación podrá establecer la aprobación de tramos de formación obligatoria para el acceso a estos cargos”</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10: Modifícase el artículo 31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31</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personal docente titular podrá solicitar traslado: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a) por razones de salud propia o del grupo familiar;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b) por necesidad de integración del grupo familiar, surgida con posterioridad a la toma de posesión del cargo u horas de clase o razones de distancia;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 para concentrar áreas;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d) por otras razones.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Las solicitudes serán evaluadas por la COREAP teniendo en cuenta los antecedentes del peticionante y las causales invocadas, fijando como orden de prioridad para el tratamiento de las solicitudes el establecido en los incisos a), b), c) y d) del presente artículo.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resolución definitiva correrá por cuenta del Ministro de Educación. El personal que se encuentre en condición pasiva por disminución o pérdida de sus aptitudes podrá solicitar traslado invocando las causales incluidas en el inciso a) al solo efecto de volver a la condición activa. A este fin acompaña a su solicitud de traslado un informe de la Dirección Medicina del Trabajo en el que se recomienden las características de una nueva vacante de destino que permita el cambio de condición mencionada.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causal d) se atenderá sólo cuando hubieran transcurrido DOS (2) años de real prestación de servicios en el cargo u horas de clase, desde la toma de posesión.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en cargos de Maestro/a Especialista o Maestro/a Coordinador/a de Trayectorias Escolares de las áreas de la Educación Inicial, Educación Primaria y Educación Superior - Niveles Inicial y Primaria deberán contar con previa autorización del Ministerio de Educación para efectivizar el traslado.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Los traslados se efectuarán en vacantes de igual jerarquía escalafonaria, denominación y especialidad, salvo que los interesados acepten rebajar de jerarquía.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Artículo 11: Modifícase el artículo 50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50</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La COREAP, comunicará a través de la página web oficial del Ministerio de Educación, y a través de la plataforma que este último determine, las fechas de exhibición y reconsideración de los listados definitivos por orden de mérito, tanto para concursos como para cubrir interinatos y suplencias.</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 tal fin, este período de exhibición y reconsideración de puntaje tendrá una duración de cinco (5) días hábiles en el que el aspirante disconforme podrá recurrir directamente ante la COREAP y mediante el módulo que esta última establezca.”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12.- Modifícase el artículo 67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67</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aspirantes a interinatos y suplencias para los cargos de ascenso de desempeño en el aula, de coordinación de trayectorias escolares, de conducción y de supervisión, deberán reunir las condiciones establecidas en el Artículo 27 del presente Estatuto. </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En el Área de la Educación Media y en el Área de la Educación Técnica deberán además pertenecer al escalafón del mismo establecimiento donde deseen ejercer, salvo el caso de escuelas que se creen.</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Tendrán prioridad para la cobertura de interinatos y suplencias de los cargos de ascenso aquellos docentes que hayan aprobado los cursos previstos en el Artículo 26.</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El Ministerio de Educación podrá disponer de tramos de formación obligatoria para la cobertura de interinatos y suplencias de los cargos de ascenso mencionados en el presente Estatuto.”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13.- Modifícase el artículo 70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“ARTÍCULO 70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Las licencias especiales, extraordinarias, justificaciones y franquicias serán acordadas o concedidas en los términos y plazos que a continuación se estipulan: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Licencias especiales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 Para el tratamiento de afecciones comunes, se concederá al personal, hasta CUARENTA y CINCO (45) días corridos de licencias por año calendario, en forma continua o discontinua, con percepción íntegra de haberes. Vencido este plazo, las nuevas licencias por las causas mencionadas serán sin goce de sueldo, por un plazo similar, y al solo efecto de la retención del cargo.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b) Por afecciones o lesiones de largo tratamiento que inhabilitaran para el desempeño del trabajo, se otorgarán hasta DOS (2) años de licencia, con percepción íntegra de haberes, en forma continua o discontinua.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Vencido este plazo, y subsistiendo la causal que determinó la licencia, se concederá ampliación de la misma por el término de UN (1) año más, con la percepción del 75 % de los haberes, siempre que el dictamen de la Dirección Medicina del Trabajo no establezca que puede jubilarse por invalidez.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En el caso de enfermedades crónicas terminales o crónicas invalidantes, una vez agotados los dos primeros años de la licencia de largo tratamiento, será renovable en iguales condiciones con percepción integra de haberes </w:t>
      </w:r>
      <w:r w:rsidRPr="00EA083A">
        <w:rPr>
          <w:rFonts w:ascii="Times New Roman" w:hAnsi="Times New Roman" w:cs="Times New Roman"/>
          <w:sz w:val="24"/>
          <w:szCs w:val="24"/>
          <w:highlight w:val="white"/>
        </w:rPr>
        <w:t>a excepción de los provenientes por aplicación del art. 69, incisos b) y c)</w:t>
      </w:r>
      <w:r w:rsidRPr="00EA083A">
        <w:rPr>
          <w:rFonts w:ascii="Times New Roman" w:hAnsi="Times New Roman" w:cs="Times New Roman"/>
          <w:sz w:val="24"/>
          <w:szCs w:val="24"/>
        </w:rPr>
        <w:t xml:space="preserve">, sin plazo perentorio hasta que el agente se incorpore al régimen de jubilación docente o al régimen de jubilación por invalidez, según corresponda. Para acceder a dicho beneficio el agente debe requerir de un organismo estatal, un certificado que acredite la condición de su enfermedad.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Será el organismo de Reconocimiento Médico Laboral del Gobierno de la Ciudad Autónoma de Buenos Aires el encargado de otorgar dicha licencia.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c) Para el tratamiento de afecciones o lesiones por accidentes acaecidos en y por acto de servicio, debidamente comprobado, se concederán hasta DOS (2) años de licencia, con percepción íntegra de haberes en forma continua o discontinua, por una misma o distinta afección o lesión. Vencido este plazo, y subsistiendo la causal que determinó la licencia, se concederá ampliación de la misma por el término de UN (1) año, con percepción del 75 % de los haberes, siempre que el dictamen de la Dirección Medicina del Trabajo no establezca que puede jubilarse por invalidez. Esta licencia comprenderá todos los cargos que desempeñe el docente en el ámbito de la Ciudad de Buenos de Aires.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ch)</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1) La licencia por embarazo y nacimiento será de cuarenta y cinco (45) días corridos antes del nacimiento, y ciento veinte (120) días corridos después del nacimiento, con percepción íntegra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2) Si ambos/as progenitores/as fuesen agentes del Gobierno de la Ciudad Autónoma de Buenos Aires, en el marco de sus normas de regulación, la persona gestante podrá optar por transferir a el/la otro/a progenitor/a los últimos treinta (30) días corridos de su licencia post-parto de forma indivisible. Tal opción deberá ser informada por ambos/as progenitores/as mediante notificación fehaciente al establecimiento educativo y/o al área de personal de la jurisdicción donde revista presupuestariamente.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3) Vencida la licencia post-parto, la persona gestante podrá solicitar una licencia sin percepción de haberes de hasta ciento veinte (120) días corridos. Este lapso es intransferible.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4) Si se produjere el alumbramiento sin vida o falleciere el/la neonato/ta a poco de nacer, la persona gestante tendrá derecho a gozar de una licencia con goce íntegro de haberes de noventa (90) días corridos, contados a partir de la circunstancia de hecho acreditada que diere origen a la presente licencia.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5) Si se interrumpiera el embarazo por aborto espontáneo o por razones terapéuticas, la persona gestante tendrá derecho a una licencia de veinte (20) días corridos, con percepción integra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6) En caso de embarazo de alto riesgo, se podrá aumentar el período preparto de ser necesario de conformidad con la prescripción del médico tratante y con la debida intervención del órgano competente en la materia.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7) En el caso de adelantarse el alumbramiento, los días no utilizados se acumularán a la licencia postparto.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8) Cuando el alumbramiento se produzca con posterioridad al período preparto, los días que exceden serán justificados como "Licencia Especial por Alumbramiento".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9) Si alguno/a de los/las recién nacidos/as debiera permanecer internado/a en el área de neonatología, al lapso previsto para el período de post-parto se le adicionarán los días que dure dicha internación.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d)</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1. La licencia por adopción corresponderá a partir de la fecha en que la autoridad judicial o administrativa competente notifique a el/la docente el otorgamiento de la guarda con vistas a la adopción, y se regirá conforme las siguientes pautas: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 Quien adopte un niño o niña hasta los tres (3) años de edad, tendrá derecho a una licencia de ciento veinte (120) días corridos con goce íntegro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b) Quien adopte un niño o niña entre los tres (3) y seis (6) años de edad, tendrá derecho a una licencia de ciento cincuenta (150) días corridos con goce íntegro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c) Quien adopte un niño o niña entre los seis (6) y diez (10) años de edad, tendrá derecho a una licencia de ciento ochenta (180) días corridos con goce íntegro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d) Quien adopte un niño, niña o adolescente entre los diez (10) y dieciocho (18) años de edad, tendrá derecho a una licencia de doscientos diez (210) días corridos con goce íntegro de haberes.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 En todos los supuestos, en caso de adopciones de tres o más adoptados/as, se acumularán a los plazos previstos en los puntos a), b), c) y d) del presente inciso, treinta (30) días corridos con goce de haberes por cada niño, niña o adolescente adoptado/a después de el/la segundo/a.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f) En caso de adopciones de tres o más niños/as o adolescentes de distintas edades, corresponde aplicar el plazo más beneficioso previsto en los puntos a), b), c) y d) del presente inciso, computando el del niño, niña o adolescente de mayor edad.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2) Si ambos adoptantes fueran a la vez empleados del Gobierno de la Ciudad Autónoma de Buenos Aires, la licencia por adopción que les corresponda podrá ser distribuida por éstos de acuerdo a su voluntad, pudiendo ser usufructuada por uno o ambos, en forma simultánea o consecutiva. Tal opción deberá ser informada por ambos adoptantes mediante notificación fehaciente al establecimiento educativo y/o área de personal de la jurisdicción donde revista presupuestariamente.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3) En todos los casos, para usufructuar las licencias previstas para adopción, el/la docente adoptante deberá acreditar su situación con certificación expedida por institución oficial.</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4) El/la coadoptante que no usufructúe la licencia por adopción, tendrá derecho a una licencia con goce de haberes de quince (15) días corridos a partir de la notificación del otorgamiento de la guarda con vistas a la adopción. Asimismo, tendrá derecho a una licencia con goce de haberes de treinta (30) días corridos no fraccionables e intransferibles que podrá usufructuar en cualquier momento dentro del año de notificación del otorgamiento de la guarda con vistas a la futura adopción.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5) Vencidos los plazos de las licencias previstas en los puntos 1 y 4, inciso d) del artículo 69, cada uno/a de los/las adoptantes podrá solicitar una licencia sin goce de haberes por un plazo de hasta ciento veinte (120) días corridos, la que podrá ser usufructuada dentro del año de notificado el otorgamiento de la guarda con vistas a la futura adopción.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6) Los/las docentes comprendidos/as en la presente ordenanza tienen derecho a una licencia con goce de haberes de dos (2) días corridos con un máximo de diez (10) días por año para realizar trámites vinculados a la adopción, cumplir con las instancias de evaluación exigidas por los respectivos organismos públicos de aspirantes a guarda con fines de adopción o para concurrir a las audiencias, visitas u otras medidas que disponga el juez competente, con carácter previo a otorgar la guarda con fines de adopción. La franquicia puede ser extendida cinco (5) días en caso de existir razones fundadas debidamente acreditadas ante la autoridad competente. El/la docente deberá comunicar previamente mediante notificación fehaciente al establecimiento educativo o al área de personal de la jurisdicción donde revista presupuestariamente la inscripción en el Registro Único de Aspirantes a Guarda con Fines Adoptivos establecido por la Ley N° 25.854. La presente licencia no suspende la licencia por descanso anual remunerado.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7) Para el caso de adopción de niño, niña o adolescente con discapacidad, será de aplicación el beneficio previsto en la Ley N°360, cualquiera sea la edad de cada adoptado/a.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 Se concederán hasta TREINTA (30) días hábiles por año calendario, continuos o discontinuos, con percepción íntegra de haberes, por cuidado de familiar enfermo y un período igual, sin goce de haberes, al solo efecto de la retención del cargo.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f) El agente cuyo cónyuge fallezca y tenga hijos de hasta SEIS (6) años de edad tendrá derecho a QUINCE (15) días corridos de licencia, con percepción íntegra de haberes, sin perjuicio de los días que le corresponden por duelo.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Licencias extraordinarias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g) Al personal docente titular, interino o suplente en cargos de ascenso, se le otorgará licencia sin percepción de haberes, para el desempeño de cargos públicos electivos, o cargo de Director Nacional o equivalente en jurisdicción municipal, nacional o provincial, o por designación ante organismos internacionales.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h) El personal docente que fuera designado por entidad gremial representativa para desempeñar un cargo electivo o de representación; en caso de que el ejercicio de dicho </w:t>
      </w:r>
      <w:r w:rsidRPr="00EA083A">
        <w:rPr>
          <w:rFonts w:ascii="Times New Roman" w:hAnsi="Times New Roman" w:cs="Times New Roman"/>
          <w:sz w:val="24"/>
          <w:szCs w:val="24"/>
        </w:rPr>
        <w:lastRenderedPageBreak/>
        <w:t xml:space="preserve">cargo lo exigiere, tendrá derecho a usar licencia, sin percepción de haberes, durante el período que demande el mismo, debiendo reintegrarse a sus funciones dentro de los TREINTA (30) días corridos de haber finalizado en el cargo. No perderá por ello el derecho al ascenso, conforme a lo dispuesto en el capítulo XII del título I del presente estatuto, ni a la antigüedad que le corresponda, ni a los beneficios previsionales.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i) Cuando el cónyuge de un docente titular sea designado para cumplir funciones transitorias en el extranjero, o en el interior del país, se concederá licencia sin percepción de haberes, hasta la finalización definitiva de dicha misión. No se otorgará esta licencia al docente que fije su residencia temporaria en jurisdicción provincial, cuando exista convenio de reciprocidad por traslado transitorio con dicha jurisdicción.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j) Para la atención de asuntos particulares, podrá concederse a los docentes titulares licencia sin percepción de haberes por un año, prorrogable por única vez por otro año, atendiendo a los motivos indicados por el docente y siempre que las necesidades del servicio lo permitan. No se podrá usufructuar este beneficio más de una vez cada CINCO (5) años. Para hacer uso de esta licencia, el docente deberá poseer una antigüedad en la Ciudad de Buenos Aires no inferior a UN (1) año.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k) Se otorgará licencia con percepción íntegra de haberes, hasta un máximo de VEINTIOCHO (28) días hábiles por año calendario, a los docentes que cursen estudios en establecimientos oficiales o incorporados a la enseñanza oficial, nacionales, provinciales o municipales, y en establecimientos privados reconocidos oficialmente, en calidad de alumnos regulares o libres, para rendir exámenes en turnos fijados oficialmente.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 Se otorgará a pedido del docente, y en todos los cargos en que reviste como titular en situación activa en jurisdicción del Ministerio de Educación del Gobierno de la Ciudad de Buenos Aires, hasta UN (1) año de licencia con percepción íntegra de haberes, a fin de realizar estudios de perfeccionamiento no previstos en el capítulo XXIV del título I. Esta licencia se concederá cada siete años cumplidos en el ejercicio de la docencia. Para solicitarla, el docente deberá tener concepto no inferior a «Muy bueno» en los últimos CINCO (5) años de su actuación, y no registrar en el legajo, ninguna de las sanciones disciplinarias establecidas en los incisos c) a e) del art. 36 de este estatuto.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El docente que haya obtenido esta licencia deberá presentar ante el organismo técnico superior del área respectiva, un informe del cumplimiento de su cometido, monografías, trabajos o estudios realizados, en el término de SESENTA (60) días de concluidos los mismos.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La Secretaría de Educación determinará anualmente el porcentaje de docentes titulares en actividad que podrán acceder a esta licencia, en el que deberán incluirse docentes de todas las categorías de los distintos escalafones. El otorgamiento se efectuará dentro del plazo de treinta días de recibida la solicitud, de acuerdo al orden de mérito vigente para ese año, formulado por la junta de clasificación respectiva.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Esta licencia no será acumulable, y no podrá ser solicitada por el docente que se encontrare en condiciones de obtener la jubilación ordinaria en su máximo porcentaje, o se hallare en período de permanencia.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m) El docente tendrá derecho a DIEZ (10) días hábiles, con percepción íntegra de haberes, para contraer matrimonio, que se podrán adicionar a la licencia anual ordinaria.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n) El docente tendrá derecho a DOS (2) días hábiles de licencia, con percepción íntegra de haberes, en forma continua o discontinua, con motivo del matrimonio de sus hijos.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o) Cuando el docente, como consecuencia de sus actividades, sea convocado por federaciones, organismos deportivos, educativos, científicos, artísticos o culturales, tanto del Gobierno de la Ciudad Autónoma de Buenos Aires como de las jurisdicciones nacional, provincial, o internacional o que, correspondiendo al ámbito privado, se encuentren oficialmente reconocidos, para su intervención en tales actividades en carácter de integrante de equipo, juez, jurado, director técnico, entrenador o expositor, se le concederá licencia con o sin percepción de haberes por todo el tiempo en que se requiera su intervención. También corresponderá la presente licencia al docente que deba acompañar a un alumno o grupo de ellos a una presentación de un proyecto institucional, a una olimpiada, justa o competencia nacional, provincial o internacional por haber resultado vencedor de una participación anterior. Las licencias a las que se hace referencia se deberán peticionar con la antelación necesaria que determine la reglamentación y el Ministerio de Educación evaluará la solicitud y decidirá en definitiva sobre su concesión o rechazo.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p) Los docentes tienen derecho a la justificación de un (1) día hábil por año calendario para realizarse controles preventivos de cáncer mamario o prostático, según los siguientes criterios: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1) Las mujeres a fin de realizar el control ginecológico completo: Papanicolaou, colposcopia y examen de mamas.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2) Los varones, mayores de cuarenta y cinco (45) años, a fin de realizar el control del Antígeno Prostático Específico (PSA).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El cómputo de este beneficio será acordado por docente, independientemente del o los cargos en que el/la agente lo usufructúe.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Al término de ello el personal beneficiario deberá presentar las constancias que acrediten haber realizado dichos exámenes ante la conducción escolar.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q)</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1) Por nacimiento de hijo/a, los/as progenitores/as no gestantes tienen derecho a una licencia con goce de haberes de quince (15) días corridos a partir de la fecha del nacimiento.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2) Asimismo, el/la progenitor/a no gestante tendrá derecho a una licencia con goce íntegro de haberes de treinta (30) días corridos no fraccionables e intransferibles que podrá usufructuar en cualquier momento dentro del año de vida de el/la recién nacido/a.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3) El/la progenitor/a no gestante podrá solicitar una licencia sin percepción de haberes de hasta ciento veinte (120) días corridos, no transferibles, hasta el primer año de vida de el/la hijo/a.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4) Si se produjere el alumbramiento sin vida o falleciere el/la neonato/ta a poco de nacer, el/la progenitor/a no gestante tendrá derecho a una licencia con goce de haberes de quince (15) días corridos a partir de la circunstancia de hecho acreditada que diere fundamento a la presente licencia.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5) Si alguno/a de los/las recién nacidos/as debiera permanecer internado/a en el área de neonatología, al lapso previsto para el período de post-parto se le adicionarán los días que dure dicha internación.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1) Por fallecimiento de hijo/a, el/la docente tendrá derecho a una licencia con goce íntegro de haberes de 76 seis (6) días hábiles.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2) Por fallecimiento de padres, nietos/as, cónyuge, pareja de unión civil y convivencial debidamente acreditada, el/la docente tendrá derecho a una licencia con goce integro de haberes de seis (6) días hábiles.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3) Por fallecimiento de hermanos/as, abuelos/as, suegros/as, yernos, nueras y cuñados/as, el/la docente tendrá derecho a una licencia con goce íntegro de haberes de tres (3) días hábiles.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4) En el caso de que el fallecimiento de la persona gestante fuere producto o causa sobreviniente al parto y el/la hijo/a sobreviviera, el/la progenitor/a supérstite tiene derecho a una licencia análoga a los períodos establecidos en el punto 1, inciso ch) del artículo 69 para el post-parto, computada desde la finalización de la licencia por fallecimiento de familiar que le corresponda.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5) En caso de que el fallecimiento de la persona gestante se produjere dentro de los ciento veinte (120) días de vida de el/la recién nacido/a, el/la progenitor/a supérstite tendrá derecho a gozar el resto de la licencia que le hubiere correspondido a la persona fallecida según el punto 1 inciso ch) del Artículo 69, o bien, una licencia de hasta sesenta (60) días corridos con goce de haberes, lo que resulte mayor.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6) Si ambos adoptantes fueran a la vez empleados del Gobierno de la Ciudad Autónoma de Buenos Aires y falleciera el/la adoptante que se encontraba usufructuando alguna de las licencias por adopción contempladas en el punto 1, inciso d) del artículo 69, el/la adoptante supérstite tendrá derecho a gozar el resto de la licencia que le hubiera correspondido a el/la fallecido/a o bien, tendrá derecho a una licencia de hasta sesenta (60) días corridos con goce de haberes, lo que resulte mayor.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7) En todos los casos de fallecimiento de un/una adoptante, la licencia por adopción de el/la adoptante supérstite se suspende durante el lapso de la licencia por fallecimiento familiar que en cada caso corresponda, y se reanuda al finalizar ésta.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Justificaciones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s) Podrán justificarse las inasistencias del personal docente, cuando razones de fuerza mayor, o fenómenos meteorológicos de carácter excepcional, perfectamente comprobados, le impidan la concurrencia al trabajo.</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t) Los docentes tienen derecho a la justificación de las inasistencias en que incurrieron por razones particulares, que resulten atendibles a juicio de la autoridad competente, hasta SEIS (6) días por año calendario, y no más de DOS (2) días por mes, continuos o discontinuos.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u) Podrá justificarse por donación de sangre, un día laborable en cada oportunidad, y hasta TRES (3) días por año calendario.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v) Cuando el docente titular sea designado integrante de mesa examinadora en turnos oficiales, se le podrán justificar DIEZ (10) días laborables por año calendario. Se acordará este beneficio exclusivamente a los docentes que, en forma simultánea con su cargo docente de la Ciudad de Buenos Aires, ejerzan la docencia en otra jurisdicción.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Franquicias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w) La madre del lactante podrá disponer de una franquicia de dos descansos de media hora o disminución de UNA (1) hora de labor a la entrada o a la salida, para atender el cuidado de la alimentación de su hijo. El período de este beneficio será de DOSCIENTOS SETENTA (270) días corridos a partir del nacimiento del hijo.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x) A la docente que requiera otras tareas por embarazo, por causa justificada por la Dirección Medicina del Trabajo, se la ubicará de acuerdo a sus necesidades.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y) Las docentes comprendidas en la presente Ordenanza tienen derecho a una licencia por violencia de género con goce de haberes de hasta veinte (20) días hábiles por año, con el alcance previsto en la Ley Nº 26.485, de Protección Integral a las Mujeres, con los tipos y modalidades establecidos en sus artículos 4°, 5° y 6º. Dicha licencia podrá prorrogarse por períodos iguales cuando la autoridad de aplicación entienda que se acredita la persistencia del motivo que justificó su otorgamiento.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La licencia entrará en vigencia a partir de la formulación de la solicitud por parte de la trabajadora que, desde ese momento, contará con un plazo máximo de cinco (5) días hábiles para acompañar la constancia de la denuncia judicial o constancia administrativa que la autoridad de aplicación requiera.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z) Las disposiciones sobre violencia de género serán aplicables a las formas de constitución familiar, de acuerdo a las normas civiles que reconocen el matrimonio igualitario, unión civil o convivencial del mismo sexo.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aa) Los/as trabajadores/as que requieran la utilización de técnicas o procedimientos de reproducción humana médicamente asistida, podrá gozar por año calendario de hasta treinta (30) días de licencia con goce íntegro de haberes, por los días continuos o discontinuos que certifique el médico actuante.</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14.- Modifícase el artículo 71 del Estatuto del Docente de la Ciudad Autónoma de Buenos Aires (Ordenanza 40.593 y sus modificaciones) que quedará redactado del siguiente modo:</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71</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Al personal docente titular, o interino en los cargos de ascenso, se le otorgará licencia sin goce de sueldo para el desempeño de un cargo de mayor jerarquía escalafonaria o presupuestaria, siempre que se den las siguientes condiciones: </w:t>
      </w:r>
    </w:p>
    <w:p w:rsidR="002A174A" w:rsidRPr="00EA083A" w:rsidRDefault="002A174A" w:rsidP="002A174A">
      <w:pPr>
        <w:pStyle w:val="normal0"/>
        <w:shd w:val="clear" w:color="auto" w:fill="FFFFFF"/>
        <w:spacing w:after="120"/>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a) Que el desempeño de la tarea de mayor jerarquía escalafonaria o presupuestaria sea transitoria. </w:t>
      </w:r>
    </w:p>
    <w:p w:rsidR="002A174A" w:rsidRPr="00EA083A" w:rsidRDefault="002A174A" w:rsidP="002A174A">
      <w:pPr>
        <w:pStyle w:val="normal0"/>
        <w:shd w:val="clear" w:color="auto" w:fill="FFFFFF"/>
        <w:spacing w:after="120"/>
        <w:ind w:left="720"/>
        <w:jc w:val="both"/>
        <w:rPr>
          <w:rFonts w:ascii="Times New Roman" w:hAnsi="Times New Roman" w:cs="Times New Roman"/>
          <w:sz w:val="24"/>
          <w:szCs w:val="24"/>
        </w:rPr>
      </w:pPr>
      <w:r w:rsidRPr="00EA083A">
        <w:rPr>
          <w:rFonts w:ascii="Times New Roman" w:hAnsi="Times New Roman" w:cs="Times New Roman"/>
          <w:sz w:val="24"/>
          <w:szCs w:val="24"/>
        </w:rPr>
        <w:t xml:space="preserve">b) Que en virtud de esta designación el docente quede en incompatibilidad horaria por coincidir el nuevo cargo con el que desempeña. </w:t>
      </w:r>
    </w:p>
    <w:p w:rsidR="002A174A" w:rsidRPr="00EA083A" w:rsidRDefault="002A174A" w:rsidP="002A174A">
      <w:pPr>
        <w:pStyle w:val="normal0"/>
        <w:shd w:val="clear" w:color="auto" w:fill="FFFFFF"/>
        <w:spacing w:after="120" w:line="240" w:lineRule="auto"/>
        <w:ind w:left="720"/>
        <w:jc w:val="both"/>
        <w:rPr>
          <w:rFonts w:ascii="Times New Roman" w:hAnsi="Times New Roman" w:cs="Times New Roman"/>
          <w:sz w:val="24"/>
          <w:szCs w:val="24"/>
        </w:rPr>
      </w:pPr>
      <w:r w:rsidRPr="00EA083A">
        <w:rPr>
          <w:rFonts w:ascii="Times New Roman" w:hAnsi="Times New Roman" w:cs="Times New Roman"/>
          <w:sz w:val="24"/>
          <w:szCs w:val="24"/>
        </w:rPr>
        <w:t>c) Que dicha designación se efectúe para desempeñar funciones en la educación oficial, sea ésta municipal, provincial o nacional.</w:t>
      </w:r>
    </w:p>
    <w:p w:rsidR="002A174A" w:rsidRPr="00EA083A" w:rsidRDefault="002A174A" w:rsidP="002A174A">
      <w:pPr>
        <w:pStyle w:val="normal0"/>
        <w:shd w:val="clear" w:color="auto" w:fill="FFFFFF"/>
        <w:spacing w:after="120" w:line="240" w:lineRule="auto"/>
        <w:ind w:left="720"/>
        <w:jc w:val="both"/>
        <w:rPr>
          <w:rFonts w:ascii="Times New Roman" w:hAnsi="Times New Roman" w:cs="Times New Roman"/>
          <w:sz w:val="24"/>
          <w:szCs w:val="24"/>
        </w:rPr>
      </w:pP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r w:rsidRPr="00EA083A">
        <w:rPr>
          <w:rFonts w:ascii="Times New Roman" w:hAnsi="Times New Roman" w:cs="Times New Roman"/>
          <w:sz w:val="24"/>
          <w:szCs w:val="24"/>
        </w:rPr>
        <w:t>Al personal docente titular en los cargos de ascenso de Maestro/a Especialista y Maestro/a Coordinador/a de Trayectorias Escolares Nivel Primario previstos en las Áreas de la Educación Inicial, Educación Primaria y Educación Superior - Nivel Inicial y Nivel Primario, se le otorgará la licencia prevista en el presente artículo sólo cuando hubieran transcurrido 3 años desde la toma de posesión del cargo a licenciar.”</w:t>
      </w:r>
    </w:p>
    <w:p w:rsidR="002A174A" w:rsidRPr="00EA083A" w:rsidRDefault="002A174A" w:rsidP="002A174A">
      <w:pPr>
        <w:pStyle w:val="normal0"/>
        <w:shd w:val="clear" w:color="auto" w:fill="FFFFFF"/>
        <w:spacing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15.- Modifícase el artículo 78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78</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El Ministerio de Educación determinará los cursos de ascenso y tramos de formación obligatoria, en las condiciones y con las obligaciones que el mismo establezca.”</w:t>
      </w:r>
    </w:p>
    <w:p w:rsidR="002A174A" w:rsidRPr="00EA083A" w:rsidRDefault="002A174A" w:rsidP="002A174A">
      <w:pPr>
        <w:pStyle w:val="normal0"/>
        <w:spacing w:before="240" w:after="12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16.- Modifícase el artículo 79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79</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Fuera de los cursos señalados en el artículo anterior, el Ministerio de Educación podrá determinar para docentes titulares, interinos y suplentes cursos obligatorios de perfeccionamiento y de capacitación docente, durante el período escolar –fuera del término lectivo–, que no devengarán puntaje, y optativos durante el ciclo lectivo, sin relevo de funciones, los que tendrán el puntaje que determine el Ministerio de Educación, conforme al contenido y demás características de los mismos.</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 xml:space="preserve">Asimismo el Ministerio de Educación atenderá al perfeccionamiento docente a través de actividades que se desarrollarán fuera o dentro del período lectivo en horario de servicio, las que serán obligatorias para el personal docente de conducción durante el año de la toma de posesión de cada cargo al que accedan como titulares y posteriormente cada tres años, sin excepción, sin perjuicio del acceso voluntario a dichas actividades para todo el personal docente de conducción en forma anual. </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 xml:space="preserve">Dichas actividades no devengarán puntaje a los participantes. </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El Ministerio de Educación podrá otorgar incentivos salariales a aquellos docentes que realicen los cursos de perfeccionamiento que éste determine.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17.- Modifícase el artículo 84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84</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Área de Educación Inicial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todos los casos,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18.- Modifícase el artículo 90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90</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Área de Educación Primaria, sean de jornada simple o completa,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todos los casos,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19.- Modifícase el artículo 95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95</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Articulo 20.- Modifícase el artículo 99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99</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Área de la Educación del Adulto y del Adolescente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21.- Modifícase el artículo 105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105</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Area de la Educacion Especial, sean de jornada simple o completa,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22.- Modifícase el artículo 110 del Estatuto del Docente de la Ciudad Autónoma de Buenos Aires (Ordenanza 40.593 y sus modificaciones) que quedará redactado del siguiente modo:</w:t>
      </w:r>
    </w:p>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“ARTÍCULO 110</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Area de la Educacion Especial, sean de jornada simple o completa, que revisten como titulares y posean concepto no inferior a «Muy bueno» en el último año podrán aspirar al ascenso siempre que reúnan las condiciones establecidas en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ascensos se podrá acreditar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23.- Modificase el Capítulo VI del Estatuto del Docente de la Ciudad Autónoma de Buenos Aires (Ordenanza 40.593 y sus modificaciones) el que quedará redactado de la siguiente manera:</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“CAPÍTULO VI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DEL ÁREA DE LA EDUCACIÓN MEDIA</w:t>
      </w:r>
    </w:p>
    <w:p w:rsidR="002A174A" w:rsidRPr="00EA083A" w:rsidRDefault="002A174A" w:rsidP="002A174A">
      <w:pPr>
        <w:pStyle w:val="normal0"/>
        <w:numPr>
          <w:ilvl w:val="0"/>
          <w:numId w:val="17"/>
        </w:numPr>
        <w:spacing w:after="120"/>
        <w:jc w:val="both"/>
        <w:rPr>
          <w:rFonts w:ascii="Times New Roman" w:hAnsi="Times New Roman" w:cs="Times New Roman"/>
          <w:sz w:val="24"/>
          <w:szCs w:val="24"/>
        </w:rPr>
      </w:pPr>
      <w:r w:rsidRPr="00EA083A">
        <w:rPr>
          <w:rFonts w:ascii="Times New Roman" w:hAnsi="Times New Roman" w:cs="Times New Roman"/>
          <w:sz w:val="24"/>
          <w:szCs w:val="24"/>
        </w:rPr>
        <w:t>DEL INGRESO</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113</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ingreso en el Área de la Educación Media será por concurso de títulos y antecedentes, con el complemento de pruebas de oposición en los casos específicamente determinados y con intervención de la COREAP. A tal fin, serán de aplicación las disposiciones de los artículos 14, 15, 16 y 17 del presente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de los servicios prestados en jurisdicción nacional por los docentes transferidos se computará a partir del 1 de octubre de 1978 con idéntico criterio de puntuación que el utilizado por los docentes municipales.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B) DEL ACRECENTAMIENTO DE CLASES SEMANALES Y/O ACUMULACIÓN DE CARGOS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ARTÍCULO 114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acrecentamiento de horas y/o acumulación de cargos del mismo escalafón en esta Área de la Educación Media se regirá por las disposiciones de los artículos 18, 19 y 113 de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 DE LOS ASCENSOS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ARTÍCULO 115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Área de la Educación Media que revisten como titulares con concepto no inferior a "Muy Bueno" en el ultimo año, podrán aspirar a ascenso, siempre que reúnan las condiciones que se determinan en el artículo 27 de la presente ordenanza.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 se podrá acreditar con servicios prestados como titular, interino o suplente. La antigüedad de los servicios prestados en jurisdicción nacional por los docentes transferidos se computará a partir del 1° de octubre de 1978 con idéntico criterio de puntuación que el utilizado por los docentes municipales.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24°.- Incorpórase el Capítulo VII del Estatuto del Docente de la Ciudad Autónoma de Buenos Aires (Ordenanza 40.593 y sus modificaciones) el que quedará redactado de la siguiente manera:</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“CAPITULO VII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DEL ÁREA DE LA EDUCACIÓN TÉCNICA</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 DEL INGRESO</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115 BIS</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ingreso en el Área de la Educación Técnica será por concurso de títulos y antecedentes, con el complemento de pruebas de oposición en los casos específicamente determinados y con intervención de la COREAP. A tal fin, serán de aplicación las disposiciones de los artículos 14, 15, 16 y 17 del presente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lastRenderedPageBreak/>
        <w:t xml:space="preserve">La antigüedad de los servicios prestados en jurisdicción nacional por los docentes transferidos se computará a partir del 1 de octubre de 1978 con idéntico criterio de puntuación que el utilizado por los docentes municipales.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B) DEL ACRECENTAMIENTO DE CLASES SEMANALES Y/O ACUMULACIÓN DE CARGOS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115 ter</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El acrecentamiento de horas y/o acumulación de cargos del mismo escalafón en esta Área de la Educación Técnica se regirá por las disposiciones de los artículos 18, 19 y 115 bis de este estatuto.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C) DE LOS ASCENSOS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115 quater</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Los docentes del Área de la Educación Técnica que revisten como titulares con concepto no inferior a "Muy Bueno" en el último año, podrán aspirar a ascenso, siempre que reúnan las condiciones que se determinan en el artículo 27 de la presente ordenanza.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En los casos que asi corresponda, los aspirantes deberán someterse a las pruebas de oposición prescriptas en el artículo 28.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requerida para acceder a los distintos cargos de ascenso, se podrá acreditar con servicios prestados como titular, interino o suplente. </w:t>
      </w: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 xml:space="preserve">La antigüedad de los servicios prestados en jurisdicción nacional por los docentes transferidos se computará a partir del 1° de octubre de 1978 con idéntico criterio de puntuación que el utilizado por los docentes municipales. </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Articulo 25°.- Modifícase el artículo 118 del Estatuto del Docente de la Ciudad Autónoma de Buenos Aires (Ordenanza 40.593 y sus modificaciones) el que quedará redactado de la siguiente manera:</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“ARTÍCULO 118.- La retribución mensual del personal docente en actividad se compone de:</w:t>
      </w:r>
    </w:p>
    <w:p w:rsidR="002A174A" w:rsidRPr="00EA083A" w:rsidRDefault="002A174A" w:rsidP="002A174A">
      <w:pPr>
        <w:pStyle w:val="normal0"/>
        <w:numPr>
          <w:ilvl w:val="0"/>
          <w:numId w:val="15"/>
        </w:numPr>
        <w:jc w:val="both"/>
        <w:rPr>
          <w:rFonts w:ascii="Times New Roman" w:hAnsi="Times New Roman" w:cs="Times New Roman"/>
          <w:sz w:val="24"/>
          <w:szCs w:val="24"/>
        </w:rPr>
      </w:pPr>
      <w:r w:rsidRPr="00EA083A">
        <w:rPr>
          <w:rFonts w:ascii="Times New Roman" w:hAnsi="Times New Roman" w:cs="Times New Roman"/>
          <w:sz w:val="24"/>
          <w:szCs w:val="24"/>
        </w:rPr>
        <w:t>Sueldo Basico Unificado Docente (que agrupa todos los índices de las Asignaciones del Cargo)</w:t>
      </w:r>
    </w:p>
    <w:p w:rsidR="002A174A" w:rsidRPr="00EA083A" w:rsidRDefault="002A174A" w:rsidP="002A174A">
      <w:pPr>
        <w:pStyle w:val="normal0"/>
        <w:numPr>
          <w:ilvl w:val="0"/>
          <w:numId w:val="15"/>
        </w:numPr>
        <w:jc w:val="both"/>
        <w:rPr>
          <w:rFonts w:ascii="Times New Roman" w:hAnsi="Times New Roman" w:cs="Times New Roman"/>
          <w:sz w:val="24"/>
          <w:szCs w:val="24"/>
        </w:rPr>
      </w:pPr>
      <w:r w:rsidRPr="00EA083A">
        <w:rPr>
          <w:rFonts w:ascii="Times New Roman" w:hAnsi="Times New Roman" w:cs="Times New Roman"/>
          <w:sz w:val="24"/>
          <w:szCs w:val="24"/>
        </w:rPr>
        <w:t>Bonificación por Antigüedad</w:t>
      </w:r>
    </w:p>
    <w:p w:rsidR="002A174A" w:rsidRPr="00EA083A" w:rsidRDefault="002A174A" w:rsidP="002A174A">
      <w:pPr>
        <w:pStyle w:val="normal0"/>
        <w:numPr>
          <w:ilvl w:val="0"/>
          <w:numId w:val="15"/>
        </w:numPr>
        <w:spacing w:after="120"/>
        <w:jc w:val="both"/>
        <w:rPr>
          <w:rFonts w:ascii="Times New Roman" w:hAnsi="Times New Roman" w:cs="Times New Roman"/>
          <w:sz w:val="24"/>
          <w:szCs w:val="24"/>
        </w:rPr>
      </w:pPr>
      <w:r w:rsidRPr="00EA083A">
        <w:rPr>
          <w:rFonts w:ascii="Times New Roman" w:hAnsi="Times New Roman" w:cs="Times New Roman"/>
          <w:sz w:val="24"/>
          <w:szCs w:val="24"/>
        </w:rPr>
        <w:t>Las restantes retribuciones que le correspondan en virtud de las disposiciones legales.”</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26.- Modifícase el artículo 127 del Estatuto del Docente de la Ciudad Autónoma de Buenos Aires (Ordenanza 40.593) y sus modificaciones) el que quedará redactado de la siguiente manera: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127</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Será facultad del Poder Ejecutivo la designación y remoción en forma directa de los agentes que desempeñen los cargos docentes de Director General de: Educación de Gestión Estatal, Gestión Privada, Escuela Abierta y de Escuelas Normales Superiores y </w:t>
      </w:r>
      <w:r w:rsidRPr="00EA083A">
        <w:rPr>
          <w:rFonts w:ascii="Times New Roman" w:hAnsi="Times New Roman" w:cs="Times New Roman"/>
          <w:sz w:val="24"/>
          <w:szCs w:val="24"/>
        </w:rPr>
        <w:lastRenderedPageBreak/>
        <w:t>Artísticas o las que a futuro las reemplacen y de los Directores de cada una de las áreas que componen el sistema educativo de la ciudad.</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El Poder Ejecutivo fijará la remuneración correspondiente a cada uno de dichos cargos, de acuerdo a la responsabilidad funcional propia de su desempeño y a su ubicación jerárquica en la estructura orgánica del Ministerio de Educación.-”</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27.- Modifícase el artículo 128 del Estatuto del Docente de la Ciudad Autónoma de Buenos Aires (Ordenanza 40.593 y sus modificaciones) el que quedará redactado de la siguiente manera: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128</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Las remuneraciones del personal docente serán de acuerdo con los siguientes índices:</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highlight w:val="white"/>
        </w:rPr>
        <w:t>Los códigos de cargo SIAL nominados son meramente indicativos.</w:t>
      </w:r>
    </w:p>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spacing w:after="120"/>
        <w:jc w:val="both"/>
        <w:rPr>
          <w:rFonts w:ascii="Times New Roman" w:hAnsi="Times New Roman" w:cs="Times New Roman"/>
          <w:sz w:val="24"/>
          <w:szCs w:val="24"/>
        </w:rPr>
      </w:pPr>
      <w:r w:rsidRPr="00EA083A">
        <w:rPr>
          <w:rFonts w:ascii="Times New Roman" w:hAnsi="Times New Roman" w:cs="Times New Roman"/>
          <w:sz w:val="24"/>
          <w:szCs w:val="24"/>
        </w:rPr>
        <w:t>I.</w:t>
      </w:r>
      <w:r w:rsidRPr="00EA083A">
        <w:rPr>
          <w:rFonts w:ascii="Times New Roman" w:eastAsia="Times New Roman" w:hAnsi="Times New Roman" w:cs="Times New Roman"/>
          <w:sz w:val="24"/>
          <w:szCs w:val="24"/>
        </w:rPr>
        <w:t xml:space="preserve">             </w:t>
      </w:r>
      <w:r w:rsidRPr="00EA083A">
        <w:rPr>
          <w:rFonts w:ascii="Times New Roman" w:hAnsi="Times New Roman" w:cs="Times New Roman"/>
          <w:sz w:val="24"/>
          <w:szCs w:val="24"/>
        </w:rPr>
        <w:t>ÁREA DE LA EDUCACIÓN INICIAL</w:t>
      </w:r>
    </w:p>
    <w:tbl>
      <w:tblPr>
        <w:tblW w:w="9025" w:type="dxa"/>
        <w:tblInd w:w="-60" w:type="dxa"/>
        <w:tblBorders>
          <w:top w:val="nil"/>
          <w:left w:val="nil"/>
          <w:bottom w:val="nil"/>
          <w:right w:val="nil"/>
          <w:insideH w:val="nil"/>
          <w:insideV w:val="nil"/>
        </w:tblBorders>
        <w:tblLayout w:type="fixed"/>
        <w:tblLook w:val="0600"/>
      </w:tblPr>
      <w:tblGrid>
        <w:gridCol w:w="1103"/>
        <w:gridCol w:w="4575"/>
        <w:gridCol w:w="1156"/>
        <w:gridCol w:w="1062"/>
        <w:gridCol w:w="1129"/>
      </w:tblGrid>
      <w:tr w:rsidR="002A174A" w:rsidRPr="00EA083A" w:rsidTr="008D2EA1">
        <w:trPr>
          <w:cantSplit/>
          <w:trHeight w:val="810"/>
          <w:tblHeader/>
        </w:trPr>
        <w:tc>
          <w:tcPr>
            <w:tcW w:w="1102"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573"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156"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062"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29"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102"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573"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Adjunto/a</w:t>
            </w:r>
          </w:p>
        </w:tc>
        <w:tc>
          <w:tcPr>
            <w:tcW w:w="1156"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062"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9"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1102"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810</w:t>
            </w:r>
          </w:p>
        </w:tc>
        <w:tc>
          <w:tcPr>
            <w:tcW w:w="4573"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w:t>
            </w:r>
          </w:p>
        </w:tc>
        <w:tc>
          <w:tcPr>
            <w:tcW w:w="1156"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062"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9"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1102"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813</w:t>
            </w:r>
          </w:p>
        </w:tc>
        <w:tc>
          <w:tcPr>
            <w:tcW w:w="4573"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Adjunto/a</w:t>
            </w:r>
          </w:p>
        </w:tc>
        <w:tc>
          <w:tcPr>
            <w:tcW w:w="1156"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062"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9"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bl>
    <w:p w:rsidR="002A174A" w:rsidRPr="00EA083A" w:rsidRDefault="002A174A" w:rsidP="002A174A">
      <w:pPr>
        <w:pStyle w:val="normal0"/>
        <w:spacing w:after="120"/>
        <w:jc w:val="both"/>
        <w:rPr>
          <w:rFonts w:ascii="Times New Roman" w:hAnsi="Times New Roman" w:cs="Times New Roman"/>
          <w:sz w:val="24"/>
          <w:szCs w:val="24"/>
        </w:rPr>
      </w:pPr>
    </w:p>
    <w:p w:rsidR="002A174A" w:rsidRPr="00EA083A" w:rsidRDefault="002A174A" w:rsidP="002A174A">
      <w:pPr>
        <w:pStyle w:val="normal0"/>
        <w:numPr>
          <w:ilvl w:val="0"/>
          <w:numId w:val="18"/>
        </w:numPr>
        <w:spacing w:after="120"/>
        <w:ind w:left="720"/>
        <w:jc w:val="both"/>
        <w:rPr>
          <w:rFonts w:ascii="Times New Roman" w:hAnsi="Times New Roman" w:cs="Times New Roman"/>
          <w:sz w:val="24"/>
          <w:szCs w:val="24"/>
        </w:rPr>
      </w:pPr>
      <w:r w:rsidRPr="00EA083A">
        <w:rPr>
          <w:rFonts w:ascii="Times New Roman" w:hAnsi="Times New Roman" w:cs="Times New Roman"/>
          <w:sz w:val="24"/>
          <w:szCs w:val="24"/>
        </w:rPr>
        <w:t>JARDINES DE INFANTES NUCLEADOS (JIN), JARDINES DE INFANTES INTEGRALES COMUNES (JIIC), JARDINES MATERNALES (JM), ESCUELAS INFANTILES (EI)</w:t>
      </w:r>
    </w:p>
    <w:tbl>
      <w:tblPr>
        <w:tblW w:w="9090" w:type="dxa"/>
        <w:tblInd w:w="-60" w:type="dxa"/>
        <w:tblBorders>
          <w:top w:val="nil"/>
          <w:left w:val="nil"/>
          <w:bottom w:val="nil"/>
          <w:right w:val="nil"/>
          <w:insideH w:val="nil"/>
          <w:insideV w:val="nil"/>
        </w:tblBorders>
        <w:tblLayout w:type="fixed"/>
        <w:tblLook w:val="0600"/>
      </w:tblPr>
      <w:tblGrid>
        <w:gridCol w:w="840"/>
        <w:gridCol w:w="4950"/>
        <w:gridCol w:w="1125"/>
        <w:gridCol w:w="1140"/>
        <w:gridCol w:w="1035"/>
      </w:tblGrid>
      <w:tr w:rsidR="002A174A" w:rsidRPr="00EA083A" w:rsidTr="008D2EA1">
        <w:trPr>
          <w:cantSplit/>
          <w:trHeight w:val="1020"/>
          <w:tblHeader/>
        </w:trPr>
        <w:tc>
          <w:tcPr>
            <w:tcW w:w="840" w:type="dxa"/>
            <w:tcBorders>
              <w:top w:val="single" w:sz="7" w:space="0" w:color="000000"/>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950" w:type="dxa"/>
            <w:tcBorders>
              <w:top w:val="single" w:sz="7" w:space="0" w:color="000000"/>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125" w:type="dxa"/>
            <w:tcBorders>
              <w:top w:val="single" w:sz="7" w:space="0" w:color="000000"/>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ASIGNACIÓN DEL CARGO</w:t>
            </w:r>
          </w:p>
        </w:tc>
        <w:tc>
          <w:tcPr>
            <w:tcW w:w="1140" w:type="dxa"/>
            <w:tcBorders>
              <w:top w:val="single" w:sz="7" w:space="0" w:color="000000"/>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035" w:type="dxa"/>
            <w:tcBorders>
              <w:top w:val="single" w:sz="7" w:space="0" w:color="000000"/>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42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835</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Turno Doble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42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Turno Simple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877</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Turno Doble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Turno Simple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15"/>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838</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Turno Doble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15"/>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CREACIÓN</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Turno Simple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906</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Doble o Maestro/a de Sección Turno Doble en función Maestro/a de Apoyo</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847</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Simple o Maestro/a de Sección Turno Simple en función Maestro/a de Apoyo</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907</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Celador/a Turno Doble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1.963,00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1.963,00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889</w:t>
            </w:r>
          </w:p>
        </w:tc>
        <w:tc>
          <w:tcPr>
            <w:tcW w:w="495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Celador/a Turno Simple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981,50</w:t>
            </w:r>
          </w:p>
        </w:tc>
        <w:tc>
          <w:tcPr>
            <w:tcW w:w="114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981,50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5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Nivel Inicial Turno Doble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4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5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Nivel Inicial Turno Simple</w:t>
            </w:r>
          </w:p>
        </w:tc>
        <w:tc>
          <w:tcPr>
            <w:tcW w:w="112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4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103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bl>
    <w:p w:rsidR="002A174A" w:rsidRPr="00EA083A" w:rsidRDefault="002A174A" w:rsidP="002A174A">
      <w:pPr>
        <w:pStyle w:val="normal0"/>
        <w:spacing w:before="240" w:after="120"/>
        <w:jc w:val="both"/>
        <w:rPr>
          <w:rFonts w:ascii="Times New Roman" w:hAnsi="Times New Roman" w:cs="Times New Roman"/>
          <w:sz w:val="24"/>
          <w:szCs w:val="24"/>
        </w:rPr>
      </w:pPr>
      <w:r w:rsidRPr="00EA083A">
        <w:rPr>
          <w:rFonts w:ascii="Times New Roman" w:hAnsi="Times New Roman" w:cs="Times New Roman"/>
          <w:sz w:val="24"/>
          <w:szCs w:val="24"/>
        </w:rPr>
        <w:t>II. ÁREA DE LA EDUCACIÓN PRIMARIA</w:t>
      </w:r>
    </w:p>
    <w:tbl>
      <w:tblPr>
        <w:tblW w:w="9015" w:type="dxa"/>
        <w:tblInd w:w="-60" w:type="dxa"/>
        <w:tblBorders>
          <w:top w:val="nil"/>
          <w:left w:val="nil"/>
          <w:bottom w:val="nil"/>
          <w:right w:val="nil"/>
          <w:insideH w:val="nil"/>
          <w:insideV w:val="nil"/>
        </w:tblBorders>
        <w:tblLayout w:type="fixed"/>
        <w:tblLook w:val="0600"/>
      </w:tblPr>
      <w:tblGrid>
        <w:gridCol w:w="840"/>
        <w:gridCol w:w="4920"/>
        <w:gridCol w:w="1170"/>
        <w:gridCol w:w="975"/>
        <w:gridCol w:w="1110"/>
      </w:tblGrid>
      <w:tr w:rsidR="002A174A" w:rsidRPr="00EA083A" w:rsidTr="008D2EA1">
        <w:trPr>
          <w:cantSplit/>
          <w:trHeight w:val="570"/>
          <w:tblHeader/>
        </w:trPr>
        <w:tc>
          <w:tcPr>
            <w:tcW w:w="8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92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ASIGNACIÓN DEL CARGO</w:t>
            </w:r>
          </w:p>
        </w:tc>
        <w:tc>
          <w:tcPr>
            <w:tcW w:w="9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1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9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Adjunto/a</w:t>
            </w:r>
          </w:p>
        </w:tc>
        <w:tc>
          <w:tcPr>
            <w:tcW w:w="117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9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809</w:t>
            </w:r>
          </w:p>
        </w:tc>
        <w:tc>
          <w:tcPr>
            <w:tcW w:w="49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9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84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822</w:t>
            </w:r>
          </w:p>
        </w:tc>
        <w:tc>
          <w:tcPr>
            <w:tcW w:w="49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Adjunto/a</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9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bl>
    <w:p w:rsidR="002A174A" w:rsidRPr="00EA083A" w:rsidRDefault="002A174A" w:rsidP="002A174A">
      <w:pPr>
        <w:pStyle w:val="normal0"/>
        <w:spacing w:before="240" w:after="240" w:line="240" w:lineRule="auto"/>
        <w:ind w:firstLine="720"/>
        <w:jc w:val="both"/>
        <w:rPr>
          <w:rFonts w:ascii="Times New Roman" w:hAnsi="Times New Roman" w:cs="Times New Roman"/>
          <w:sz w:val="24"/>
          <w:szCs w:val="24"/>
        </w:rPr>
      </w:pPr>
    </w:p>
    <w:p w:rsidR="002A174A" w:rsidRPr="00EA083A" w:rsidRDefault="002A174A" w:rsidP="002A174A">
      <w:pPr>
        <w:pStyle w:val="normal0"/>
        <w:spacing w:before="240" w:after="240" w:line="240" w:lineRule="auto"/>
        <w:ind w:firstLine="720"/>
        <w:jc w:val="both"/>
        <w:rPr>
          <w:rFonts w:ascii="Times New Roman" w:hAnsi="Times New Roman" w:cs="Times New Roman"/>
          <w:sz w:val="24"/>
          <w:szCs w:val="24"/>
        </w:rPr>
      </w:pPr>
    </w:p>
    <w:p w:rsidR="002A174A" w:rsidRPr="00EA083A" w:rsidRDefault="002A174A" w:rsidP="002A174A">
      <w:pPr>
        <w:pStyle w:val="normal0"/>
        <w:spacing w:before="240" w:after="240" w:line="240" w:lineRule="auto"/>
        <w:ind w:firstLine="720"/>
        <w:jc w:val="both"/>
        <w:rPr>
          <w:rFonts w:ascii="Times New Roman" w:hAnsi="Times New Roman" w:cs="Times New Roman"/>
          <w:sz w:val="24"/>
          <w:szCs w:val="24"/>
        </w:rPr>
      </w:pPr>
    </w:p>
    <w:p w:rsidR="002A174A" w:rsidRPr="00EA083A" w:rsidRDefault="002A174A" w:rsidP="002A174A">
      <w:pPr>
        <w:pStyle w:val="normal0"/>
        <w:spacing w:before="240" w:after="240" w:line="240" w:lineRule="auto"/>
        <w:ind w:firstLine="720"/>
        <w:jc w:val="both"/>
        <w:rPr>
          <w:rFonts w:ascii="Times New Roman" w:hAnsi="Times New Roman" w:cs="Times New Roman"/>
          <w:sz w:val="24"/>
          <w:szCs w:val="24"/>
        </w:rPr>
      </w:pPr>
      <w:r w:rsidRPr="00EA083A">
        <w:rPr>
          <w:rFonts w:ascii="Times New Roman" w:hAnsi="Times New Roman" w:cs="Times New Roman"/>
          <w:sz w:val="24"/>
          <w:szCs w:val="24"/>
        </w:rPr>
        <w:t>ESCUELAS COMUNES DE JORNADA SIMPLE Y DE JORNADA COMPLETA</w:t>
      </w:r>
    </w:p>
    <w:tbl>
      <w:tblPr>
        <w:tblW w:w="9015" w:type="dxa"/>
        <w:tblInd w:w="-60" w:type="dxa"/>
        <w:tblBorders>
          <w:top w:val="nil"/>
          <w:left w:val="nil"/>
          <w:bottom w:val="nil"/>
          <w:right w:val="nil"/>
          <w:insideH w:val="nil"/>
          <w:insideV w:val="nil"/>
        </w:tblBorders>
        <w:tblLayout w:type="fixed"/>
        <w:tblLook w:val="0600"/>
      </w:tblPr>
      <w:tblGrid>
        <w:gridCol w:w="885"/>
        <w:gridCol w:w="4965"/>
        <w:gridCol w:w="1215"/>
        <w:gridCol w:w="945"/>
        <w:gridCol w:w="1005"/>
      </w:tblGrid>
      <w:tr w:rsidR="002A174A" w:rsidRPr="00EA083A" w:rsidTr="008D2EA1">
        <w:trPr>
          <w:cantSplit/>
          <w:trHeight w:val="300"/>
          <w:tblHeader/>
        </w:trPr>
        <w:tc>
          <w:tcPr>
            <w:tcW w:w="88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96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ASIGNACIÓN DEL CARGO</w:t>
            </w:r>
          </w:p>
        </w:tc>
        <w:tc>
          <w:tcPr>
            <w:tcW w:w="9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0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834</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Jornada Completa o Doble Turno</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830</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Turno Simple</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870</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Completa o Doble Turno</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840</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Turno Simple</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849</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Completa o Doble Turno</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2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846</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Simple</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42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855</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Completa o Maestro/a de Grado Jornada Completa en función Maestro/a de Apoyo</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845</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Simple o Maestro/a de Grado Jornada Simple en función Maestro/a de Apoyo</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862</w:t>
            </w:r>
          </w:p>
        </w:tc>
        <w:tc>
          <w:tcPr>
            <w:tcW w:w="496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de Comedor - 10 horas cátedra</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550,00</w:t>
            </w:r>
          </w:p>
        </w:tc>
        <w:tc>
          <w:tcPr>
            <w:tcW w:w="9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550,00</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Nivel Primario Jornada Completa</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94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Nivel Primario Jornada Simple</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94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r w:rsidR="002A174A" w:rsidRPr="00EA083A" w:rsidTr="008D2EA1">
        <w:trPr>
          <w:cantSplit/>
          <w:trHeight w:val="461"/>
          <w:tblHeader/>
        </w:trPr>
        <w:tc>
          <w:tcPr>
            <w:tcW w:w="88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Coordinador/a de trayectorias escolares Nivel Primario Jornada Completa</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94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300"/>
          <w:tblHeader/>
        </w:trPr>
        <w:tc>
          <w:tcPr>
            <w:tcW w:w="88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9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Coordinador/a de trayectorias escolares Nivel Primario Jornada Simple</w:t>
            </w:r>
          </w:p>
        </w:tc>
        <w:tc>
          <w:tcPr>
            <w:tcW w:w="1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94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100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rPr>
      </w:pPr>
      <w:r w:rsidRPr="00EA083A">
        <w:rPr>
          <w:rFonts w:ascii="Times New Roman" w:hAnsi="Times New Roman" w:cs="Times New Roman"/>
          <w:sz w:val="24"/>
          <w:szCs w:val="24"/>
        </w:rPr>
        <w:t>BIBLIOTECAS</w:t>
      </w:r>
    </w:p>
    <w:tbl>
      <w:tblPr>
        <w:tblW w:w="9015" w:type="dxa"/>
        <w:tblInd w:w="-60" w:type="dxa"/>
        <w:tblBorders>
          <w:top w:val="nil"/>
          <w:left w:val="nil"/>
          <w:bottom w:val="nil"/>
          <w:right w:val="nil"/>
          <w:insideH w:val="nil"/>
          <w:insideV w:val="nil"/>
        </w:tblBorders>
        <w:tblLayout w:type="fixed"/>
        <w:tblLook w:val="0600"/>
      </w:tblPr>
      <w:tblGrid>
        <w:gridCol w:w="960"/>
        <w:gridCol w:w="4275"/>
        <w:gridCol w:w="1545"/>
        <w:gridCol w:w="1035"/>
        <w:gridCol w:w="1200"/>
      </w:tblGrid>
      <w:tr w:rsidR="002A174A" w:rsidRPr="00EA083A" w:rsidTr="008D2EA1">
        <w:trPr>
          <w:cantSplit/>
          <w:trHeight w:val="615"/>
          <w:tblHeader/>
        </w:trPr>
        <w:tc>
          <w:tcPr>
            <w:tcW w:w="9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5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03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0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6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818</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 de Bibliotecas</w:t>
            </w:r>
          </w:p>
        </w:tc>
        <w:tc>
          <w:tcPr>
            <w:tcW w:w="15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0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96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 Adjunto de Bibliotecas</w:t>
            </w:r>
          </w:p>
        </w:tc>
        <w:tc>
          <w:tcPr>
            <w:tcW w:w="15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0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r w:rsidR="002A174A" w:rsidRPr="00EA083A" w:rsidTr="008D2EA1">
        <w:trPr>
          <w:cantSplit/>
          <w:trHeight w:val="300"/>
          <w:tblHeader/>
        </w:trPr>
        <w:tc>
          <w:tcPr>
            <w:tcW w:w="96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de Bibliotecas Jornada Completa</w:t>
            </w:r>
          </w:p>
        </w:tc>
        <w:tc>
          <w:tcPr>
            <w:tcW w:w="15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0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6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875</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Bibliotecario/a Jornada Simple</w:t>
            </w:r>
          </w:p>
        </w:tc>
        <w:tc>
          <w:tcPr>
            <w:tcW w:w="15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0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bl>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III. ÁREA CURRICULAR DE MATERIAS ESPECIALES</w:t>
      </w:r>
    </w:p>
    <w:p w:rsidR="002A174A" w:rsidRPr="00EA083A" w:rsidRDefault="002A174A" w:rsidP="002A174A">
      <w:pPr>
        <w:pStyle w:val="normal0"/>
        <w:numPr>
          <w:ilvl w:val="0"/>
          <w:numId w:val="13"/>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PARA ESCUELAS PRIMARIAS COMUNES, ESPECIALES Y AREA DE LA EDUCACION INICIAL:</w:t>
      </w:r>
    </w:p>
    <w:tbl>
      <w:tblPr>
        <w:tblW w:w="9024" w:type="dxa"/>
        <w:tblInd w:w="-60" w:type="dxa"/>
        <w:tblBorders>
          <w:top w:val="nil"/>
          <w:left w:val="nil"/>
          <w:bottom w:val="nil"/>
          <w:right w:val="nil"/>
          <w:insideH w:val="nil"/>
          <w:insideV w:val="nil"/>
        </w:tblBorders>
        <w:tblLayout w:type="fixed"/>
        <w:tblLook w:val="0600"/>
      </w:tblPr>
      <w:tblGrid>
        <w:gridCol w:w="1104"/>
        <w:gridCol w:w="3645"/>
        <w:gridCol w:w="1470"/>
        <w:gridCol w:w="1335"/>
        <w:gridCol w:w="1470"/>
      </w:tblGrid>
      <w:tr w:rsidR="002A174A" w:rsidRPr="00EA083A" w:rsidTr="008D2EA1">
        <w:trPr>
          <w:cantSplit/>
          <w:trHeight w:val="81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36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33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4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805</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Coordinador de Materias Especiales</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4.026,00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4.026,00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820</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de Materias Especiales</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815</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 de Materias Especiales</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r w:rsidR="002A174A" w:rsidRPr="00EA083A" w:rsidTr="008D2EA1">
        <w:trPr>
          <w:cantSplit/>
          <w:trHeight w:val="420"/>
          <w:tblHeader/>
        </w:trPr>
        <w:tc>
          <w:tcPr>
            <w:tcW w:w="1104"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806</w:t>
            </w:r>
          </w:p>
        </w:tc>
        <w:tc>
          <w:tcPr>
            <w:tcW w:w="3645"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16+16 o 32 Hs Cátedra.</w:t>
            </w:r>
          </w:p>
        </w:tc>
        <w:tc>
          <w:tcPr>
            <w:tcW w:w="1470"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1.792,00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1.792,00</w:t>
            </w:r>
          </w:p>
        </w:tc>
      </w:tr>
      <w:tr w:rsidR="002A174A" w:rsidRPr="00EA083A" w:rsidTr="008D2EA1">
        <w:trPr>
          <w:cantSplit/>
          <w:trHeight w:val="42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887</w:t>
            </w:r>
          </w:p>
        </w:tc>
        <w:tc>
          <w:tcPr>
            <w:tcW w:w="36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 Hs Cátedra.</w:t>
            </w:r>
          </w:p>
        </w:tc>
        <w:tc>
          <w:tcPr>
            <w:tcW w:w="14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r>
      <w:tr w:rsidR="002A174A" w:rsidRPr="00EA083A" w:rsidTr="008D2EA1">
        <w:trPr>
          <w:cantSplit/>
          <w:trHeight w:val="42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866</w:t>
            </w:r>
          </w:p>
        </w:tc>
        <w:tc>
          <w:tcPr>
            <w:tcW w:w="36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14 Hs Cátedra.</w:t>
            </w:r>
          </w:p>
        </w:tc>
        <w:tc>
          <w:tcPr>
            <w:tcW w:w="14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12 Hs Cátedra.</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861</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10 Hs Cátedra.</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860</w:t>
            </w:r>
          </w:p>
        </w:tc>
        <w:tc>
          <w:tcPr>
            <w:tcW w:w="36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7 Hs Cátedra.</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r>
    </w:tbl>
    <w:p w:rsidR="002A174A" w:rsidRPr="00EA083A" w:rsidRDefault="002A174A" w:rsidP="002A174A">
      <w:pPr>
        <w:pStyle w:val="normal0"/>
        <w:numPr>
          <w:ilvl w:val="0"/>
          <w:numId w:val="13"/>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CENTROS EDUCATIVOS COMPLEMENTARIOS Y ESCUELAS DE MÚSICA</w:t>
      </w:r>
    </w:p>
    <w:tbl>
      <w:tblPr>
        <w:tblW w:w="9024" w:type="dxa"/>
        <w:tblInd w:w="-60" w:type="dxa"/>
        <w:tblBorders>
          <w:top w:val="nil"/>
          <w:left w:val="nil"/>
          <w:bottom w:val="nil"/>
          <w:right w:val="nil"/>
          <w:insideH w:val="nil"/>
          <w:insideV w:val="nil"/>
        </w:tblBorders>
        <w:tblLayout w:type="fixed"/>
        <w:tblLook w:val="0600"/>
      </w:tblPr>
      <w:tblGrid>
        <w:gridCol w:w="1104"/>
        <w:gridCol w:w="3690"/>
        <w:gridCol w:w="1530"/>
        <w:gridCol w:w="1380"/>
        <w:gridCol w:w="1320"/>
      </w:tblGrid>
      <w:tr w:rsidR="002A174A" w:rsidRPr="00EA083A" w:rsidTr="008D2EA1">
        <w:trPr>
          <w:cantSplit/>
          <w:trHeight w:val="81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36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53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38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32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819</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JC</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841</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JS "A" 21 a 30 hs</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853</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JS "B" 16 a 20 hs</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821</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JC</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JS</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826</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JC</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829</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JS</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420"/>
          <w:tblHeader/>
        </w:trPr>
        <w:tc>
          <w:tcPr>
            <w:tcW w:w="1104"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806</w:t>
            </w:r>
          </w:p>
        </w:tc>
        <w:tc>
          <w:tcPr>
            <w:tcW w:w="3690"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16+16 o 32 Hs Cátedra.</w:t>
            </w:r>
          </w:p>
        </w:tc>
        <w:tc>
          <w:tcPr>
            <w:tcW w:w="1530"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1.792,00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1.792,00</w:t>
            </w:r>
          </w:p>
        </w:tc>
      </w:tr>
      <w:tr w:rsidR="002A174A" w:rsidRPr="00EA083A" w:rsidTr="008D2EA1">
        <w:trPr>
          <w:cantSplit/>
          <w:trHeight w:val="42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887</w:t>
            </w:r>
          </w:p>
        </w:tc>
        <w:tc>
          <w:tcPr>
            <w:tcW w:w="36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 Hs Cátedra.</w:t>
            </w:r>
          </w:p>
        </w:tc>
        <w:tc>
          <w:tcPr>
            <w:tcW w:w="15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r>
      <w:tr w:rsidR="002A174A" w:rsidRPr="00EA083A" w:rsidTr="008D2EA1">
        <w:trPr>
          <w:cantSplit/>
          <w:trHeight w:val="420"/>
          <w:tblHeader/>
        </w:trPr>
        <w:tc>
          <w:tcPr>
            <w:tcW w:w="110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866</w:t>
            </w:r>
          </w:p>
        </w:tc>
        <w:tc>
          <w:tcPr>
            <w:tcW w:w="36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14 Hs Cátedra.</w:t>
            </w:r>
          </w:p>
        </w:tc>
        <w:tc>
          <w:tcPr>
            <w:tcW w:w="153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12 Hs Cátedra.</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861</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10 Hs Cátedra.</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420"/>
          <w:tblHeader/>
        </w:trPr>
        <w:tc>
          <w:tcPr>
            <w:tcW w:w="110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860</w:t>
            </w:r>
          </w:p>
        </w:tc>
        <w:tc>
          <w:tcPr>
            <w:tcW w:w="36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7 Hs Cátedra.</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c>
          <w:tcPr>
            <w:tcW w:w="1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r>
    </w:tbl>
    <w:p w:rsidR="002A174A" w:rsidRPr="00EA083A" w:rsidRDefault="002A174A" w:rsidP="002A174A">
      <w:pPr>
        <w:pStyle w:val="normal0"/>
        <w:spacing w:line="240" w:lineRule="auto"/>
        <w:jc w:val="both"/>
        <w:rPr>
          <w:rFonts w:ascii="Times New Roman" w:hAnsi="Times New Roman" w:cs="Times New Roman"/>
          <w:sz w:val="24"/>
          <w:szCs w:val="24"/>
        </w:rPr>
      </w:pPr>
    </w:p>
    <w:p w:rsidR="002A174A" w:rsidRPr="00EA083A" w:rsidRDefault="002A174A" w:rsidP="002A174A">
      <w:pPr>
        <w:pStyle w:val="normal0"/>
        <w:spacing w:line="240" w:lineRule="auto"/>
        <w:jc w:val="both"/>
        <w:rPr>
          <w:rFonts w:ascii="Times New Roman" w:hAnsi="Times New Roman" w:cs="Times New Roman"/>
          <w:sz w:val="24"/>
          <w:szCs w:val="24"/>
        </w:rPr>
      </w:pPr>
      <w:r w:rsidRPr="00EA083A">
        <w:rPr>
          <w:rFonts w:ascii="Times New Roman" w:hAnsi="Times New Roman" w:cs="Times New Roman"/>
          <w:sz w:val="24"/>
          <w:szCs w:val="24"/>
        </w:rPr>
        <w:t>El Supervisor Coordinador del Área Curricular de Materias Especiales surgirá de un concurso entre los Supervisores de cada especialidad.</w:t>
      </w:r>
    </w:p>
    <w:p w:rsidR="002A174A" w:rsidRPr="00EA083A" w:rsidRDefault="002A174A" w:rsidP="002A174A">
      <w:pPr>
        <w:pStyle w:val="normal0"/>
        <w:spacing w:line="240" w:lineRule="auto"/>
        <w:jc w:val="both"/>
        <w:rPr>
          <w:rFonts w:ascii="Times New Roman" w:hAnsi="Times New Roman" w:cs="Times New Roman"/>
          <w:sz w:val="24"/>
          <w:szCs w:val="24"/>
        </w:rPr>
      </w:pPr>
      <w:r w:rsidRPr="00EA083A">
        <w:rPr>
          <w:rFonts w:ascii="Times New Roman" w:hAnsi="Times New Roman" w:cs="Times New Roman"/>
          <w:sz w:val="24"/>
          <w:szCs w:val="24"/>
        </w:rPr>
        <w:t>Se podrá acceder al cargo de Supervisor Adjunto del Área Curricular indistintamente desde el cargo de Maestro de Materias Especiales o Director de Centros Educativos Complementarios y Escuelas de Música.</w:t>
      </w: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IV ÁREA DE LA EDUCACIÓN DEL ADULTO Y DEL ADOLESCENTE</w:t>
      </w:r>
    </w:p>
    <w:tbl>
      <w:tblPr>
        <w:tblW w:w="9019" w:type="dxa"/>
        <w:tblInd w:w="-60" w:type="dxa"/>
        <w:tblBorders>
          <w:top w:val="nil"/>
          <w:left w:val="nil"/>
          <w:bottom w:val="nil"/>
          <w:right w:val="nil"/>
          <w:insideH w:val="nil"/>
          <w:insideV w:val="nil"/>
        </w:tblBorders>
        <w:tblLayout w:type="fixed"/>
        <w:tblLook w:val="0600"/>
      </w:tblPr>
      <w:tblGrid>
        <w:gridCol w:w="994"/>
        <w:gridCol w:w="4080"/>
        <w:gridCol w:w="1365"/>
        <w:gridCol w:w="1095"/>
        <w:gridCol w:w="1485"/>
      </w:tblGrid>
      <w:tr w:rsidR="002A174A" w:rsidRPr="00EA083A" w:rsidTr="008D2EA1">
        <w:trPr>
          <w:cantSplit/>
          <w:trHeight w:val="615"/>
          <w:tblHeader/>
        </w:trPr>
        <w:tc>
          <w:tcPr>
            <w:tcW w:w="99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COD CARGO SIAL</w:t>
            </w:r>
          </w:p>
        </w:tc>
        <w:tc>
          <w:tcPr>
            <w:tcW w:w="408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6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09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48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0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Adjunto/a</w:t>
            </w:r>
          </w:p>
        </w:tc>
        <w:tc>
          <w:tcPr>
            <w:tcW w:w="13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09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8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814</w:t>
            </w:r>
          </w:p>
        </w:tc>
        <w:tc>
          <w:tcPr>
            <w:tcW w:w="40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w:t>
            </w:r>
          </w:p>
        </w:tc>
        <w:tc>
          <w:tcPr>
            <w:tcW w:w="13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09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820</w:t>
            </w:r>
          </w:p>
        </w:tc>
        <w:tc>
          <w:tcPr>
            <w:tcW w:w="40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 xml:space="preserve">Supervisor/a Escolar de Materias Especiales </w:t>
            </w:r>
          </w:p>
        </w:tc>
        <w:tc>
          <w:tcPr>
            <w:tcW w:w="13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w:t>
            </w:r>
          </w:p>
        </w:tc>
        <w:tc>
          <w:tcPr>
            <w:tcW w:w="109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828</w:t>
            </w:r>
          </w:p>
        </w:tc>
        <w:tc>
          <w:tcPr>
            <w:tcW w:w="40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w:t>
            </w:r>
          </w:p>
        </w:tc>
        <w:tc>
          <w:tcPr>
            <w:tcW w:w="13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09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bl>
    <w:p w:rsidR="002A174A" w:rsidRPr="00EA083A" w:rsidRDefault="002A174A" w:rsidP="002A174A">
      <w:pPr>
        <w:pStyle w:val="normal0"/>
        <w:numPr>
          <w:ilvl w:val="0"/>
          <w:numId w:val="6"/>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ESCUELAS Y CENTROS EDUCATIVOS NUCLEADOS</w:t>
      </w:r>
    </w:p>
    <w:tbl>
      <w:tblPr>
        <w:tblW w:w="9019" w:type="dxa"/>
        <w:tblInd w:w="-60" w:type="dxa"/>
        <w:tblBorders>
          <w:top w:val="nil"/>
          <w:left w:val="nil"/>
          <w:bottom w:val="nil"/>
          <w:right w:val="nil"/>
          <w:insideH w:val="nil"/>
          <w:insideV w:val="nil"/>
        </w:tblBorders>
        <w:tblLayout w:type="fixed"/>
        <w:tblLook w:val="0600"/>
      </w:tblPr>
      <w:tblGrid>
        <w:gridCol w:w="994"/>
        <w:gridCol w:w="4155"/>
        <w:gridCol w:w="1350"/>
        <w:gridCol w:w="1230"/>
        <w:gridCol w:w="1290"/>
      </w:tblGrid>
      <w:tr w:rsidR="002A174A" w:rsidRPr="00EA083A" w:rsidTr="008D2EA1">
        <w:trPr>
          <w:cantSplit/>
          <w:trHeight w:val="615"/>
          <w:tblHeader/>
        </w:trPr>
        <w:tc>
          <w:tcPr>
            <w:tcW w:w="99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5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23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293"/>
          <w:tblHeader/>
        </w:trPr>
        <w:tc>
          <w:tcPr>
            <w:tcW w:w="994"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de Escuela Jornada Completa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816</w:t>
            </w:r>
          </w:p>
        </w:tc>
        <w:tc>
          <w:tcPr>
            <w:tcW w:w="4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de Escuela Jornada Simple</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1.187,00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1.187,00</w:t>
            </w:r>
          </w:p>
        </w:tc>
      </w:tr>
      <w:tr w:rsidR="002A174A" w:rsidRPr="00EA083A" w:rsidTr="008D2EA1">
        <w:trPr>
          <w:cantSplit/>
          <w:trHeight w:val="420"/>
          <w:tblHeader/>
        </w:trPr>
        <w:tc>
          <w:tcPr>
            <w:tcW w:w="994"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816</w:t>
            </w:r>
          </w:p>
        </w:tc>
        <w:tc>
          <w:tcPr>
            <w:tcW w:w="4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Itinerante Centro Educativo Nucleado Jornada Simple</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1.187,00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1.187,00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Completa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 Escuela Jornada Completa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854</w:t>
            </w:r>
          </w:p>
        </w:tc>
        <w:tc>
          <w:tcPr>
            <w:tcW w:w="4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 Escuela Jornada Simple</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960,00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960,00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857</w:t>
            </w:r>
          </w:p>
        </w:tc>
        <w:tc>
          <w:tcPr>
            <w:tcW w:w="4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Ciclo</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832,00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832,00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867</w:t>
            </w:r>
          </w:p>
        </w:tc>
        <w:tc>
          <w:tcPr>
            <w:tcW w:w="4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10 Hs Cátedra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2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rPr>
      </w:pPr>
      <w:r w:rsidRPr="00EA083A">
        <w:rPr>
          <w:rFonts w:ascii="Times New Roman" w:hAnsi="Times New Roman" w:cs="Times New Roman"/>
          <w:sz w:val="24"/>
          <w:szCs w:val="24"/>
        </w:rPr>
        <w:t>B) CENTROS EDUCATIVOS DE NIVEL SECUNDARIO (CENS)</w:t>
      </w:r>
    </w:p>
    <w:tbl>
      <w:tblPr>
        <w:tblW w:w="9022" w:type="dxa"/>
        <w:tblInd w:w="-60" w:type="dxa"/>
        <w:tblBorders>
          <w:top w:val="nil"/>
          <w:left w:val="nil"/>
          <w:bottom w:val="nil"/>
          <w:right w:val="nil"/>
          <w:insideH w:val="nil"/>
          <w:insideV w:val="nil"/>
        </w:tblBorders>
        <w:tblLayout w:type="fixed"/>
        <w:tblLook w:val="0600"/>
      </w:tblPr>
      <w:tblGrid>
        <w:gridCol w:w="995"/>
        <w:gridCol w:w="2775"/>
        <w:gridCol w:w="1875"/>
        <w:gridCol w:w="1530"/>
        <w:gridCol w:w="1847"/>
      </w:tblGrid>
      <w:tr w:rsidR="002A174A" w:rsidRPr="00EA083A" w:rsidTr="008D2EA1">
        <w:trPr>
          <w:cantSplit/>
          <w:trHeight w:val="615"/>
          <w:tblHeader/>
        </w:trPr>
        <w:tc>
          <w:tcPr>
            <w:tcW w:w="994"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27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8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53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847"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1594</w:t>
            </w:r>
          </w:p>
        </w:tc>
        <w:tc>
          <w:tcPr>
            <w:tcW w:w="27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CENS</w:t>
            </w:r>
          </w:p>
        </w:tc>
        <w:tc>
          <w:tcPr>
            <w:tcW w:w="18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2.503,00</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847"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2.503,00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27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8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847"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1595</w:t>
            </w:r>
          </w:p>
        </w:tc>
        <w:tc>
          <w:tcPr>
            <w:tcW w:w="27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 CENS</w:t>
            </w:r>
          </w:p>
        </w:tc>
        <w:tc>
          <w:tcPr>
            <w:tcW w:w="18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1.656,00</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847"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1.656,00</w:t>
            </w:r>
          </w:p>
        </w:tc>
      </w:tr>
      <w:tr w:rsidR="002A174A" w:rsidRPr="00EA083A" w:rsidTr="008D2EA1">
        <w:trPr>
          <w:cantSplit/>
          <w:trHeight w:val="300"/>
          <w:tblHeader/>
        </w:trPr>
        <w:tc>
          <w:tcPr>
            <w:tcW w:w="994"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1544</w:t>
            </w:r>
          </w:p>
        </w:tc>
        <w:tc>
          <w:tcPr>
            <w:tcW w:w="27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CENS</w:t>
            </w:r>
          </w:p>
        </w:tc>
        <w:tc>
          <w:tcPr>
            <w:tcW w:w="18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847,00</w:t>
            </w:r>
          </w:p>
        </w:tc>
        <w:tc>
          <w:tcPr>
            <w:tcW w:w="153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847"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847,00</w:t>
            </w:r>
          </w:p>
        </w:tc>
      </w:tr>
    </w:tbl>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V MODALIDAD DE EDUCACIÓN ESPECIAL </w:t>
      </w:r>
    </w:p>
    <w:tbl>
      <w:tblPr>
        <w:tblW w:w="9021" w:type="dxa"/>
        <w:tblInd w:w="-60" w:type="dxa"/>
        <w:tblBorders>
          <w:top w:val="nil"/>
          <w:left w:val="nil"/>
          <w:bottom w:val="nil"/>
          <w:right w:val="nil"/>
          <w:insideH w:val="nil"/>
          <w:insideV w:val="nil"/>
        </w:tblBorders>
        <w:tblLayout w:type="fixed"/>
        <w:tblLook w:val="0600"/>
      </w:tblPr>
      <w:tblGrid>
        <w:gridCol w:w="831"/>
        <w:gridCol w:w="4785"/>
        <w:gridCol w:w="1020"/>
        <w:gridCol w:w="1110"/>
        <w:gridCol w:w="1275"/>
      </w:tblGrid>
      <w:tr w:rsidR="002A174A" w:rsidRPr="00EA083A" w:rsidTr="008D2EA1">
        <w:trPr>
          <w:cantSplit/>
          <w:trHeight w:val="810"/>
          <w:tblHeader/>
        </w:trPr>
        <w:tc>
          <w:tcPr>
            <w:tcW w:w="83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COD CARGO SIAL</w:t>
            </w:r>
          </w:p>
        </w:tc>
        <w:tc>
          <w:tcPr>
            <w:tcW w:w="478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02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1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Adjunto/a</w:t>
            </w:r>
          </w:p>
        </w:tc>
        <w:tc>
          <w:tcPr>
            <w:tcW w:w="10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811</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w:t>
            </w:r>
          </w:p>
        </w:tc>
        <w:tc>
          <w:tcPr>
            <w:tcW w:w="10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812</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Adjunto/a</w:t>
            </w:r>
          </w:p>
        </w:tc>
        <w:tc>
          <w:tcPr>
            <w:tcW w:w="10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1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bl>
    <w:p w:rsidR="002A174A" w:rsidRPr="00EA083A" w:rsidRDefault="002A174A" w:rsidP="002A174A">
      <w:pPr>
        <w:pStyle w:val="normal0"/>
        <w:numPr>
          <w:ilvl w:val="0"/>
          <w:numId w:val="14"/>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ESCUELAS HOSPITALARIAS Y DOMICILIARIAS</w:t>
      </w:r>
    </w:p>
    <w:tbl>
      <w:tblPr>
        <w:tblW w:w="9015" w:type="dxa"/>
        <w:tblInd w:w="-60" w:type="dxa"/>
        <w:tblBorders>
          <w:top w:val="nil"/>
          <w:left w:val="nil"/>
          <w:bottom w:val="nil"/>
          <w:right w:val="nil"/>
          <w:insideH w:val="nil"/>
          <w:insideV w:val="nil"/>
        </w:tblBorders>
        <w:tblLayout w:type="fixed"/>
        <w:tblLook w:val="0600"/>
      </w:tblPr>
      <w:tblGrid>
        <w:gridCol w:w="915"/>
        <w:gridCol w:w="4710"/>
        <w:gridCol w:w="915"/>
        <w:gridCol w:w="1185"/>
        <w:gridCol w:w="1290"/>
      </w:tblGrid>
      <w:tr w:rsidR="002A174A" w:rsidRPr="00EA083A" w:rsidTr="008D2EA1">
        <w:trPr>
          <w:cantSplit/>
          <w:trHeight w:val="810"/>
          <w:tblHeader/>
        </w:trPr>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71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9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8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871</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Jornada Completa</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872</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Completa</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839</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Completa</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2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t>882</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Completa o Maestro/a de Grado Jornada Completa en función Maestro/a de Apoyo</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42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851</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Simple o Maestro/a de Grado Jornada Simple en función Maestro/a de Apoyo</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Doble</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7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Simple</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p>
        </w:tc>
        <w:tc>
          <w:tcPr>
            <w:tcW w:w="471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Turno Completo</w:t>
            </w:r>
          </w:p>
        </w:tc>
        <w:tc>
          <w:tcPr>
            <w:tcW w:w="9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71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Turno Simple</w:t>
            </w:r>
          </w:p>
        </w:tc>
        <w:tc>
          <w:tcPr>
            <w:tcW w:w="9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10" w:type="dxa"/>
            <w:tcBorders>
              <w:top w:val="single" w:sz="7" w:space="0" w:color="000000"/>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de nivel medio (módulo 30h/c)</w:t>
            </w:r>
          </w:p>
        </w:tc>
        <w:tc>
          <w:tcPr>
            <w:tcW w:w="915" w:type="dxa"/>
            <w:tcBorders>
              <w:top w:val="single" w:sz="7"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000000"/>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10" w:type="dxa"/>
            <w:tcBorders>
              <w:top w:val="single" w:sz="6" w:space="0" w:color="000000"/>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de nivel medio (módulo 24h/c)</w:t>
            </w:r>
          </w:p>
        </w:tc>
        <w:tc>
          <w:tcPr>
            <w:tcW w:w="915" w:type="dxa"/>
            <w:tcBorders>
              <w:top w:val="single" w:sz="6"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6" w:space="0" w:color="000000"/>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10" w:type="dxa"/>
            <w:tcBorders>
              <w:top w:val="single" w:sz="6" w:space="0" w:color="000000"/>
              <w:left w:val="single" w:sz="7"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de nivel medio (módulo 18h/c)</w:t>
            </w:r>
          </w:p>
        </w:tc>
        <w:tc>
          <w:tcPr>
            <w:tcW w:w="915" w:type="dxa"/>
            <w:tcBorders>
              <w:top w:val="single" w:sz="6" w:space="0" w:color="000000"/>
              <w:left w:val="single" w:sz="6"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6" w:space="0" w:color="000000"/>
              <w:left w:val="single" w:sz="7"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908</w:t>
            </w:r>
          </w:p>
        </w:tc>
        <w:tc>
          <w:tcPr>
            <w:tcW w:w="47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Celador para niñas/os y jóvenes con discapacidad motora (40hs)</w:t>
            </w:r>
          </w:p>
        </w:tc>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1.358,00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1.358,00</w:t>
            </w:r>
          </w:p>
        </w:tc>
      </w:tr>
      <w:tr w:rsidR="002A174A" w:rsidRPr="00EA083A" w:rsidTr="008D2EA1">
        <w:trPr>
          <w:cantSplit/>
          <w:trHeight w:val="300"/>
          <w:tblHeader/>
        </w:trPr>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909</w:t>
            </w:r>
          </w:p>
        </w:tc>
        <w:tc>
          <w:tcPr>
            <w:tcW w:w="471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Celador para niñas/os y jóvenes con discapacidad motora(24hs)</w:t>
            </w:r>
          </w:p>
        </w:tc>
        <w:tc>
          <w:tcPr>
            <w:tcW w:w="9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872</w:t>
            </w:r>
          </w:p>
        </w:tc>
        <w:tc>
          <w:tcPr>
            <w:tcW w:w="471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hAnsi="Times New Roman" w:cs="Times New Roman"/>
                <w:sz w:val="24"/>
                <w:szCs w:val="24"/>
              </w:rPr>
            </w:pPr>
            <w:r w:rsidRPr="00EA083A">
              <w:rPr>
                <w:rFonts w:ascii="Times New Roman" w:hAnsi="Times New Roman" w:cs="Times New Roman"/>
                <w:sz w:val="24"/>
                <w:szCs w:val="24"/>
              </w:rPr>
              <w:t>Coordinador Zonal de ACDM Turno Completo</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2.667,00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871</w:t>
            </w:r>
          </w:p>
        </w:tc>
        <w:tc>
          <w:tcPr>
            <w:tcW w:w="471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hAnsi="Times New Roman" w:cs="Times New Roman"/>
                <w:sz w:val="24"/>
                <w:szCs w:val="24"/>
              </w:rPr>
            </w:pPr>
            <w:r w:rsidRPr="00EA083A">
              <w:rPr>
                <w:rFonts w:ascii="Times New Roman" w:hAnsi="Times New Roman" w:cs="Times New Roman"/>
                <w:sz w:val="24"/>
                <w:szCs w:val="24"/>
              </w:rPr>
              <w:t>Coordinador General de ACDM Turno Completo</w:t>
            </w:r>
          </w:p>
        </w:tc>
        <w:tc>
          <w:tcPr>
            <w:tcW w:w="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3.125,00</w:t>
            </w:r>
          </w:p>
        </w:tc>
        <w:tc>
          <w:tcPr>
            <w:tcW w:w="11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3.125,00</w:t>
            </w:r>
          </w:p>
        </w:tc>
      </w:tr>
    </w:tbl>
    <w:p w:rsidR="002A174A" w:rsidRPr="00EA083A" w:rsidRDefault="002A174A" w:rsidP="002A174A">
      <w:pPr>
        <w:pStyle w:val="normal0"/>
        <w:numPr>
          <w:ilvl w:val="0"/>
          <w:numId w:val="14"/>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CENTROS EDUCATIVOS: ESCUELAS INTEGRALES INTERDISCIPLINARIAS, CENTROS EDUCATIVOS INTERDISCIPLINARIOS, CENTROS EDUCATIVOS PARA NIÑOS Y NIÑAS EN TIEMPOS Y ESPACIOS SINGULARES, ESCUELAS PARA NIÑOS Y NIÑAS CON DISCAPACIDAD MOTORA</w:t>
      </w:r>
    </w:p>
    <w:tbl>
      <w:tblPr>
        <w:tblW w:w="9020" w:type="dxa"/>
        <w:tblInd w:w="-60" w:type="dxa"/>
        <w:tblBorders>
          <w:top w:val="nil"/>
          <w:left w:val="nil"/>
          <w:bottom w:val="nil"/>
          <w:right w:val="nil"/>
          <w:insideH w:val="nil"/>
          <w:insideV w:val="nil"/>
        </w:tblBorders>
        <w:tblLayout w:type="fixed"/>
        <w:tblLook w:val="0600"/>
      </w:tblPr>
      <w:tblGrid>
        <w:gridCol w:w="832"/>
        <w:gridCol w:w="4168"/>
        <w:gridCol w:w="1620"/>
        <w:gridCol w:w="1155"/>
        <w:gridCol w:w="1245"/>
      </w:tblGrid>
      <w:tr w:rsidR="002A174A" w:rsidRPr="00EA083A" w:rsidTr="008D2EA1">
        <w:trPr>
          <w:cantSplit/>
          <w:trHeight w:val="810"/>
          <w:tblHeader/>
        </w:trPr>
        <w:tc>
          <w:tcPr>
            <w:tcW w:w="83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168"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62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871</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Jornada Completa</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872</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 Coordinador/a Jornada Completa</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t>576</w:t>
            </w:r>
          </w:p>
        </w:tc>
        <w:tc>
          <w:tcPr>
            <w:tcW w:w="4168"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Simple</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839</w:t>
            </w:r>
          </w:p>
        </w:tc>
        <w:tc>
          <w:tcPr>
            <w:tcW w:w="4168"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Completa</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2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882</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o de Apoyo Pedagógico en la especialidad Jornada Completa</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42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o de Apoyo Pedagógico en la especialidad Jornada Simple</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615"/>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888</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o de Apoyo Pedagógico en la especialidad Jornada Simple en escuela primaria</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Doble</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168"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Simple</w:t>
            </w:r>
          </w:p>
        </w:tc>
        <w:tc>
          <w:tcPr>
            <w:tcW w:w="162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p>
        </w:tc>
        <w:tc>
          <w:tcPr>
            <w:tcW w:w="4168"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Turno Completo</w:t>
            </w:r>
          </w:p>
        </w:tc>
        <w:tc>
          <w:tcPr>
            <w:tcW w:w="162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168"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Turno Simple</w:t>
            </w:r>
          </w:p>
        </w:tc>
        <w:tc>
          <w:tcPr>
            <w:tcW w:w="162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4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bl>
    <w:p w:rsidR="002A174A" w:rsidRPr="00EA083A" w:rsidRDefault="002A174A" w:rsidP="002A174A">
      <w:pPr>
        <w:pStyle w:val="normal0"/>
        <w:numPr>
          <w:ilvl w:val="0"/>
          <w:numId w:val="14"/>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ESCUELAS DE EDUCACIÓN ESPECIAL</w:t>
      </w:r>
    </w:p>
    <w:tbl>
      <w:tblPr>
        <w:tblW w:w="9015" w:type="dxa"/>
        <w:tblInd w:w="-60" w:type="dxa"/>
        <w:tblBorders>
          <w:top w:val="nil"/>
          <w:left w:val="nil"/>
          <w:bottom w:val="nil"/>
          <w:right w:val="nil"/>
          <w:insideH w:val="nil"/>
          <w:insideV w:val="nil"/>
        </w:tblBorders>
        <w:tblLayout w:type="fixed"/>
        <w:tblLook w:val="0600"/>
      </w:tblPr>
      <w:tblGrid>
        <w:gridCol w:w="915"/>
        <w:gridCol w:w="4335"/>
        <w:gridCol w:w="1260"/>
        <w:gridCol w:w="1170"/>
        <w:gridCol w:w="1335"/>
      </w:tblGrid>
      <w:tr w:rsidR="002A174A" w:rsidRPr="00EA083A" w:rsidTr="008D2EA1">
        <w:trPr>
          <w:cantSplit/>
          <w:trHeight w:val="810"/>
          <w:tblHeader/>
        </w:trPr>
        <w:tc>
          <w:tcPr>
            <w:tcW w:w="9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33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33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871</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Jornada Completa</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33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Jornada Simple</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872</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Completa / Vicedirector/a ILSA Jornada Completa</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576</w:t>
            </w:r>
          </w:p>
        </w:tc>
        <w:tc>
          <w:tcPr>
            <w:tcW w:w="433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Jornada Simple</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839</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Completa</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2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Simple o Maestro/a de Grado Jornada Simple en función Maestro/a de Apoyo</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2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Simple o Maestro/a de Sección Turno Simple en función Maestro/a de Apoyo</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539</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Grupo Escolar Jornada Simple</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539</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Reeducador Acústico Jornada Simple</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Jornada Simple</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1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p>
        </w:tc>
        <w:tc>
          <w:tcPr>
            <w:tcW w:w="433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Atención Temprana Turno Completo</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7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3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bl>
    <w:p w:rsidR="002A174A" w:rsidRPr="00EA083A" w:rsidRDefault="002A174A" w:rsidP="002A174A">
      <w:pPr>
        <w:pStyle w:val="normal0"/>
        <w:numPr>
          <w:ilvl w:val="0"/>
          <w:numId w:val="14"/>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EQUIPO PSICOSOCIOEDUCATIVOS CENTRALES</w:t>
      </w:r>
    </w:p>
    <w:tbl>
      <w:tblPr>
        <w:tblW w:w="9017" w:type="dxa"/>
        <w:tblInd w:w="-60" w:type="dxa"/>
        <w:tblBorders>
          <w:top w:val="nil"/>
          <w:left w:val="nil"/>
          <w:bottom w:val="nil"/>
          <w:right w:val="nil"/>
          <w:insideH w:val="nil"/>
          <w:insideV w:val="nil"/>
        </w:tblBorders>
        <w:tblLayout w:type="fixed"/>
        <w:tblLook w:val="0600"/>
      </w:tblPr>
      <w:tblGrid>
        <w:gridCol w:w="831"/>
        <w:gridCol w:w="4786"/>
        <w:gridCol w:w="1290"/>
        <w:gridCol w:w="1125"/>
        <w:gridCol w:w="985"/>
      </w:tblGrid>
      <w:tr w:rsidR="002A174A" w:rsidRPr="00EA083A" w:rsidTr="008D2EA1">
        <w:trPr>
          <w:cantSplit/>
          <w:trHeight w:val="810"/>
          <w:tblHeader/>
        </w:trPr>
        <w:tc>
          <w:tcPr>
            <w:tcW w:w="83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78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12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98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842</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 General de Equipo Psicosocioeducativo Central</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844</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 Zonal de Equipo Psicosocioeducativo Central</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856</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de Equipo de Psicosocioeducativo Central Jornada Completa</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83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874</w:t>
            </w:r>
          </w:p>
        </w:tc>
        <w:tc>
          <w:tcPr>
            <w:tcW w:w="47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de Equipo de Psicosocioeducativo Central Jornada Simple</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8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bl>
    <w:p w:rsidR="002A174A" w:rsidRPr="00EA083A" w:rsidRDefault="002A174A" w:rsidP="002A174A">
      <w:pPr>
        <w:pStyle w:val="normal0"/>
        <w:numPr>
          <w:ilvl w:val="0"/>
          <w:numId w:val="14"/>
        </w:numP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CARGOS DE PLANTA FUNCIONAL NO ESCALAFONADOS</w:t>
      </w:r>
    </w:p>
    <w:tbl>
      <w:tblPr>
        <w:tblW w:w="9180" w:type="dxa"/>
        <w:tblInd w:w="-60" w:type="dxa"/>
        <w:tblBorders>
          <w:top w:val="nil"/>
          <w:left w:val="nil"/>
          <w:bottom w:val="nil"/>
          <w:right w:val="nil"/>
          <w:insideH w:val="nil"/>
          <w:insideV w:val="nil"/>
        </w:tblBorders>
        <w:tblLayout w:type="fixed"/>
        <w:tblLook w:val="0600"/>
      </w:tblPr>
      <w:tblGrid>
        <w:gridCol w:w="1020"/>
        <w:gridCol w:w="4755"/>
        <w:gridCol w:w="1200"/>
        <w:gridCol w:w="1140"/>
        <w:gridCol w:w="1065"/>
      </w:tblGrid>
      <w:tr w:rsidR="002A174A" w:rsidRPr="00EA083A" w:rsidTr="008D2EA1">
        <w:trPr>
          <w:cantSplit/>
          <w:trHeight w:val="810"/>
          <w:tblHeader/>
        </w:trPr>
        <w:tc>
          <w:tcPr>
            <w:tcW w:w="10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7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20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14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06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539</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psicopedagogo/a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psicopedagogo/a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546</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psicólogo/a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psicólogo/a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539</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trabajador/a social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trabajador/a social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539</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fonoaudiólogo/a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fonoaudiólogo/a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fonoaudiología 12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psicomotricidad/kinesiólogo/a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psicomotricidad/kinesiólogo/a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psicomotricidad/kinesiólogo/a 12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terapista ocupacional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terapista ocupacional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terapista ocupacional 12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886</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enseñanza práctica (Taller y pre-taller)</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enseñanza práctica 12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554</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Lenguaje de Señas Argentina</w:t>
            </w:r>
          </w:p>
        </w:tc>
        <w:tc>
          <w:tcPr>
            <w:tcW w:w="120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582</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 xml:space="preserve">Auxiliar Docente </w:t>
            </w:r>
          </w:p>
        </w:tc>
        <w:tc>
          <w:tcPr>
            <w:tcW w:w="120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959,50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959,50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Intérprete de Lengua de Señas Argentinas 36 Horas Cátedra</w:t>
            </w:r>
          </w:p>
        </w:tc>
        <w:tc>
          <w:tcPr>
            <w:tcW w:w="120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910</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Intérprete de Lengua de Señas Argentinas 24 Horas Cátedra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Intérprete de Lengua de Señas Argentinas 18 Horas Cátedra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911</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Intérprete de Lengua de Señas Argentinas 12 Horas Cátedra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580-875</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Jornada Simple</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Jornada Completa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18 Hs Cát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t>887</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16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t>866</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14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lastRenderedPageBreak/>
              <w:t>863</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12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eastAsia="Calibri" w:hAnsi="Times New Roman" w:cs="Times New Roman"/>
                <w:sz w:val="24"/>
                <w:szCs w:val="24"/>
              </w:rPr>
              <w:t>861</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10 Horas Cátedra **</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 Pedagógico Nivel Secundario 24 Horas Cátedra</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908</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Celador para niñas/os y jóvenes con discapacidad motora (40hs)</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1.358,00</w:t>
            </w:r>
          </w:p>
        </w:tc>
        <w:tc>
          <w:tcPr>
            <w:tcW w:w="114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1.358,00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909</w:t>
            </w:r>
          </w:p>
        </w:tc>
        <w:tc>
          <w:tcPr>
            <w:tcW w:w="47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Celador para niñas/os y jóvenes con discapacidad motora(24hs)</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815,00</w:t>
            </w:r>
          </w:p>
        </w:tc>
        <w:tc>
          <w:tcPr>
            <w:tcW w:w="114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815,00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872</w:t>
            </w:r>
          </w:p>
        </w:tc>
        <w:tc>
          <w:tcPr>
            <w:tcW w:w="47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 Zonal de ACDM Turno Completo</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4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102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871</w:t>
            </w:r>
          </w:p>
        </w:tc>
        <w:tc>
          <w:tcPr>
            <w:tcW w:w="47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 General de ACDM Turno Completo</w:t>
            </w:r>
          </w:p>
        </w:tc>
        <w:tc>
          <w:tcPr>
            <w:tcW w:w="120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4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bl>
    <w:p w:rsidR="002A174A" w:rsidRPr="00EA083A" w:rsidRDefault="002A174A" w:rsidP="002A174A">
      <w:pPr>
        <w:pStyle w:val="normal0"/>
        <w:spacing w:line="240" w:lineRule="auto"/>
        <w:jc w:val="both"/>
        <w:rPr>
          <w:rFonts w:ascii="Times New Roman" w:hAnsi="Times New Roman" w:cs="Times New Roman"/>
          <w:sz w:val="24"/>
          <w:szCs w:val="24"/>
        </w:rPr>
      </w:pPr>
      <w:r w:rsidRPr="00EA083A">
        <w:rPr>
          <w:rFonts w:ascii="Times New Roman" w:hAnsi="Times New Roman" w:cs="Times New Roman"/>
          <w:sz w:val="24"/>
          <w:szCs w:val="24"/>
        </w:rPr>
        <w:t>* Los que deberán transformarse progresivamente.</w:t>
      </w:r>
    </w:p>
    <w:p w:rsidR="002A174A" w:rsidRPr="00EA083A" w:rsidRDefault="002A174A" w:rsidP="002A174A">
      <w:pPr>
        <w:pStyle w:val="normal0"/>
        <w:spacing w:before="240" w:after="240" w:line="240" w:lineRule="auto"/>
        <w:jc w:val="both"/>
        <w:rPr>
          <w:rFonts w:ascii="Times New Roman" w:hAnsi="Times New Roman" w:cs="Times New Roman"/>
          <w:sz w:val="24"/>
          <w:szCs w:val="24"/>
        </w:rPr>
      </w:pPr>
      <w:r w:rsidRPr="00EA083A">
        <w:rPr>
          <w:rFonts w:ascii="Times New Roman" w:hAnsi="Times New Roman" w:cs="Times New Roman"/>
          <w:sz w:val="24"/>
          <w:szCs w:val="24"/>
        </w:rPr>
        <w:t>** Área Curricular de Materias Especiales: Idioma, Educación Física, Educación Musical, Educación Plástica, Danzas, Recreación y Educación Tecnológica.</w:t>
      </w:r>
    </w:p>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El personal docente que se desempeñe en cualquiera de los cargos enunciados en el presente apartado de la modalidad de educación especial, percibirá un suplemento, no bonificable por antigüedad equivalente al 15% del total de las asignaciones del cargo.</w:t>
      </w:r>
    </w:p>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VI ÁREA DE LA EDUCACIÓN MEDIA</w:t>
      </w:r>
    </w:p>
    <w:tbl>
      <w:tblPr>
        <w:tblW w:w="9029" w:type="dxa"/>
        <w:tblInd w:w="-60" w:type="dxa"/>
        <w:tblBorders>
          <w:top w:val="nil"/>
          <w:left w:val="nil"/>
          <w:bottom w:val="nil"/>
          <w:right w:val="nil"/>
          <w:insideH w:val="nil"/>
          <w:insideV w:val="nil"/>
        </w:tblBorders>
        <w:tblLayout w:type="fixed"/>
        <w:tblLook w:val="0600"/>
      </w:tblPr>
      <w:tblGrid>
        <w:gridCol w:w="854"/>
        <w:gridCol w:w="4800"/>
        <w:gridCol w:w="1140"/>
        <w:gridCol w:w="1140"/>
        <w:gridCol w:w="1095"/>
      </w:tblGrid>
      <w:tr w:rsidR="002A174A" w:rsidRPr="00EA083A" w:rsidTr="008D2EA1">
        <w:trPr>
          <w:cantSplit/>
          <w:trHeight w:val="855"/>
          <w:tblHeader/>
        </w:trPr>
        <w:tc>
          <w:tcPr>
            <w:tcW w:w="85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80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1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1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0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8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Adjunto/a</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85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1510</w:t>
            </w:r>
          </w:p>
        </w:tc>
        <w:tc>
          <w:tcPr>
            <w:tcW w:w="48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 / Supervisor/a de Educación Física</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ESCUELAS DE EDUCACIÓN MEDIA (Escuelas de Enseñanza Media, Colegios, Liceos, Escuelas de Comercio y todos aquellos que pudieran crearse con posterioridad a la sanción de la presente)</w:t>
      </w:r>
    </w:p>
    <w:tbl>
      <w:tblPr>
        <w:tblW w:w="9075" w:type="dxa"/>
        <w:tblInd w:w="-60" w:type="dxa"/>
        <w:tblBorders>
          <w:top w:val="nil"/>
          <w:left w:val="nil"/>
          <w:bottom w:val="nil"/>
          <w:right w:val="nil"/>
          <w:insideH w:val="nil"/>
          <w:insideV w:val="nil"/>
        </w:tblBorders>
        <w:tblLayout w:type="fixed"/>
        <w:tblLook w:val="0600"/>
      </w:tblPr>
      <w:tblGrid>
        <w:gridCol w:w="855"/>
        <w:gridCol w:w="4665"/>
        <w:gridCol w:w="1305"/>
        <w:gridCol w:w="1260"/>
        <w:gridCol w:w="990"/>
      </w:tblGrid>
      <w:tr w:rsidR="002A174A" w:rsidRPr="00EA083A" w:rsidTr="008D2EA1">
        <w:trPr>
          <w:cantSplit/>
          <w:trHeight w:val="810"/>
          <w:tblHeader/>
        </w:trPr>
        <w:tc>
          <w:tcPr>
            <w:tcW w:w="85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66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3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9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 Rector/a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1517</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 Vicerrector/a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1532</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1503</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Pedagógico/a (36hc)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1534</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1568</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Subjefe/a de Preceptores</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1567</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Clases Prácticas</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5088</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del Departamento de Orientación</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r>
      <w:tr w:rsidR="002A174A" w:rsidRPr="00EA083A" w:rsidTr="008D2EA1">
        <w:trPr>
          <w:cantSplit/>
          <w:trHeight w:val="255"/>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614</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Clases Prácticas Módulo de 15 Horas cátedra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1553</w:t>
            </w:r>
          </w:p>
        </w:tc>
        <w:tc>
          <w:tcPr>
            <w:tcW w:w="466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departamento Educación Física</w:t>
            </w:r>
          </w:p>
        </w:tc>
        <w:tc>
          <w:tcPr>
            <w:tcW w:w="13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462,00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462,00</w:t>
            </w:r>
          </w:p>
        </w:tc>
      </w:tr>
      <w:tr w:rsidR="002A174A" w:rsidRPr="00EA083A" w:rsidTr="008D2EA1">
        <w:trPr>
          <w:cantSplit/>
          <w:trHeight w:val="255"/>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618</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bottom"/>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Clases Prácticas / Ayudante de Laboratorio Módulo de 10 H/C</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6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3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 xml:space="preserve">CICLOS BASICOS DE FORMACION OCUPACIONAL </w:t>
      </w:r>
    </w:p>
    <w:tbl>
      <w:tblPr>
        <w:tblW w:w="9031"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856"/>
        <w:gridCol w:w="4905"/>
        <w:gridCol w:w="1155"/>
        <w:gridCol w:w="1125"/>
        <w:gridCol w:w="990"/>
      </w:tblGrid>
      <w:tr w:rsidR="002A174A" w:rsidRPr="00EA083A" w:rsidTr="008D2EA1">
        <w:trPr>
          <w:cantSplit/>
          <w:trHeight w:val="810"/>
          <w:tblHeader/>
        </w:trPr>
        <w:tc>
          <w:tcPr>
            <w:tcW w:w="856"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9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12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9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1517</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1532</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1534</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3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1567</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Clases Prácticas</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00"/>
          <w:tblHeader/>
        </w:trPr>
        <w:tc>
          <w:tcPr>
            <w:tcW w:w="856"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9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856"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9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 Profesor/a Tutor/a (Horas Cátedra)</w:t>
            </w:r>
          </w:p>
        </w:tc>
        <w:tc>
          <w:tcPr>
            <w:tcW w:w="11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MEDIO DE REINGRESO (incluye Escuelas de Enseñanza Media de Reingreso agosto - agosto)</w:t>
      </w:r>
    </w:p>
    <w:tbl>
      <w:tblPr>
        <w:tblW w:w="9105" w:type="dxa"/>
        <w:tblInd w:w="-60" w:type="dxa"/>
        <w:tblBorders>
          <w:top w:val="nil"/>
          <w:left w:val="nil"/>
          <w:bottom w:val="nil"/>
          <w:right w:val="nil"/>
          <w:insideH w:val="nil"/>
          <w:insideV w:val="nil"/>
        </w:tblBorders>
        <w:tblLayout w:type="fixed"/>
        <w:tblLook w:val="0600"/>
      </w:tblPr>
      <w:tblGrid>
        <w:gridCol w:w="855"/>
        <w:gridCol w:w="4605"/>
        <w:gridCol w:w="1425"/>
        <w:gridCol w:w="1170"/>
        <w:gridCol w:w="1050"/>
      </w:tblGrid>
      <w:tr w:rsidR="002A174A" w:rsidRPr="00EA083A" w:rsidTr="008D2EA1">
        <w:trPr>
          <w:cantSplit/>
          <w:trHeight w:val="810"/>
          <w:tblHeader/>
        </w:trPr>
        <w:tc>
          <w:tcPr>
            <w:tcW w:w="85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lastRenderedPageBreak/>
              <w:t>COD CARGO SIAL</w:t>
            </w:r>
          </w:p>
        </w:tc>
        <w:tc>
          <w:tcPr>
            <w:tcW w:w="46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2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05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1517</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1532</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 (36hc)</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1534</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1568</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Subjefe/a de Preceptores</w:t>
            </w:r>
          </w:p>
        </w:tc>
        <w:tc>
          <w:tcPr>
            <w:tcW w:w="14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4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Trabajador/a Social o Asistente Social</w:t>
            </w:r>
          </w:p>
        </w:tc>
        <w:tc>
          <w:tcPr>
            <w:tcW w:w="142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1567</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 xml:space="preserve">Ayudante de clases prácticas </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00"/>
          <w:tblHeader/>
        </w:trPr>
        <w:tc>
          <w:tcPr>
            <w:tcW w:w="85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highlight w:val="white"/>
        </w:rPr>
        <w:t>VII ÁREA DE LA EDUCACIÓN TÉCNICA</w:t>
      </w:r>
    </w:p>
    <w:tbl>
      <w:tblPr>
        <w:tblW w:w="9060" w:type="dxa"/>
        <w:tblInd w:w="-60" w:type="dxa"/>
        <w:tblBorders>
          <w:top w:val="nil"/>
          <w:left w:val="nil"/>
          <w:bottom w:val="nil"/>
          <w:right w:val="nil"/>
          <w:insideH w:val="nil"/>
          <w:insideV w:val="nil"/>
        </w:tblBorders>
        <w:tblLayout w:type="fixed"/>
        <w:tblLook w:val="0600"/>
      </w:tblPr>
      <w:tblGrid>
        <w:gridCol w:w="1305"/>
        <w:gridCol w:w="4275"/>
        <w:gridCol w:w="1335"/>
        <w:gridCol w:w="1155"/>
        <w:gridCol w:w="990"/>
      </w:tblGrid>
      <w:tr w:rsidR="002A174A" w:rsidRPr="00EA083A" w:rsidTr="008D2EA1">
        <w:trPr>
          <w:cantSplit/>
          <w:trHeight w:val="810"/>
          <w:tblHeader/>
        </w:trPr>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7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33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1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9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30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w:t>
            </w:r>
          </w:p>
        </w:tc>
        <w:tc>
          <w:tcPr>
            <w:tcW w:w="133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130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5004</w:t>
            </w:r>
          </w:p>
        </w:tc>
        <w:tc>
          <w:tcPr>
            <w:tcW w:w="427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 / Supervisor/a de Educación Física</w:t>
            </w:r>
          </w:p>
        </w:tc>
        <w:tc>
          <w:tcPr>
            <w:tcW w:w="133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rPr>
      </w:pPr>
      <w:r w:rsidRPr="00EA083A">
        <w:rPr>
          <w:rFonts w:ascii="Times New Roman" w:hAnsi="Times New Roman" w:cs="Times New Roman"/>
          <w:sz w:val="24"/>
          <w:szCs w:val="24"/>
        </w:rPr>
        <w:t>ESCUELAS DE EDUCACIÓN TÉCNICA I (Lorenzo Raggio - Cristobal Hicken - Politécnica Manuel Belgrano)</w:t>
      </w:r>
    </w:p>
    <w:tbl>
      <w:tblPr>
        <w:tblW w:w="9015" w:type="dxa"/>
        <w:tblInd w:w="-60" w:type="dxa"/>
        <w:tblBorders>
          <w:top w:val="nil"/>
          <w:left w:val="nil"/>
          <w:bottom w:val="nil"/>
          <w:right w:val="nil"/>
          <w:insideH w:val="nil"/>
          <w:insideV w:val="nil"/>
        </w:tblBorders>
        <w:tblLayout w:type="fixed"/>
        <w:tblLook w:val="0600"/>
      </w:tblPr>
      <w:tblGrid>
        <w:gridCol w:w="1051"/>
        <w:gridCol w:w="4636"/>
        <w:gridCol w:w="1182"/>
        <w:gridCol w:w="1141"/>
        <w:gridCol w:w="1005"/>
      </w:tblGrid>
      <w:tr w:rsidR="002A174A" w:rsidRPr="00EA083A" w:rsidTr="008D2EA1">
        <w:trPr>
          <w:cantSplit/>
          <w:trHeight w:val="780"/>
          <w:tblHeader/>
        </w:trPr>
        <w:tc>
          <w:tcPr>
            <w:tcW w:w="10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63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182"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141" w:type="dxa"/>
            <w:tcBorders>
              <w:top w:val="single" w:sz="6" w:space="0" w:color="000000"/>
              <w:left w:val="single" w:sz="6" w:space="0" w:color="CCCCCC"/>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0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 xml:space="preserve">603 </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 Rector/a</w:t>
            </w:r>
          </w:p>
        </w:tc>
        <w:tc>
          <w:tcPr>
            <w:tcW w:w="1182" w:type="dxa"/>
            <w:tcBorders>
              <w:top w:val="single" w:sz="6"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 xml:space="preserve">604 </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 Vicerrector/a</w:t>
            </w:r>
          </w:p>
        </w:tc>
        <w:tc>
          <w:tcPr>
            <w:tcW w:w="1182" w:type="dxa"/>
            <w:tcBorders>
              <w:top w:val="single" w:sz="6"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608</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General de Educación Práctica 30HC</w:t>
            </w:r>
          </w:p>
        </w:tc>
        <w:tc>
          <w:tcPr>
            <w:tcW w:w="1182" w:type="dxa"/>
            <w:tcBorders>
              <w:top w:val="single" w:sz="6"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606</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Técnico / Regente de Cultura</w:t>
            </w:r>
          </w:p>
        </w:tc>
        <w:tc>
          <w:tcPr>
            <w:tcW w:w="1182" w:type="dxa"/>
            <w:tcBorders>
              <w:top w:val="single" w:sz="6" w:space="0" w:color="000000"/>
              <w:left w:val="single" w:sz="6"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607</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Subregente</w:t>
            </w:r>
          </w:p>
        </w:tc>
        <w:tc>
          <w:tcPr>
            <w:tcW w:w="1182" w:type="dxa"/>
            <w:tcBorders>
              <w:top w:val="single" w:sz="6" w:space="0" w:color="000000"/>
              <w:left w:val="single" w:sz="6" w:space="0" w:color="CCCCCC"/>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6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182" w:type="dxa"/>
            <w:tcBorders>
              <w:top w:val="single" w:sz="6" w:space="0" w:color="CCCCCC"/>
              <w:left w:val="single" w:sz="6" w:space="0" w:color="CCCCCC"/>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5086</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Pedagógico/a (36hc)</w:t>
            </w:r>
          </w:p>
        </w:tc>
        <w:tc>
          <w:tcPr>
            <w:tcW w:w="1182" w:type="dxa"/>
            <w:tcBorders>
              <w:top w:val="single" w:sz="6" w:space="0" w:color="CCCCCC"/>
              <w:left w:val="single" w:sz="6" w:space="0" w:color="CCCCCC"/>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182" w:type="dxa"/>
            <w:tcBorders>
              <w:top w:val="single" w:sz="6" w:space="0" w:color="CCCCCC"/>
              <w:left w:val="single" w:sz="6" w:space="0" w:color="CCCCCC"/>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7"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616</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Laboratorio / Jefe/a de Laboratorio y gabinete - 30h/c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1.536,00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1.536,00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609</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Jefe de Educación Práctica 30h/c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1.509,00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619</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 xml:space="preserve">675 </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623</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CF06FD" w:rsidRDefault="002A174A" w:rsidP="008D2EA1">
            <w:pPr>
              <w:pStyle w:val="normal0"/>
              <w:widowControl w:val="0"/>
              <w:jc w:val="center"/>
              <w:rPr>
                <w:rFonts w:ascii="Times New Roman" w:hAnsi="Times New Roman" w:cs="Times New Roman"/>
                <w:sz w:val="24"/>
                <w:szCs w:val="24"/>
              </w:rPr>
            </w:pPr>
            <w:r w:rsidRPr="00CF06FD">
              <w:rPr>
                <w:rFonts w:ascii="Times New Roman" w:hAnsi="Times New Roman" w:cs="Times New Roman"/>
                <w:sz w:val="24"/>
                <w:szCs w:val="24"/>
              </w:rPr>
              <w:t>5051</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CF06FD" w:rsidRDefault="002A174A" w:rsidP="008D2EA1">
            <w:pPr>
              <w:pStyle w:val="normal0"/>
              <w:widowControl w:val="0"/>
              <w:rPr>
                <w:rFonts w:ascii="Times New Roman" w:hAnsi="Times New Roman" w:cs="Times New Roman"/>
                <w:sz w:val="24"/>
                <w:szCs w:val="24"/>
              </w:rPr>
            </w:pPr>
            <w:r w:rsidRPr="00CF06FD">
              <w:rPr>
                <w:rFonts w:ascii="Times New Roman" w:hAnsi="Times New Roman" w:cs="Times New Roman"/>
                <w:sz w:val="24"/>
                <w:szCs w:val="24"/>
              </w:rPr>
              <w:t>Ayudante Técnico de Trabajos Prácticos</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CF06FD" w:rsidRDefault="002A174A" w:rsidP="008D2EA1">
            <w:pPr>
              <w:pStyle w:val="normal0"/>
              <w:widowControl w:val="0"/>
              <w:jc w:val="center"/>
              <w:rPr>
                <w:rFonts w:ascii="Times New Roman" w:hAnsi="Times New Roman" w:cs="Times New Roman"/>
                <w:sz w:val="24"/>
                <w:szCs w:val="24"/>
              </w:rPr>
            </w:pPr>
            <w:r w:rsidRPr="00CF06FD">
              <w:rPr>
                <w:rFonts w:ascii="Times New Roman" w:hAnsi="Times New Roman" w:cs="Times New Roman"/>
                <w:sz w:val="24"/>
                <w:szCs w:val="24"/>
              </w:rPr>
              <w:t>929,00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CF06FD"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CF06FD" w:rsidRDefault="002A174A" w:rsidP="008D2EA1">
            <w:pPr>
              <w:pStyle w:val="normal0"/>
              <w:widowControl w:val="0"/>
              <w:jc w:val="center"/>
              <w:rPr>
                <w:rFonts w:ascii="Times New Roman" w:hAnsi="Times New Roman" w:cs="Times New Roman"/>
                <w:sz w:val="24"/>
                <w:szCs w:val="24"/>
              </w:rPr>
            </w:pPr>
            <w:r w:rsidRPr="00CF06FD">
              <w:rPr>
                <w:rFonts w:ascii="Times New Roman" w:hAnsi="Times New Roman" w:cs="Times New Roman"/>
                <w:sz w:val="24"/>
                <w:szCs w:val="24"/>
              </w:rPr>
              <w:t>929,00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621</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Educación Práctica 15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840,00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840,00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614</w:t>
            </w:r>
          </w:p>
        </w:tc>
        <w:tc>
          <w:tcPr>
            <w:tcW w:w="46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Clases Prácticas Módulo 15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614</w:t>
            </w:r>
          </w:p>
        </w:tc>
        <w:tc>
          <w:tcPr>
            <w:tcW w:w="46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Laboratorio Módulo 15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687,00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611</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Educación Práctica 12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612</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Educación Práctica 9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504,00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618</w:t>
            </w:r>
          </w:p>
        </w:tc>
        <w:tc>
          <w:tcPr>
            <w:tcW w:w="46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Clases Prácticas Módulo 10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618</w:t>
            </w:r>
          </w:p>
        </w:tc>
        <w:tc>
          <w:tcPr>
            <w:tcW w:w="46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Laboratorio Módulo 10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458,00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613</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Educación Práctica 6 Hc</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336,00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336,00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5099</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4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6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824</w:t>
            </w:r>
          </w:p>
        </w:tc>
        <w:tc>
          <w:tcPr>
            <w:tcW w:w="46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Cátedra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46,00</w:t>
            </w:r>
          </w:p>
        </w:tc>
        <w:tc>
          <w:tcPr>
            <w:tcW w:w="114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46,00</w:t>
            </w:r>
          </w:p>
        </w:tc>
      </w:tr>
    </w:tbl>
    <w:p w:rsidR="002A174A" w:rsidRPr="00EA083A" w:rsidRDefault="002A174A" w:rsidP="002A174A">
      <w:pPr>
        <w:pStyle w:val="normal0"/>
        <w:widowControl w:val="0"/>
        <w:rPr>
          <w:rFonts w:ascii="Times New Roman" w:hAnsi="Times New Roman" w:cs="Times New Roman"/>
          <w:sz w:val="24"/>
          <w:szCs w:val="24"/>
        </w:rPr>
      </w:pPr>
    </w:p>
    <w:p w:rsidR="002A174A" w:rsidRPr="00EA083A" w:rsidRDefault="002A174A" w:rsidP="002A174A">
      <w:pPr>
        <w:pStyle w:val="normal0"/>
        <w:widowControl w:val="0"/>
        <w:ind w:firstLine="720"/>
        <w:rPr>
          <w:rFonts w:ascii="Times New Roman" w:hAnsi="Times New Roman" w:cs="Times New Roman"/>
          <w:sz w:val="24"/>
          <w:szCs w:val="24"/>
          <w:highlight w:val="white"/>
        </w:rPr>
      </w:pPr>
      <w:r w:rsidRPr="00EA083A">
        <w:rPr>
          <w:rFonts w:ascii="Times New Roman" w:hAnsi="Times New Roman" w:cs="Times New Roman"/>
          <w:sz w:val="24"/>
          <w:szCs w:val="24"/>
        </w:rPr>
        <w:t>ESCUELAS DE EDUCACIÓN TÉCNICA II (Escuelas técnicas transferidas por Ley 24049 y las que a futuro puedan crearse)</w:t>
      </w:r>
    </w:p>
    <w:tbl>
      <w:tblPr>
        <w:tblW w:w="9015" w:type="dxa"/>
        <w:tblInd w:w="-60" w:type="dxa"/>
        <w:tblBorders>
          <w:top w:val="nil"/>
          <w:left w:val="nil"/>
          <w:bottom w:val="nil"/>
          <w:right w:val="nil"/>
          <w:insideH w:val="nil"/>
          <w:insideV w:val="nil"/>
        </w:tblBorders>
        <w:tblLayout w:type="fixed"/>
        <w:tblLook w:val="0600"/>
      </w:tblPr>
      <w:tblGrid>
        <w:gridCol w:w="1216"/>
        <w:gridCol w:w="4471"/>
        <w:gridCol w:w="1182"/>
        <w:gridCol w:w="1141"/>
        <w:gridCol w:w="1005"/>
      </w:tblGrid>
      <w:tr w:rsidR="002A174A" w:rsidRPr="00EA083A" w:rsidTr="008D2EA1">
        <w:trPr>
          <w:cantSplit/>
          <w:trHeight w:val="885"/>
          <w:tblHeader/>
        </w:trPr>
        <w:tc>
          <w:tcPr>
            <w:tcW w:w="12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4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182"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141"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0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5008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 Rector/a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5010</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 Vicerrector/a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5013</w:t>
            </w:r>
          </w:p>
        </w:tc>
        <w:tc>
          <w:tcPr>
            <w:tcW w:w="44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General de Enseñanza Práctica</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5014</w:t>
            </w:r>
          </w:p>
        </w:tc>
        <w:tc>
          <w:tcPr>
            <w:tcW w:w="44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5018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Subregente</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5022</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4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5086</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Jefe de Educación Práctica 30 HC</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1.509,00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5026</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5033</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Laboratorio / Jefe/a de Laboratorio y gabinete</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1.222,00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1.222,00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5028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Enseñanza Práctica Jefe/a de Sección</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1.222,00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1.222,00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5057</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5052</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5029</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Enseñanza Práctica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35"/>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5053</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Subjefe/a de Preceptores</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5035</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Ayudante de Enseñanzas Prácticas</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1.032,00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1.032,00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18h/c5</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5036</w:t>
            </w:r>
          </w:p>
        </w:tc>
        <w:tc>
          <w:tcPr>
            <w:tcW w:w="44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Trabajos Prácticos</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5056</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5051</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Técnico de Trabajos Prácticos</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929,00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929,00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5051</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Laboratorio</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929,00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929,00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5088</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del Departamento de Orientación</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c>
          <w:tcPr>
            <w:tcW w:w="114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5038</w:t>
            </w:r>
          </w:p>
        </w:tc>
        <w:tc>
          <w:tcPr>
            <w:tcW w:w="44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3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182"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90"/>
          <w:tblHeader/>
        </w:trPr>
        <w:tc>
          <w:tcPr>
            <w:tcW w:w="121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5099</w:t>
            </w:r>
          </w:p>
        </w:tc>
        <w:tc>
          <w:tcPr>
            <w:tcW w:w="44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18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4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VIII - ÁREA DE EDUCACIÓN SUPERIOR</w:t>
      </w:r>
    </w:p>
    <w:p w:rsidR="002A174A" w:rsidRPr="00EA083A" w:rsidRDefault="002A174A" w:rsidP="002A174A">
      <w:pPr>
        <w:pStyle w:val="normal0"/>
        <w:numPr>
          <w:ilvl w:val="0"/>
          <w:numId w:val="11"/>
        </w:numP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ESCUELAS NORMALES SUPERIORES</w:t>
      </w:r>
    </w:p>
    <w:p w:rsidR="002A174A" w:rsidRPr="00EA083A" w:rsidRDefault="002A174A" w:rsidP="002A174A">
      <w:pPr>
        <w:pStyle w:val="normal0"/>
        <w:spacing w:before="240" w:after="240"/>
        <w:ind w:firstLine="720"/>
        <w:jc w:val="center"/>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TERCIARIO</w:t>
      </w:r>
    </w:p>
    <w:tbl>
      <w:tblPr>
        <w:tblW w:w="9480" w:type="dxa"/>
        <w:tblInd w:w="-60" w:type="dxa"/>
        <w:tblBorders>
          <w:top w:val="nil"/>
          <w:left w:val="nil"/>
          <w:bottom w:val="nil"/>
          <w:right w:val="nil"/>
          <w:insideH w:val="nil"/>
          <w:insideV w:val="nil"/>
        </w:tblBorders>
        <w:tblLayout w:type="fixed"/>
        <w:tblLook w:val="0600"/>
      </w:tblPr>
      <w:tblGrid>
        <w:gridCol w:w="1050"/>
        <w:gridCol w:w="4395"/>
        <w:gridCol w:w="1320"/>
        <w:gridCol w:w="1305"/>
        <w:gridCol w:w="1410"/>
      </w:tblGrid>
      <w:tr w:rsidR="002A174A" w:rsidRPr="00EA083A" w:rsidTr="008D2EA1">
        <w:trPr>
          <w:cantSplit/>
          <w:trHeight w:val="855"/>
          <w:tblHeader/>
        </w:trPr>
        <w:tc>
          <w:tcPr>
            <w:tcW w:w="10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3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ASIGNACIÓN DEL CARGO</w:t>
            </w:r>
          </w:p>
        </w:tc>
        <w:tc>
          <w:tcPr>
            <w:tcW w:w="13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Nivel Terciario</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3503</w:t>
            </w:r>
          </w:p>
        </w:tc>
        <w:tc>
          <w:tcPr>
            <w:tcW w:w="439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3504</w:t>
            </w:r>
          </w:p>
        </w:tc>
        <w:tc>
          <w:tcPr>
            <w:tcW w:w="439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Vicerrector/a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3512</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3525</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3539</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3569</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Jefe</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3545</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Bedel o Jefe de Preceptores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3549</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3535</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Jefe/a de Trabajos Prácticos (IESFD)</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3582</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Bedelía o Preceptor/a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3554-3565</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Trabajos Prácticos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30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3598</w:t>
            </w:r>
          </w:p>
        </w:tc>
        <w:tc>
          <w:tcPr>
            <w:tcW w:w="43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r>
    </w:tbl>
    <w:p w:rsidR="002A174A" w:rsidRPr="00EA083A" w:rsidRDefault="002A174A" w:rsidP="002A174A">
      <w:pPr>
        <w:pStyle w:val="normal0"/>
        <w:spacing w:before="240" w:after="240"/>
        <w:ind w:firstLine="720"/>
        <w:jc w:val="center"/>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MEDIO</w:t>
      </w:r>
    </w:p>
    <w:tbl>
      <w:tblPr>
        <w:tblW w:w="9405" w:type="dxa"/>
        <w:tblInd w:w="-60" w:type="dxa"/>
        <w:tblBorders>
          <w:top w:val="nil"/>
          <w:left w:val="nil"/>
          <w:bottom w:val="nil"/>
          <w:right w:val="nil"/>
          <w:insideH w:val="nil"/>
          <w:insideV w:val="nil"/>
        </w:tblBorders>
        <w:tblLayout w:type="fixed"/>
        <w:tblLook w:val="0600"/>
      </w:tblPr>
      <w:tblGrid>
        <w:gridCol w:w="885"/>
        <w:gridCol w:w="4860"/>
        <w:gridCol w:w="1365"/>
        <w:gridCol w:w="1140"/>
        <w:gridCol w:w="1155"/>
      </w:tblGrid>
      <w:tr w:rsidR="002A174A" w:rsidRPr="00EA083A" w:rsidTr="008D2EA1">
        <w:trPr>
          <w:cantSplit/>
          <w:trHeight w:val="855"/>
          <w:tblHeader/>
        </w:trPr>
        <w:tc>
          <w:tcPr>
            <w:tcW w:w="88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8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36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ASIGNACIÓN DEL CARGO</w:t>
            </w:r>
          </w:p>
        </w:tc>
        <w:tc>
          <w:tcPr>
            <w:tcW w:w="11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1510</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de Educación Artística / de Educación Física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0,00</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1517</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00"/>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1568</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Subjefe/a de Preceptores</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1567</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Clases Prácticas</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5088</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Departamento de Orientación</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1553</w:t>
            </w:r>
          </w:p>
        </w:tc>
        <w:tc>
          <w:tcPr>
            <w:tcW w:w="48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departamento Educación Física</w:t>
            </w:r>
          </w:p>
        </w:tc>
        <w:tc>
          <w:tcPr>
            <w:tcW w:w="1365" w:type="dxa"/>
            <w:tcBorders>
              <w:top w:val="single" w:sz="6" w:space="0" w:color="CCCCCC"/>
              <w:left w:val="single" w:sz="6" w:space="0" w:color="CCCCCC"/>
              <w:bottom w:val="single" w:sz="6" w:space="0" w:color="000000"/>
              <w:right w:val="single" w:sz="6" w:space="0" w:color="000000"/>
            </w:tcBorders>
            <w:shd w:val="clear" w:color="auto" w:fill="F5F5F5"/>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462,00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5F5F5"/>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462,00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15"/>
          <w:tblHeader/>
        </w:trPr>
        <w:tc>
          <w:tcPr>
            <w:tcW w:w="88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8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Áreas</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center"/>
        <w:rPr>
          <w:rFonts w:ascii="Times New Roman" w:hAnsi="Times New Roman" w:cs="Times New Roman"/>
          <w:sz w:val="24"/>
          <w:szCs w:val="24"/>
        </w:rPr>
      </w:pPr>
      <w:r w:rsidRPr="00EA083A">
        <w:rPr>
          <w:rFonts w:ascii="Times New Roman" w:hAnsi="Times New Roman" w:cs="Times New Roman"/>
          <w:sz w:val="24"/>
          <w:szCs w:val="24"/>
          <w:highlight w:val="white"/>
        </w:rPr>
        <w:t xml:space="preserve">NIVEL PRIMARIO </w:t>
      </w:r>
    </w:p>
    <w:tbl>
      <w:tblPr>
        <w:tblW w:w="9315" w:type="dxa"/>
        <w:tblInd w:w="-60" w:type="dxa"/>
        <w:tblLayout w:type="fixed"/>
        <w:tblLook w:val="0600"/>
      </w:tblPr>
      <w:tblGrid>
        <w:gridCol w:w="1005"/>
        <w:gridCol w:w="4830"/>
        <w:gridCol w:w="1170"/>
        <w:gridCol w:w="1140"/>
        <w:gridCol w:w="1170"/>
      </w:tblGrid>
      <w:tr w:rsidR="002A174A" w:rsidRPr="00EA083A" w:rsidTr="008D2EA1">
        <w:trPr>
          <w:cantSplit/>
          <w:trHeight w:val="85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COD CARGO SIAL</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4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809</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Escolar</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822</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834</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 Director/a Jornada Completa o Doble Turno</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de Nivel Primario Jornada Completa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4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Coordinador/a de trayectorias escolares Nivel Primario Jornada Completa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4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870</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Subregente / Vicedirector/a Jornada Completa o Doble Turno</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849</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Jornada Completa o Doble Turno</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855</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Completa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830</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 Director/a Turno Simple</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596</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Subregente / Vicedirector/a Turno Simple</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1.715,00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1.715,00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de Nivel Primario Jornada Simple</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4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3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Coordinador/a de trayectorias escolares Nivel Primario Jornada Simple</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4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846</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Turno Simple</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845</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Grado Jornada Simple</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887</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 Hs Cátedra.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866</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14 Hs Cátedra.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863</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Maestro/a de Materias Especiales / de la Especialidad 12 Hs Cátedra.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672,00</w:t>
            </w:r>
          </w:p>
        </w:tc>
        <w:tc>
          <w:tcPr>
            <w:tcW w:w="114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43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861</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Maestro/a de Materias Especiales / de la Especialidad 10 Hs Cátedra.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560,00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15"/>
          <w:tblHeader/>
        </w:trPr>
        <w:tc>
          <w:tcPr>
            <w:tcW w:w="1005" w:type="dxa"/>
            <w:tcBorders>
              <w:top w:val="single" w:sz="7" w:space="0" w:color="3C4043"/>
              <w:left w:val="single" w:sz="7" w:space="0" w:color="3C4043"/>
              <w:bottom w:val="single" w:sz="7" w:space="0" w:color="3C4043"/>
              <w:right w:val="single" w:sz="7" w:space="0" w:color="3C4043"/>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862</w:t>
            </w:r>
          </w:p>
        </w:tc>
        <w:tc>
          <w:tcPr>
            <w:tcW w:w="4830" w:type="dxa"/>
            <w:tcBorders>
              <w:top w:val="single" w:sz="7" w:space="0" w:color="3C4043"/>
              <w:left w:val="single" w:sz="7" w:space="0" w:color="3C4043"/>
              <w:bottom w:val="single" w:sz="7" w:space="0" w:color="3C4043"/>
              <w:right w:val="single" w:sz="7" w:space="0" w:color="3C4043"/>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Asistente de Comedor - 10 horas cátedra</w:t>
            </w:r>
          </w:p>
        </w:tc>
        <w:tc>
          <w:tcPr>
            <w:tcW w:w="1170" w:type="dxa"/>
            <w:tcBorders>
              <w:top w:val="single" w:sz="7" w:space="0" w:color="3C4043"/>
              <w:left w:val="single" w:sz="7" w:space="0" w:color="3C4043"/>
              <w:bottom w:val="single" w:sz="7" w:space="0" w:color="3C4043"/>
              <w:right w:val="single" w:sz="7" w:space="0" w:color="3C4043"/>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550,00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3C4043"/>
              <w:left w:val="single" w:sz="7" w:space="0" w:color="3C4043"/>
              <w:bottom w:val="single" w:sz="7" w:space="0" w:color="3C4043"/>
              <w:right w:val="single" w:sz="7" w:space="0" w:color="3C4043"/>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550,00</w:t>
            </w:r>
          </w:p>
        </w:tc>
      </w:tr>
      <w:tr w:rsidR="002A174A" w:rsidRPr="00EA083A" w:rsidTr="008D2EA1">
        <w:trPr>
          <w:cantSplit/>
          <w:trHeight w:val="315"/>
          <w:tblHeader/>
        </w:trPr>
        <w:tc>
          <w:tcPr>
            <w:tcW w:w="1005"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860</w:t>
            </w:r>
          </w:p>
        </w:tc>
        <w:tc>
          <w:tcPr>
            <w:tcW w:w="483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7 Hs Cátedra.</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c>
          <w:tcPr>
            <w:tcW w:w="1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3C4043"/>
              <w:left w:val="single" w:sz="6" w:space="0" w:color="3C4043"/>
              <w:bottom w:val="single" w:sz="6" w:space="0" w:color="3C4043"/>
              <w:right w:val="single" w:sz="6" w:space="0" w:color="3C4043"/>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r>
    </w:tbl>
    <w:p w:rsidR="002A174A" w:rsidRPr="00EA083A" w:rsidRDefault="002A174A" w:rsidP="002A174A">
      <w:pPr>
        <w:pStyle w:val="normal0"/>
        <w:spacing w:before="240" w:after="240"/>
        <w:ind w:firstLine="720"/>
        <w:jc w:val="center"/>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 xml:space="preserve">NIVEL INICIAL </w:t>
      </w:r>
    </w:p>
    <w:tbl>
      <w:tblPr>
        <w:tblW w:w="9150" w:type="dxa"/>
        <w:tblInd w:w="-60" w:type="dxa"/>
        <w:tblBorders>
          <w:top w:val="nil"/>
          <w:left w:val="nil"/>
          <w:bottom w:val="nil"/>
          <w:right w:val="nil"/>
          <w:insideH w:val="nil"/>
          <w:insideV w:val="nil"/>
        </w:tblBorders>
        <w:tblLayout w:type="fixed"/>
        <w:tblLook w:val="0600"/>
      </w:tblPr>
      <w:tblGrid>
        <w:gridCol w:w="945"/>
        <w:gridCol w:w="4890"/>
        <w:gridCol w:w="1155"/>
        <w:gridCol w:w="1170"/>
        <w:gridCol w:w="990"/>
      </w:tblGrid>
      <w:tr w:rsidR="002A174A" w:rsidRPr="00EA083A" w:rsidTr="008D2EA1">
        <w:trPr>
          <w:cantSplit/>
          <w:trHeight w:val="855"/>
          <w:tblHeader/>
        </w:trPr>
        <w:tc>
          <w:tcPr>
            <w:tcW w:w="94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890" w:type="dxa"/>
            <w:tcBorders>
              <w:top w:val="single" w:sz="6" w:space="0" w:color="000000"/>
              <w:left w:val="single" w:sz="6" w:space="0" w:color="CCCCCC"/>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155" w:type="dxa"/>
            <w:tcBorders>
              <w:top w:val="single" w:sz="6" w:space="0" w:color="000000"/>
              <w:left w:val="single" w:sz="6" w:space="0" w:color="CCCCCC"/>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990" w:type="dxa"/>
            <w:tcBorders>
              <w:top w:val="single" w:sz="6" w:space="0" w:color="000000"/>
              <w:left w:val="single" w:sz="6" w:space="0" w:color="CCCCCC"/>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7"/>
          <w:tblHeader/>
        </w:trPr>
        <w:tc>
          <w:tcPr>
            <w:tcW w:w="9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810</w:t>
            </w:r>
          </w:p>
        </w:tc>
        <w:tc>
          <w:tcPr>
            <w:tcW w:w="48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de Educación Inicial</w:t>
            </w:r>
          </w:p>
        </w:tc>
        <w:tc>
          <w:tcPr>
            <w:tcW w:w="115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70" w:type="dxa"/>
            <w:tcBorders>
              <w:top w:val="single" w:sz="6" w:space="0" w:color="000000"/>
              <w:left w:val="single" w:sz="7"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7"/>
          <w:tblHeader/>
        </w:trPr>
        <w:tc>
          <w:tcPr>
            <w:tcW w:w="945"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813</w:t>
            </w:r>
          </w:p>
        </w:tc>
        <w:tc>
          <w:tcPr>
            <w:tcW w:w="4890"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Adjunto de Educación Inicial</w:t>
            </w:r>
          </w:p>
        </w:tc>
        <w:tc>
          <w:tcPr>
            <w:tcW w:w="1155"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c>
          <w:tcPr>
            <w:tcW w:w="1170" w:type="dxa"/>
            <w:tcBorders>
              <w:top w:val="single" w:sz="6" w:space="0" w:color="000000"/>
              <w:left w:val="single" w:sz="7" w:space="0" w:color="000000"/>
              <w:bottom w:val="single" w:sz="6"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jc w:val="center"/>
              <w:rPr>
                <w:rFonts w:ascii="Times New Roman"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000000"/>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3.723,00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835</w:t>
            </w:r>
          </w:p>
        </w:tc>
        <w:tc>
          <w:tcPr>
            <w:tcW w:w="4890" w:type="dxa"/>
            <w:tcBorders>
              <w:top w:val="single" w:sz="7"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Turno Doble</w:t>
            </w:r>
          </w:p>
        </w:tc>
        <w:tc>
          <w:tcPr>
            <w:tcW w:w="1155" w:type="dxa"/>
            <w:tcBorders>
              <w:top w:val="single" w:sz="7"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1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7"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9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de Nivel Inicial Turno Doble</w:t>
            </w:r>
          </w:p>
        </w:tc>
        <w:tc>
          <w:tcPr>
            <w:tcW w:w="11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353,85</w:t>
            </w:r>
          </w:p>
        </w:tc>
        <w:tc>
          <w:tcPr>
            <w:tcW w:w="99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2.712,85</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877</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Turno Doble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838</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Turno Doble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3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906</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Doble o Maestro/a de Sección Turno Doble en función Maestro/a de Apoyo</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907</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auxiliar de seccion o Celador/a Turno Doble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1.963,00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1.963,00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Turno Simple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 Turno Simple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Especialista de Nivel Inicial Turno Simple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196,05</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1.503,05</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Secretario/a Turno Simple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43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847</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Simple o Maestro/a de Sección Turno Simple en función Maestro/a de Apoyo</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889</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auxiliar de seccion o Celador/a Turno Simple</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981,50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981,50</w:t>
            </w:r>
          </w:p>
        </w:tc>
      </w:tr>
      <w:tr w:rsidR="002A174A" w:rsidRPr="00EA083A" w:rsidTr="008D2EA1">
        <w:trPr>
          <w:cantSplit/>
          <w:trHeight w:val="43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887</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16 Hs Cátedra.</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896,00</w:t>
            </w:r>
          </w:p>
        </w:tc>
      </w:tr>
      <w:tr w:rsidR="002A174A" w:rsidRPr="00EA083A" w:rsidTr="008D2EA1">
        <w:trPr>
          <w:cantSplit/>
          <w:trHeight w:val="43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866</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14 Hs Cátedra.</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784,00</w:t>
            </w:r>
          </w:p>
        </w:tc>
      </w:tr>
      <w:tr w:rsidR="002A174A" w:rsidRPr="00EA083A" w:rsidTr="008D2EA1">
        <w:trPr>
          <w:cantSplit/>
          <w:trHeight w:val="236"/>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863</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12 Hs Cátedra.</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43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861</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10 Hs Cátedra.</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15"/>
          <w:tblHeader/>
        </w:trPr>
        <w:tc>
          <w:tcPr>
            <w:tcW w:w="9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860</w:t>
            </w:r>
          </w:p>
        </w:tc>
        <w:tc>
          <w:tcPr>
            <w:tcW w:w="48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Materias Especiales / de la Especialidad 7 Hs Cátedra.</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9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392,00</w:t>
            </w:r>
          </w:p>
        </w:tc>
      </w:tr>
    </w:tbl>
    <w:p w:rsidR="002A174A" w:rsidRPr="00EA083A" w:rsidRDefault="002A174A" w:rsidP="002A174A">
      <w:pPr>
        <w:pStyle w:val="normal0"/>
        <w:numPr>
          <w:ilvl w:val="0"/>
          <w:numId w:val="11"/>
        </w:numP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INSTITUTOS DE EDUCACIÓN SUPERIOR DE FORMACIÓN DOCENTE</w:t>
      </w:r>
    </w:p>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TERCIARIO (Instituto de Profesorado de Jardín de Infantes «Sara Ch. de Eccleston»; los Institutos Superiores de Profesorado de Educación Física; el Instituto Superior de Profesorado de Educación Especial; el Instituto de Enseñanza Superior en Lenguas  Vivas  «Juan  Ramón  Fernández»; el  Instituto de Enseñanza Superior «Juan B. Justo» y todos aquellos que pudieran crearse con posterioridad a la sanción de la presente. Aquellos Institutos que incluyan otros niveles de la educación podrán contar con plantas funcionales conformadas por los mismos cargos que los establecidos para el punto a) del presente apartado.</w:t>
      </w:r>
    </w:p>
    <w:tbl>
      <w:tblPr>
        <w:tblW w:w="9030" w:type="dxa"/>
        <w:tblInd w:w="-60" w:type="dxa"/>
        <w:tblBorders>
          <w:top w:val="nil"/>
          <w:left w:val="nil"/>
          <w:bottom w:val="nil"/>
          <w:right w:val="nil"/>
          <w:insideH w:val="nil"/>
          <w:insideV w:val="nil"/>
        </w:tblBorders>
        <w:tblLayout w:type="fixed"/>
        <w:tblLook w:val="0600"/>
      </w:tblPr>
      <w:tblGrid>
        <w:gridCol w:w="1110"/>
        <w:gridCol w:w="4365"/>
        <w:gridCol w:w="1260"/>
        <w:gridCol w:w="1125"/>
        <w:gridCol w:w="1170"/>
      </w:tblGrid>
      <w:tr w:rsidR="002A174A" w:rsidRPr="00EA083A" w:rsidTr="008D2EA1">
        <w:trPr>
          <w:cantSplit/>
          <w:trHeight w:val="855"/>
          <w:tblHeader/>
        </w:trPr>
        <w:tc>
          <w:tcPr>
            <w:tcW w:w="11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COD CARGO SIAL</w:t>
            </w:r>
          </w:p>
        </w:tc>
        <w:tc>
          <w:tcPr>
            <w:tcW w:w="436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2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12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 Adjunto de Nivel terciario</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 de Nivel Terciario</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3503</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3504</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Vicerrector/a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3512</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3525</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3539</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3569</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 Jefe</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3545</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bedeles o preceptores/as</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3549</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3535</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Jefe/a de Trabajos Prácticos</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r>
      <w:tr w:rsidR="002A174A" w:rsidRPr="00EA083A" w:rsidTr="008D2EA1">
        <w:trPr>
          <w:cantSplit/>
          <w:trHeight w:val="43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3582</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Bede y Ayudante de Bedelía o Preceptor/a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12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3554 - 3565</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Trabajos Prácticos</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43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3536</w:t>
            </w:r>
          </w:p>
        </w:tc>
        <w:tc>
          <w:tcPr>
            <w:tcW w:w="4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Trabajos Prácticos Educación Física (solo para ISP Educación Física)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3598</w:t>
            </w:r>
          </w:p>
        </w:tc>
        <w:tc>
          <w:tcPr>
            <w:tcW w:w="4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2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r>
    </w:tbl>
    <w:p w:rsidR="002A174A" w:rsidRPr="00EA083A" w:rsidRDefault="002A174A" w:rsidP="002A174A">
      <w:pPr>
        <w:pStyle w:val="normal0"/>
        <w:spacing w:before="240" w:after="240"/>
        <w:jc w:val="both"/>
        <w:rPr>
          <w:rFonts w:ascii="Times New Roman" w:hAnsi="Times New Roman" w:cs="Times New Roman"/>
          <w:sz w:val="24"/>
          <w:szCs w:val="24"/>
          <w:highlight w:val="white"/>
        </w:rPr>
      </w:pPr>
    </w:p>
    <w:p w:rsidR="002A174A" w:rsidRPr="00EA083A" w:rsidRDefault="002A174A" w:rsidP="002A174A">
      <w:pPr>
        <w:pStyle w:val="normal0"/>
        <w:spacing w:before="240" w:after="240"/>
        <w:ind w:left="720"/>
        <w:jc w:val="both"/>
        <w:rPr>
          <w:rFonts w:ascii="Times New Roman" w:hAnsi="Times New Roman" w:cs="Times New Roman"/>
          <w:sz w:val="24"/>
          <w:szCs w:val="24"/>
          <w:highlight w:val="white"/>
        </w:rPr>
      </w:pPr>
    </w:p>
    <w:p w:rsidR="002A174A" w:rsidRPr="00EA083A" w:rsidRDefault="002A174A" w:rsidP="002A174A">
      <w:pPr>
        <w:pStyle w:val="normal0"/>
        <w:spacing w:before="240" w:after="240"/>
        <w:ind w:left="720"/>
        <w:jc w:val="both"/>
        <w:rPr>
          <w:rFonts w:ascii="Times New Roman" w:hAnsi="Times New Roman" w:cs="Times New Roman"/>
          <w:sz w:val="24"/>
          <w:szCs w:val="24"/>
          <w:highlight w:val="white"/>
        </w:rPr>
      </w:pPr>
    </w:p>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 xml:space="preserve">    c) INSTITUTOS DE FORMACIÓN TÉCNICA SUPERIOR (</w:t>
      </w:r>
      <w:r w:rsidRPr="00EA083A">
        <w:rPr>
          <w:rFonts w:ascii="Times New Roman" w:hAnsi="Times New Roman" w:cs="Times New Roman"/>
          <w:sz w:val="24"/>
          <w:szCs w:val="24"/>
        </w:rPr>
        <w:t xml:space="preserve">Institutos de Formación Técnica Superior, la Escuela Superior de Enfermería "Cecilia Grierson"; Instituto Superior de Tiempo Libre y Recreación; Instituto Superior de Deportes y todos aquellos que pudieran crearse con posterioridad a la sanción de la presente) </w:t>
      </w:r>
    </w:p>
    <w:tbl>
      <w:tblPr>
        <w:tblW w:w="9300" w:type="dxa"/>
        <w:tblInd w:w="-60" w:type="dxa"/>
        <w:tblBorders>
          <w:top w:val="nil"/>
          <w:left w:val="nil"/>
          <w:bottom w:val="nil"/>
          <w:right w:val="nil"/>
          <w:insideH w:val="nil"/>
          <w:insideV w:val="nil"/>
        </w:tblBorders>
        <w:tblLayout w:type="fixed"/>
        <w:tblLook w:val="0600"/>
      </w:tblPr>
      <w:tblGrid>
        <w:gridCol w:w="1110"/>
        <w:gridCol w:w="4335"/>
        <w:gridCol w:w="1320"/>
        <w:gridCol w:w="1410"/>
        <w:gridCol w:w="1125"/>
      </w:tblGrid>
      <w:tr w:rsidR="002A174A" w:rsidRPr="00EA083A" w:rsidTr="008D2EA1">
        <w:trPr>
          <w:cantSplit/>
          <w:trHeight w:val="855"/>
          <w:tblHeader/>
        </w:trPr>
        <w:tc>
          <w:tcPr>
            <w:tcW w:w="11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33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2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3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 Adjunto de Nivel terciario</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 de Nivel Terciario</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440</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 Escuela Superior de Enfermería Cecilia Grierson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3503</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 / Director/a IES Tiempo Libre y Recreación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3502</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 IES Deportes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3.248,00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3.248,00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445</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Vicerrector/a Escuela Superior de Enfermería Cecilia Grierson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3504</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Vicerrector/a ( IES Deportes e IES Tiempo Libre y Recreación)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3509</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Rector/a IFTS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2.847,00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2.847,00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3512</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 IES Deportes e IES Tiempo Libre y Recreación)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451</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Jefe/a Enfermería 36h/c</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3525</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 (ENS - IES - Grierson)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3510</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Vicerrector/a IFTS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3510</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 Académico IFTS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r>
      <w:tr w:rsidR="002A174A" w:rsidRPr="00EA083A" w:rsidTr="008D2EA1">
        <w:trPr>
          <w:cantSplit/>
          <w:trHeight w:val="34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456</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 Profesor/a de Enfermería 36h/c</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2.264,00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2.264,00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3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3539</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 (ENS - IES - Grierson)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3526</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 IFTS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1.656,00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1.656,00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3569</w:t>
            </w:r>
          </w:p>
        </w:tc>
        <w:tc>
          <w:tcPr>
            <w:tcW w:w="43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Jefe/a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3545</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Bedeles o Jefe/a de Preceptores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3549</w:t>
            </w:r>
          </w:p>
        </w:tc>
        <w:tc>
          <w:tcPr>
            <w:tcW w:w="433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Laboratorio</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3535</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Jefe/a de Trabajos Prácticos JS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984,00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3582</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Bedel / Preceptor/a (ENS - IES - Grierson)</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3536</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de Laboratorio</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41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3565</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Trabajos prácticos / Asistente de Cátedra JS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3544</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Bedel o Preceptor IFTS</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r>
      <w:tr w:rsidR="002A174A" w:rsidRPr="00EA083A" w:rsidTr="008D2EA1">
        <w:trPr>
          <w:cantSplit/>
          <w:trHeight w:val="315"/>
          <w:tblHeader/>
        </w:trPr>
        <w:tc>
          <w:tcPr>
            <w:tcW w:w="111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3598</w:t>
            </w:r>
          </w:p>
        </w:tc>
        <w:tc>
          <w:tcPr>
            <w:tcW w:w="433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 cátedra)</w:t>
            </w:r>
          </w:p>
        </w:tc>
        <w:tc>
          <w:tcPr>
            <w:tcW w:w="132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r>
    </w:tbl>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 xml:space="preserve">IX - ÁREA DE LA EDUCACIÓN ARTÍSTICA </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ESCUELAS SUPERIORES DE EDUCACIÓN ARTÍSTICA</w:t>
      </w:r>
    </w:p>
    <w:tbl>
      <w:tblPr>
        <w:tblW w:w="9150" w:type="dxa"/>
        <w:tblInd w:w="-60" w:type="dxa"/>
        <w:tblBorders>
          <w:top w:val="nil"/>
          <w:left w:val="nil"/>
          <w:bottom w:val="nil"/>
          <w:right w:val="nil"/>
          <w:insideH w:val="nil"/>
          <w:insideV w:val="nil"/>
        </w:tblBorders>
        <w:tblLayout w:type="fixed"/>
        <w:tblLook w:val="0600"/>
      </w:tblPr>
      <w:tblGrid>
        <w:gridCol w:w="780"/>
        <w:gridCol w:w="4410"/>
        <w:gridCol w:w="1560"/>
        <w:gridCol w:w="1245"/>
        <w:gridCol w:w="1155"/>
      </w:tblGrid>
      <w:tr w:rsidR="002A174A" w:rsidRPr="00EA083A" w:rsidTr="008D2EA1">
        <w:trPr>
          <w:cantSplit/>
          <w:trHeight w:val="855"/>
          <w:tblHeader/>
        </w:trPr>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5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24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802</w:t>
            </w:r>
          </w:p>
        </w:tc>
        <w:tc>
          <w:tcPr>
            <w:tcW w:w="4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 Adjunto</w:t>
            </w:r>
          </w:p>
        </w:tc>
        <w:tc>
          <w:tcPr>
            <w:tcW w:w="156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4.203,00</w:t>
            </w:r>
          </w:p>
        </w:tc>
      </w:tr>
      <w:tr w:rsidR="002A174A" w:rsidRPr="00EA083A" w:rsidTr="008D2EA1">
        <w:trPr>
          <w:cantSplit/>
          <w:trHeight w:val="300"/>
          <w:tblHeader/>
        </w:trPr>
        <w:tc>
          <w:tcPr>
            <w:tcW w:w="78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3503</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Rector/a</w:t>
            </w:r>
          </w:p>
        </w:tc>
        <w:tc>
          <w:tcPr>
            <w:tcW w:w="15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3.422,00</w:t>
            </w:r>
          </w:p>
        </w:tc>
      </w:tr>
      <w:tr w:rsidR="002A174A" w:rsidRPr="00EA083A" w:rsidTr="008D2EA1">
        <w:trPr>
          <w:cantSplit/>
          <w:trHeight w:val="300"/>
          <w:tblHeader/>
        </w:trPr>
        <w:tc>
          <w:tcPr>
            <w:tcW w:w="78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3504</w:t>
            </w:r>
          </w:p>
        </w:tc>
        <w:tc>
          <w:tcPr>
            <w:tcW w:w="4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Vicerrector/a</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2.874,00</w:t>
            </w:r>
          </w:p>
        </w:tc>
      </w:tr>
      <w:tr w:rsidR="002A174A" w:rsidRPr="00EA083A" w:rsidTr="008D2EA1">
        <w:trPr>
          <w:cantSplit/>
          <w:trHeight w:val="300"/>
          <w:tblHeader/>
        </w:trPr>
        <w:tc>
          <w:tcPr>
            <w:tcW w:w="78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3510</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pBdr>
                <w:top w:val="nil"/>
                <w:left w:val="nil"/>
                <w:bottom w:val="nil"/>
                <w:right w:val="nil"/>
                <w:between w:val="nil"/>
              </w:pBdr>
              <w:rPr>
                <w:rFonts w:ascii="Times New Roman" w:hAnsi="Times New Roman" w:cs="Times New Roman"/>
                <w:sz w:val="24"/>
                <w:szCs w:val="24"/>
              </w:rPr>
            </w:pPr>
            <w:r w:rsidRPr="00EA083A">
              <w:rPr>
                <w:rFonts w:ascii="Times New Roman" w:hAnsi="Times New Roman" w:cs="Times New Roman"/>
                <w:sz w:val="24"/>
                <w:szCs w:val="24"/>
              </w:rPr>
              <w:t>Secretario/a Académico/a</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5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2.365,00</w:t>
            </w:r>
          </w:p>
        </w:tc>
      </w:tr>
    </w:tbl>
    <w:p w:rsidR="002A174A" w:rsidRPr="00EA083A" w:rsidRDefault="002A174A" w:rsidP="002A174A">
      <w:pPr>
        <w:pStyle w:val="normal0"/>
        <w:pBdr>
          <w:top w:val="nil"/>
          <w:left w:val="nil"/>
          <w:bottom w:val="nil"/>
          <w:right w:val="nil"/>
          <w:between w:val="nil"/>
        </w:pBdr>
        <w:spacing w:before="240" w:after="240"/>
        <w:ind w:firstLine="720"/>
        <w:jc w:val="center"/>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TERCIARIO</w:t>
      </w:r>
    </w:p>
    <w:tbl>
      <w:tblPr>
        <w:tblW w:w="9195" w:type="dxa"/>
        <w:tblInd w:w="-60" w:type="dxa"/>
        <w:tblBorders>
          <w:top w:val="nil"/>
          <w:left w:val="nil"/>
          <w:bottom w:val="nil"/>
          <w:right w:val="nil"/>
          <w:insideH w:val="nil"/>
          <w:insideV w:val="nil"/>
        </w:tblBorders>
        <w:tblLayout w:type="fixed"/>
        <w:tblLook w:val="0600"/>
      </w:tblPr>
      <w:tblGrid>
        <w:gridCol w:w="1050"/>
        <w:gridCol w:w="4140"/>
        <w:gridCol w:w="1410"/>
        <w:gridCol w:w="1320"/>
        <w:gridCol w:w="1275"/>
      </w:tblGrid>
      <w:tr w:rsidR="002A174A" w:rsidRPr="00EA083A" w:rsidTr="008D2EA1">
        <w:trPr>
          <w:cantSplit/>
          <w:trHeight w:val="855"/>
          <w:tblHeader/>
        </w:trPr>
        <w:tc>
          <w:tcPr>
            <w:tcW w:w="10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1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27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4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Nivel Terciario</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3512</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 / Director/a</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2.555,00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3525</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2.500,00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 Pedagógico Institucional</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3539</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1.684,00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 Centro de Documentación / Jefe Bibliotecario</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1.217,00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3545</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E2562A">
            <w:pPr>
              <w:pStyle w:val="normal0"/>
              <w:widowControl w:val="0"/>
              <w:ind w:left="708" w:hanging="708"/>
              <w:rPr>
                <w:rFonts w:ascii="Times New Roman" w:eastAsia="Calibri" w:hAnsi="Times New Roman" w:cs="Times New Roman"/>
                <w:sz w:val="24"/>
                <w:szCs w:val="24"/>
              </w:rPr>
            </w:pPr>
            <w:r w:rsidRPr="00EA083A">
              <w:rPr>
                <w:rFonts w:ascii="Times New Roman" w:hAnsi="Times New Roman" w:cs="Times New Roman"/>
                <w:sz w:val="24"/>
                <w:szCs w:val="24"/>
              </w:rPr>
              <w:t>Jefe/a Bedel / Coordiandor/a</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4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Laboratorio</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Centro de Documentación / Bibliotecario</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Taller de Gabinete escultura/ grabado/ cerámica (20h/c)</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1.120,00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1.120,00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Jefe/a / Coordinador/a Área / Cátedra / Prácticas Docentes / Extensión / Investigación (16 h/c)</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1.040,00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1.040,00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 Institucional</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00"/>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3582</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Bedel/ Orientador/a y Asistencia al Estudiante</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645"/>
          <w:tblHeader/>
        </w:trPr>
        <w:tc>
          <w:tcPr>
            <w:tcW w:w="10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3536</w:t>
            </w:r>
          </w:p>
        </w:tc>
        <w:tc>
          <w:tcPr>
            <w:tcW w:w="414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de laboratorio / de sonido / conservación, restauración y catalogación de calcos / de ballet /de escenografía y puesta en escena/de multimedios</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810,00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Modelo Vivo</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Acompañante de Música (10h/c)</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 (10h/c)</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1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3598</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Área/ Cátedra/Prácticas Docentes/Extensión/ Investigación 12 hs y 18 hs. cátedra</w:t>
            </w:r>
          </w:p>
        </w:tc>
        <w:tc>
          <w:tcPr>
            <w:tcW w:w="1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65,00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Arreglador (Hs. Cátedra)</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32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435"/>
          <w:tblHeader/>
        </w:trPr>
        <w:tc>
          <w:tcPr>
            <w:tcW w:w="105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CREACIÓN</w:t>
            </w:r>
          </w:p>
        </w:tc>
        <w:tc>
          <w:tcPr>
            <w:tcW w:w="41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Luthier (Hs. Cátedra)</w:t>
            </w:r>
          </w:p>
        </w:tc>
        <w:tc>
          <w:tcPr>
            <w:tcW w:w="1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2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jc w:val="both"/>
        <w:rPr>
          <w:rFonts w:ascii="Times New Roman" w:hAnsi="Times New Roman" w:cs="Times New Roman"/>
          <w:sz w:val="24"/>
          <w:szCs w:val="24"/>
        </w:rPr>
      </w:pPr>
    </w:p>
    <w:p w:rsidR="002A174A" w:rsidRPr="00EA083A" w:rsidRDefault="002A174A" w:rsidP="002A174A">
      <w:pPr>
        <w:pStyle w:val="normal0"/>
        <w:ind w:firstLine="720"/>
        <w:jc w:val="center"/>
        <w:rPr>
          <w:rFonts w:ascii="Times New Roman" w:hAnsi="Times New Roman" w:cs="Times New Roman"/>
          <w:sz w:val="24"/>
          <w:szCs w:val="24"/>
        </w:rPr>
      </w:pPr>
      <w:r w:rsidRPr="00EA083A">
        <w:rPr>
          <w:rFonts w:ascii="Times New Roman" w:hAnsi="Times New Roman" w:cs="Times New Roman"/>
          <w:sz w:val="24"/>
          <w:szCs w:val="24"/>
        </w:rPr>
        <w:t xml:space="preserve">NIVEL MEDIO </w:t>
      </w:r>
    </w:p>
    <w:p w:rsidR="002A174A" w:rsidRPr="00EA083A" w:rsidRDefault="002A174A" w:rsidP="002A174A">
      <w:pPr>
        <w:pStyle w:val="normal0"/>
        <w:ind w:firstLine="720"/>
        <w:jc w:val="both"/>
        <w:rPr>
          <w:rFonts w:ascii="Times New Roman" w:hAnsi="Times New Roman" w:cs="Times New Roman"/>
          <w:sz w:val="24"/>
          <w:szCs w:val="24"/>
        </w:rPr>
      </w:pPr>
    </w:p>
    <w:tbl>
      <w:tblPr>
        <w:tblW w:w="9210" w:type="dxa"/>
        <w:tblInd w:w="-60" w:type="dxa"/>
        <w:tblBorders>
          <w:top w:val="nil"/>
          <w:left w:val="nil"/>
          <w:bottom w:val="nil"/>
          <w:right w:val="nil"/>
          <w:insideH w:val="nil"/>
          <w:insideV w:val="nil"/>
        </w:tblBorders>
        <w:tblLayout w:type="fixed"/>
        <w:tblLook w:val="0600"/>
      </w:tblPr>
      <w:tblGrid>
        <w:gridCol w:w="840"/>
        <w:gridCol w:w="4410"/>
        <w:gridCol w:w="1365"/>
        <w:gridCol w:w="1290"/>
        <w:gridCol w:w="1305"/>
      </w:tblGrid>
      <w:tr w:rsidR="002A174A" w:rsidRPr="00EA083A" w:rsidTr="008D2EA1">
        <w:trPr>
          <w:cantSplit/>
          <w:trHeight w:val="855"/>
          <w:tblHeader/>
        </w:trPr>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4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6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ASIGNACIÓN DEL CARGO</w:t>
            </w:r>
          </w:p>
        </w:tc>
        <w:tc>
          <w:tcPr>
            <w:tcW w:w="129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3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811</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Supervisor/a de Educación Artística / de Educación Física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3.973,00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1517</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Vicedirector/a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2.669,00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1525</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General de Taller</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2.421,00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1522</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1545</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Subregente</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2.215,00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1532</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1534</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1586</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Taller</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1568</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Subjefe/a de Preceptores</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43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1580</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Contramaestre de Taller</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1561</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cátedra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5088</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del Departamento de Orientación</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823,00</w:t>
            </w:r>
          </w:p>
        </w:tc>
      </w:tr>
      <w:tr w:rsidR="002A174A" w:rsidRPr="00EA083A" w:rsidTr="008D2EA1">
        <w:trPr>
          <w:cantSplit/>
          <w:trHeight w:val="37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Modelo Vivo</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804,00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36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435"/>
          <w:tblHeader/>
        </w:trPr>
        <w:tc>
          <w:tcPr>
            <w:tcW w:w="84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4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acompañante de música 12h/c</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1591</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 10h/c</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15"/>
          <w:tblHeader/>
        </w:trPr>
        <w:tc>
          <w:tcPr>
            <w:tcW w:w="84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4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3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9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after="240"/>
        <w:ind w:firstLine="720"/>
        <w:jc w:val="both"/>
        <w:rPr>
          <w:rFonts w:ascii="Times New Roman" w:hAnsi="Times New Roman" w:cs="Times New Roman"/>
          <w:sz w:val="24"/>
          <w:szCs w:val="24"/>
        </w:rPr>
      </w:pPr>
    </w:p>
    <w:p w:rsidR="002A174A" w:rsidRPr="00EA083A" w:rsidRDefault="002A174A" w:rsidP="002A174A">
      <w:pPr>
        <w:pStyle w:val="normal0"/>
        <w:spacing w:after="240"/>
        <w:ind w:firstLine="720"/>
        <w:jc w:val="center"/>
        <w:rPr>
          <w:rFonts w:ascii="Times New Roman" w:hAnsi="Times New Roman" w:cs="Times New Roman"/>
          <w:sz w:val="24"/>
          <w:szCs w:val="24"/>
        </w:rPr>
      </w:pPr>
      <w:r w:rsidRPr="00EA083A">
        <w:rPr>
          <w:rFonts w:ascii="Times New Roman" w:hAnsi="Times New Roman" w:cs="Times New Roman"/>
          <w:sz w:val="24"/>
          <w:szCs w:val="24"/>
        </w:rPr>
        <w:t>BACHILLER CON ORIENTACIÓN ARTÍSTICA</w:t>
      </w:r>
    </w:p>
    <w:tbl>
      <w:tblPr>
        <w:tblW w:w="9225" w:type="dxa"/>
        <w:tblInd w:w="-60" w:type="dxa"/>
        <w:tblBorders>
          <w:top w:val="nil"/>
          <w:left w:val="nil"/>
          <w:bottom w:val="nil"/>
          <w:right w:val="nil"/>
          <w:insideH w:val="nil"/>
          <w:insideV w:val="nil"/>
        </w:tblBorders>
        <w:tblLayout w:type="fixed"/>
        <w:tblLook w:val="0600"/>
      </w:tblPr>
      <w:tblGrid>
        <w:gridCol w:w="765"/>
        <w:gridCol w:w="4500"/>
        <w:gridCol w:w="1350"/>
        <w:gridCol w:w="1260"/>
        <w:gridCol w:w="1350"/>
      </w:tblGrid>
      <w:tr w:rsidR="002A174A" w:rsidRPr="00EA083A" w:rsidTr="008D2EA1">
        <w:trPr>
          <w:cantSplit/>
          <w:trHeight w:val="855"/>
          <w:tblHeader/>
        </w:trPr>
        <w:tc>
          <w:tcPr>
            <w:tcW w:w="7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COD CARGO SIAL</w:t>
            </w:r>
          </w:p>
        </w:tc>
        <w:tc>
          <w:tcPr>
            <w:tcW w:w="450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5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35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1505</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Director/a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3.128,00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1522</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Regente</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2.415,00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1532</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Secretario/a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1504</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Completo 36 h/c</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2.016,00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1503</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Pedagógico</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1.942,00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1507</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1 30h/c</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1.680,00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1534</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Prosecretario/a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1.451,00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1528</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2 24h/c</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1.344,00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1559</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Jefe/a de Preceptores</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1556</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7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CREACIÓN</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 Tutor/a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1.064,00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5090</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Psicólogo/a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1590</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Psicopedagogo/a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1549</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3 18h/c</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1.008,00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1582</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Preceptor/a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952,00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1561</w:t>
            </w:r>
          </w:p>
        </w:tc>
        <w:tc>
          <w:tcPr>
            <w:tcW w:w="450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Ayudante de Cátedra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825,00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1550</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Tiempo Parcial 4 12h/c</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c>
          <w:tcPr>
            <w:tcW w:w="12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672,00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1591</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Especial</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c>
          <w:tcPr>
            <w:tcW w:w="12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560,00</w:t>
            </w:r>
          </w:p>
        </w:tc>
      </w:tr>
      <w:tr w:rsidR="002A174A" w:rsidRPr="00EA083A" w:rsidTr="008D2EA1">
        <w:trPr>
          <w:cantSplit/>
          <w:trHeight w:val="315"/>
          <w:tblHeader/>
        </w:trPr>
        <w:tc>
          <w:tcPr>
            <w:tcW w:w="7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1599</w:t>
            </w:r>
          </w:p>
        </w:tc>
        <w:tc>
          <w:tcPr>
            <w:tcW w:w="450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after="240"/>
        <w:jc w:val="both"/>
        <w:rPr>
          <w:rFonts w:ascii="Times New Roman" w:hAnsi="Times New Roman" w:cs="Times New Roman"/>
          <w:sz w:val="24"/>
          <w:szCs w:val="24"/>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X - ÁREA DE SERVICIOS PROFESIONALES</w:t>
      </w:r>
    </w:p>
    <w:tbl>
      <w:tblPr>
        <w:tblW w:w="9420" w:type="dxa"/>
        <w:tblInd w:w="-60" w:type="dxa"/>
        <w:tblBorders>
          <w:top w:val="nil"/>
          <w:left w:val="nil"/>
          <w:bottom w:val="nil"/>
          <w:right w:val="nil"/>
          <w:insideH w:val="nil"/>
          <w:insideV w:val="nil"/>
        </w:tblBorders>
        <w:tblLayout w:type="fixed"/>
        <w:tblLook w:val="0600"/>
      </w:tblPr>
      <w:tblGrid>
        <w:gridCol w:w="795"/>
        <w:gridCol w:w="4980"/>
        <w:gridCol w:w="1350"/>
        <w:gridCol w:w="1230"/>
        <w:gridCol w:w="1065"/>
      </w:tblGrid>
      <w:tr w:rsidR="002A174A" w:rsidRPr="00EA083A" w:rsidTr="008D2EA1">
        <w:trPr>
          <w:cantSplit/>
          <w:trHeight w:val="750"/>
          <w:tblHeader/>
        </w:trPr>
        <w:tc>
          <w:tcPr>
            <w:tcW w:w="79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98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35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3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06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79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750</w:t>
            </w:r>
          </w:p>
        </w:tc>
        <w:tc>
          <w:tcPr>
            <w:tcW w:w="49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de equipo de orientación y asistencia educativa JS</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c>
          <w:tcPr>
            <w:tcW w:w="12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1.307,00</w:t>
            </w:r>
          </w:p>
        </w:tc>
      </w:tr>
      <w:tr w:rsidR="002A174A" w:rsidRPr="00EA083A" w:rsidTr="008D2EA1">
        <w:trPr>
          <w:cantSplit/>
          <w:trHeight w:val="300"/>
          <w:tblHeader/>
        </w:trPr>
        <w:tc>
          <w:tcPr>
            <w:tcW w:w="79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751</w:t>
            </w:r>
          </w:p>
        </w:tc>
        <w:tc>
          <w:tcPr>
            <w:tcW w:w="49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de equipo de orientación y asistencia educativa JC</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79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752</w:t>
            </w:r>
          </w:p>
        </w:tc>
        <w:tc>
          <w:tcPr>
            <w:tcW w:w="49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equipo de orientación y asistencia educativa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79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754</w:t>
            </w:r>
          </w:p>
        </w:tc>
        <w:tc>
          <w:tcPr>
            <w:tcW w:w="49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orientación y asistencia educativa</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2.596,00</w:t>
            </w:r>
          </w:p>
        </w:tc>
        <w:tc>
          <w:tcPr>
            <w:tcW w:w="123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2.596,00</w:t>
            </w:r>
          </w:p>
        </w:tc>
      </w:tr>
      <w:tr w:rsidR="002A174A" w:rsidRPr="00EA083A" w:rsidTr="008D2EA1">
        <w:trPr>
          <w:cantSplit/>
          <w:trHeight w:val="300"/>
          <w:tblHeader/>
        </w:trPr>
        <w:tc>
          <w:tcPr>
            <w:tcW w:w="795"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753</w:t>
            </w:r>
          </w:p>
        </w:tc>
        <w:tc>
          <w:tcPr>
            <w:tcW w:w="49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 xml:space="preserve">Miembro de equipo central </w:t>
            </w:r>
          </w:p>
        </w:tc>
        <w:tc>
          <w:tcPr>
            <w:tcW w:w="135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2.877,00</w:t>
            </w:r>
          </w:p>
        </w:tc>
        <w:tc>
          <w:tcPr>
            <w:tcW w:w="1230"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06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2.877,00</w:t>
            </w:r>
          </w:p>
        </w:tc>
      </w:tr>
    </w:tbl>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XI - ÁREA DE PROGRAMA SOCIOEDUCATIVOS</w:t>
      </w:r>
    </w:p>
    <w:p w:rsidR="002A174A" w:rsidRPr="00EA083A" w:rsidRDefault="002A174A" w:rsidP="002A174A">
      <w:pPr>
        <w:pStyle w:val="normal0"/>
        <w:numPr>
          <w:ilvl w:val="0"/>
          <w:numId w:val="3"/>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ACTIVIDADES CIENTÍFICAS</w:t>
      </w:r>
    </w:p>
    <w:tbl>
      <w:tblPr>
        <w:tblW w:w="9026" w:type="dxa"/>
        <w:tblInd w:w="-60" w:type="dxa"/>
        <w:tblBorders>
          <w:top w:val="nil"/>
          <w:left w:val="nil"/>
          <w:bottom w:val="nil"/>
          <w:right w:val="nil"/>
          <w:insideH w:val="nil"/>
          <w:insideV w:val="nil"/>
        </w:tblBorders>
        <w:tblLayout w:type="fixed"/>
        <w:tblLook w:val="0600"/>
      </w:tblPr>
      <w:tblGrid>
        <w:gridCol w:w="851"/>
        <w:gridCol w:w="3855"/>
        <w:gridCol w:w="1605"/>
        <w:gridCol w:w="1290"/>
        <w:gridCol w:w="1425"/>
      </w:tblGrid>
      <w:tr w:rsidR="002A174A" w:rsidRPr="00EA083A" w:rsidTr="008D2EA1">
        <w:trPr>
          <w:cantSplit/>
          <w:trHeight w:val="810"/>
          <w:tblHeader/>
        </w:trPr>
        <w:tc>
          <w:tcPr>
            <w:tcW w:w="85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38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6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42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9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38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2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3"/>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AJEDREZ</w:t>
      </w:r>
    </w:p>
    <w:tbl>
      <w:tblPr>
        <w:tblW w:w="9026" w:type="dxa"/>
        <w:tblInd w:w="-60" w:type="dxa"/>
        <w:tblBorders>
          <w:top w:val="nil"/>
          <w:left w:val="nil"/>
          <w:bottom w:val="nil"/>
          <w:right w:val="nil"/>
          <w:insideH w:val="nil"/>
          <w:insideV w:val="nil"/>
        </w:tblBorders>
        <w:tblLayout w:type="fixed"/>
        <w:tblLook w:val="0600"/>
      </w:tblPr>
      <w:tblGrid>
        <w:gridCol w:w="851"/>
        <w:gridCol w:w="3915"/>
        <w:gridCol w:w="1605"/>
        <w:gridCol w:w="1245"/>
        <w:gridCol w:w="1410"/>
      </w:tblGrid>
      <w:tr w:rsidR="002A174A" w:rsidRPr="00EA083A" w:rsidTr="008D2EA1">
        <w:trPr>
          <w:cantSplit/>
          <w:trHeight w:val="1155"/>
          <w:tblHeader/>
        </w:trPr>
        <w:tc>
          <w:tcPr>
            <w:tcW w:w="851"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39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60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4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41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3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39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60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39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851"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39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60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4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41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3"/>
        </w:numPr>
        <w:pBdr>
          <w:top w:val="nil"/>
          <w:left w:val="nil"/>
          <w:bottom w:val="nil"/>
          <w:right w:val="nil"/>
          <w:between w:val="nil"/>
        </w:pBdr>
        <w:spacing w:before="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ALFABETIZACIÓN PARA LA INCLUSIÓN</w:t>
      </w:r>
    </w:p>
    <w:p w:rsidR="002A174A" w:rsidRPr="00EA083A" w:rsidRDefault="002A174A" w:rsidP="002A174A">
      <w:pPr>
        <w:pStyle w:val="normal0"/>
        <w:numPr>
          <w:ilvl w:val="0"/>
          <w:numId w:val="7"/>
        </w:numPr>
        <w:pBdr>
          <w:top w:val="nil"/>
          <w:left w:val="nil"/>
          <w:bottom w:val="nil"/>
          <w:right w:val="nil"/>
          <w:between w:val="nil"/>
        </w:pBdr>
        <w:spacing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MAESTRO + MAESTRO</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916"/>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7"/>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lastRenderedPageBreak/>
        <w:t>PUENTES ESCOLARES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Regional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Talleristas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7"/>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RED DE APOYO A LA ESCOLARIDAD</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710</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Red de Apoyo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7"/>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ACELERACIÓN</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 de la Especialidad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7"/>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NIVELACIÓN</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D) CENTRO DE ACTIVIDADES INFANTILES Y JUVENILES (CAIJ)</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Regional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Sede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1.261,00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1.261,00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Talleristas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 CENTROS EDUCATIVOS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lastRenderedPageBreak/>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710</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Auxiliar Operativo/a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Adultos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832,00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832,00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F) FORMACIÓN DE ESPECTADORES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Regional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42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Lenguaje Artístico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Pedagógico Especializado/a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G) ACCIONES SOCIOEDUCATIVAS PARA LA INCLUSIÓN: Escuela y Comunicación (REC), Cine-Zap, Educación Ambiental, Campamentos Escolares,  Promotores de Educación, Becas, PIIE, Escuelas Lectoras y Salud Escolar.</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Regional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2.403,00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710</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Bibliotecario/a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715</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Socio-Educativo/as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Talleristas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Técnico/a Pedagógico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El Art. 5º de la Ley N°3623 refiere que en el inciso G) del apartado X, de la Ordenanza Nº 40.593, Estatuto del Docente de la Ciudad Autónoma de Buenos Aires, de los artículos 8, 9, 25 y 128 del Área de Programas Socioeducativos del Estatuto del Docente están incluidos los siguientes Programas: Red - Escuela y Comunicación (REC), Cine-Zap. Educación Ambiental, Campamentos Escolares, Promotores de Educación, Becas, PIIE, Escuelas Lectoras y Salud Escolar.</w:t>
      </w: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H) PROGRAMA DE RETENCIÓN ALUMNAS EMBARAZADAS, MADRES Y ALUMNOS PADRES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55"/>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24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Docente 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I) TEATRO ESCOLAR</w:t>
      </w:r>
    </w:p>
    <w:tbl>
      <w:tblPr>
        <w:tblW w:w="9000" w:type="dxa"/>
        <w:tblInd w:w="-60" w:type="dxa"/>
        <w:tblBorders>
          <w:top w:val="nil"/>
          <w:left w:val="nil"/>
          <w:bottom w:val="nil"/>
          <w:right w:val="nil"/>
          <w:insideH w:val="nil"/>
          <w:insideV w:val="nil"/>
        </w:tblBorders>
        <w:tblLayout w:type="fixed"/>
        <w:tblLook w:val="0600"/>
      </w:tblPr>
      <w:tblGrid>
        <w:gridCol w:w="900"/>
        <w:gridCol w:w="4380"/>
        <w:gridCol w:w="1290"/>
        <w:gridCol w:w="1260"/>
        <w:gridCol w:w="1170"/>
      </w:tblGrid>
      <w:tr w:rsidR="002A174A" w:rsidRPr="00EA083A" w:rsidTr="008D2EA1">
        <w:trPr>
          <w:cantSplit/>
          <w:trHeight w:val="786"/>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38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29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24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42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705</w:t>
            </w:r>
          </w:p>
        </w:tc>
        <w:tc>
          <w:tcPr>
            <w:tcW w:w="4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 / Acompañante Pedagógico Turno Completo</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285"/>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21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Horas Cátedra</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38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de espectáculo volante (hs Cátedra)</w:t>
            </w:r>
          </w:p>
        </w:tc>
        <w:tc>
          <w:tcPr>
            <w:tcW w:w="129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J) PRIMERA INFANCIA</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de Programa Turno Doble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2.270,00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716</w:t>
            </w:r>
          </w:p>
        </w:tc>
        <w:tc>
          <w:tcPr>
            <w:tcW w:w="42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Turno Extendido</w:t>
            </w:r>
          </w:p>
        </w:tc>
        <w:tc>
          <w:tcPr>
            <w:tcW w:w="14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1.368,00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1.368,00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Sección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la Especialidad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K) VACACIONES EN LA ESCUELA</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42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 Acompañante Pedagógico/a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Técnico/a Pedagógico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L) MEDIOS EN LA ESCUELA</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lastRenderedPageBreak/>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704</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2.070,00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Maestro/a de Programa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horas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p>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M) PROGRAMA DE ALFABETIZACIÓN, EDUCACIÓN BÁSICA Y TRABAJO PARA JÓVENES Y ADULTOS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722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717</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Auxiliar Técnico Docente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1.306,00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721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Educador/a de Adultos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 CONTEXTO ENCIERRO</w:t>
      </w:r>
    </w:p>
    <w:p w:rsidR="002A174A" w:rsidRPr="00EA083A" w:rsidRDefault="002A174A" w:rsidP="002A174A">
      <w:pPr>
        <w:pStyle w:val="normal0"/>
        <w:numPr>
          <w:ilvl w:val="0"/>
          <w:numId w:val="4"/>
        </w:numPr>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MEDIO</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702</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 (Hs Cátedra)</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numPr>
          <w:ilvl w:val="0"/>
          <w:numId w:val="4"/>
        </w:numP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NIVEL PRIMARIO</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30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721</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Educador/a de Adultos Turno Simple</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1.135,00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Maestro de la Especialidad (Hs Cátedra)</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 (Hs Cátedra)</w:t>
            </w:r>
          </w:p>
        </w:tc>
        <w:tc>
          <w:tcPr>
            <w:tcW w:w="1455"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*Común a los niveles 1) y 2)</w:t>
      </w:r>
    </w:p>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O) INCORPORACIÓN DE TECNOLOGÍAS (INTEC)</w:t>
      </w:r>
    </w:p>
    <w:tbl>
      <w:tblPr>
        <w:tblW w:w="9015" w:type="dxa"/>
        <w:tblInd w:w="-60" w:type="dxa"/>
        <w:tblBorders>
          <w:top w:val="nil"/>
          <w:left w:val="nil"/>
          <w:bottom w:val="nil"/>
          <w:right w:val="nil"/>
          <w:insideH w:val="nil"/>
          <w:insideV w:val="nil"/>
        </w:tblBorders>
        <w:tblLayout w:type="fixed"/>
        <w:tblLook w:val="0600"/>
      </w:tblPr>
      <w:tblGrid>
        <w:gridCol w:w="900"/>
        <w:gridCol w:w="4230"/>
        <w:gridCol w:w="1440"/>
        <w:gridCol w:w="1275"/>
        <w:gridCol w:w="1170"/>
      </w:tblGrid>
      <w:tr w:rsidR="002A174A" w:rsidRPr="00EA083A" w:rsidTr="008D2EA1">
        <w:trPr>
          <w:cantSplit/>
          <w:trHeight w:val="735"/>
          <w:tblHeader/>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7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3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Digital Turno Completo</w:t>
            </w:r>
          </w:p>
        </w:tc>
        <w:tc>
          <w:tcPr>
            <w:tcW w:w="14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718</w:t>
            </w:r>
          </w:p>
        </w:tc>
        <w:tc>
          <w:tcPr>
            <w:tcW w:w="42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Digital Turno Completo</w:t>
            </w:r>
          </w:p>
        </w:tc>
        <w:tc>
          <w:tcPr>
            <w:tcW w:w="14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705</w:t>
            </w:r>
          </w:p>
        </w:tc>
        <w:tc>
          <w:tcPr>
            <w:tcW w:w="42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Pedagógico/a Turno Completo</w:t>
            </w:r>
          </w:p>
        </w:tc>
        <w:tc>
          <w:tcPr>
            <w:tcW w:w="14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c>
          <w:tcPr>
            <w:tcW w:w="12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2.148,00</w:t>
            </w:r>
          </w:p>
        </w:tc>
      </w:tr>
      <w:tr w:rsidR="002A174A" w:rsidRPr="00EA083A" w:rsidTr="008D2EA1">
        <w:trPr>
          <w:cantSplit/>
          <w:trHeight w:val="435"/>
          <w:tblHeader/>
        </w:trPr>
        <w:tc>
          <w:tcPr>
            <w:tcW w:w="9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719</w:t>
            </w:r>
          </w:p>
        </w:tc>
        <w:tc>
          <w:tcPr>
            <w:tcW w:w="423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Orientador/a Pedagógico/a Asistente Pedagógico Digital Turno Completo</w:t>
            </w:r>
          </w:p>
        </w:tc>
        <w:tc>
          <w:tcPr>
            <w:tcW w:w="14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c>
          <w:tcPr>
            <w:tcW w:w="12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1.866,00</w:t>
            </w:r>
          </w:p>
        </w:tc>
      </w:tr>
      <w:tr w:rsidR="002A174A" w:rsidRPr="00EA083A" w:rsidTr="008D2EA1">
        <w:trPr>
          <w:cantSplit/>
          <w:trHeight w:val="300"/>
          <w:tblHeader/>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Facilitador/a pedagógico/a Digital Hs Cátedra</w:t>
            </w:r>
          </w:p>
        </w:tc>
        <w:tc>
          <w:tcPr>
            <w:tcW w:w="14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7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P) CENTRO DE ACTIVIDADES CULTURALES Y ORQUESTAS JUVENILES  E INFANTILES</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Sede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1.261,00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1.261,00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Luthier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Arreglador/a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Q) INTENSIFICACIÓN EN UN CAMPO DEL CONOCIMIENTO</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720</w:t>
            </w:r>
          </w:p>
        </w:tc>
        <w:tc>
          <w:tcPr>
            <w:tcW w:w="421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Simple</w:t>
            </w:r>
          </w:p>
        </w:tc>
        <w:tc>
          <w:tcPr>
            <w:tcW w:w="1455" w:type="dxa"/>
            <w:tcBorders>
              <w:top w:val="single" w:sz="7" w:space="0" w:color="CCCCCC"/>
              <w:left w:val="single" w:sz="7" w:space="0" w:color="CCCCCC"/>
              <w:bottom w:val="single" w:sz="7" w:space="0" w:color="000000"/>
              <w:right w:val="single" w:sz="7" w:space="0" w:color="000000"/>
            </w:tcBorders>
            <w:shd w:val="clear" w:color="auto" w:fill="FFFFFF"/>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1.783,00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Auxiliar Operativo/a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Técnico/a Pedagógico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Capacitador/a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R) FORTALECIMIENTO INSTITUCIONAL A LA ESCUELA MEDIA</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702</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de Programa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2.359,00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713</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Auxiliar Operativo/a Turno Simple</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Técnico/a Pedagógico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S) BACHILLERATO A DISTANCIA ADULTOS 2000</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6"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6"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6"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6"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6" w:space="0" w:color="000000"/>
              <w:left w:val="single" w:sz="6" w:space="0" w:color="000000"/>
              <w:bottom w:val="single" w:sz="7" w:space="0" w:color="000000"/>
              <w:right w:val="single" w:sz="6"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701</w:t>
            </w:r>
          </w:p>
        </w:tc>
        <w:tc>
          <w:tcPr>
            <w:tcW w:w="42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General Turno Completo</w:t>
            </w:r>
          </w:p>
        </w:tc>
        <w:tc>
          <w:tcPr>
            <w:tcW w:w="145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3.125,00</w:t>
            </w:r>
          </w:p>
        </w:tc>
      </w:tr>
      <w:tr w:rsidR="002A174A" w:rsidRPr="00EA083A" w:rsidTr="008D2EA1">
        <w:trPr>
          <w:cantSplit/>
          <w:trHeight w:val="30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lastRenderedPageBreak/>
              <w:t>708</w:t>
            </w:r>
          </w:p>
        </w:tc>
        <w:tc>
          <w:tcPr>
            <w:tcW w:w="42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713</w:t>
            </w:r>
          </w:p>
        </w:tc>
        <w:tc>
          <w:tcPr>
            <w:tcW w:w="421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Auxiliar Operativo/a Turno Simple</w:t>
            </w:r>
          </w:p>
        </w:tc>
        <w:tc>
          <w:tcPr>
            <w:tcW w:w="145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1.063,00</w:t>
            </w:r>
          </w:p>
        </w:tc>
      </w:tr>
      <w:tr w:rsidR="002A174A" w:rsidRPr="00EA083A" w:rsidTr="008D2EA1">
        <w:trPr>
          <w:cantSplit/>
          <w:trHeight w:val="30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Coordinador/a de Materia Hs Cátedra</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Profesor/a Consultor/a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Facilitador/a pedagógico/a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Asesor/a de Alumnos/as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Técnico/a Pedagógico/a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Facilitador/a Zonal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Profesional Complementario/a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Asistente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ind w:firstLine="72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T) INVESTIGACIÓN Y ESTADÍSTICA</w:t>
      </w:r>
    </w:p>
    <w:tbl>
      <w:tblPr>
        <w:tblW w:w="9000" w:type="dxa"/>
        <w:tblInd w:w="-60" w:type="dxa"/>
        <w:tblBorders>
          <w:top w:val="nil"/>
          <w:left w:val="nil"/>
          <w:bottom w:val="nil"/>
          <w:right w:val="nil"/>
          <w:insideH w:val="nil"/>
          <w:insideV w:val="nil"/>
        </w:tblBorders>
        <w:tblLayout w:type="fixed"/>
        <w:tblLook w:val="0600"/>
      </w:tblPr>
      <w:tblGrid>
        <w:gridCol w:w="900"/>
        <w:gridCol w:w="4215"/>
        <w:gridCol w:w="1455"/>
        <w:gridCol w:w="1260"/>
        <w:gridCol w:w="1170"/>
      </w:tblGrid>
      <w:tr w:rsidR="002A174A" w:rsidRPr="00EA083A" w:rsidTr="008D2EA1">
        <w:trPr>
          <w:cantSplit/>
          <w:trHeight w:val="810"/>
          <w:tblHeader/>
        </w:trPr>
        <w:tc>
          <w:tcPr>
            <w:tcW w:w="900"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COD CARGO SIAL</w:t>
            </w:r>
          </w:p>
        </w:tc>
        <w:tc>
          <w:tcPr>
            <w:tcW w:w="421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CARGO</w:t>
            </w:r>
          </w:p>
        </w:tc>
        <w:tc>
          <w:tcPr>
            <w:tcW w:w="1455"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DE LA ASIGNACIÓN DEL CARGO</w:t>
            </w:r>
          </w:p>
        </w:tc>
        <w:tc>
          <w:tcPr>
            <w:tcW w:w="126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ÍNDICE II ASIGNACIÓN DEL CARGO</w:t>
            </w:r>
          </w:p>
        </w:tc>
        <w:tc>
          <w:tcPr>
            <w:tcW w:w="117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hAnsi="Times New Roman" w:cs="Times New Roman"/>
                <w:sz w:val="24"/>
                <w:szCs w:val="24"/>
              </w:rPr>
            </w:pPr>
            <w:r w:rsidRPr="00EA083A">
              <w:rPr>
                <w:rFonts w:ascii="Times New Roman" w:hAnsi="Times New Roman" w:cs="Times New Roman"/>
                <w:sz w:val="24"/>
                <w:szCs w:val="24"/>
              </w:rPr>
              <w:t>SUELDO BÁSICO UNIFICADO DOCENTE</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708</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Coordinador/a Turno Completo</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2.667,00</w:t>
            </w:r>
          </w:p>
        </w:tc>
      </w:tr>
      <w:tr w:rsidR="002A174A" w:rsidRPr="00EA083A" w:rsidTr="008D2EA1">
        <w:trPr>
          <w:cantSplit/>
          <w:trHeight w:val="300"/>
          <w:tblHeader/>
        </w:trPr>
        <w:tc>
          <w:tcPr>
            <w:tcW w:w="900" w:type="dxa"/>
            <w:tcBorders>
              <w:top w:val="single" w:sz="7" w:space="0" w:color="CCCCCC"/>
              <w:left w:val="single" w:sz="7" w:space="0" w:color="000000"/>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799</w:t>
            </w:r>
          </w:p>
        </w:tc>
        <w:tc>
          <w:tcPr>
            <w:tcW w:w="421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rPr>
                <w:rFonts w:ascii="Times New Roman" w:eastAsia="Calibri" w:hAnsi="Times New Roman" w:cs="Times New Roman"/>
                <w:sz w:val="24"/>
                <w:szCs w:val="24"/>
              </w:rPr>
            </w:pPr>
            <w:r w:rsidRPr="00EA083A">
              <w:rPr>
                <w:rFonts w:ascii="Times New Roman" w:hAnsi="Times New Roman" w:cs="Times New Roman"/>
                <w:sz w:val="24"/>
                <w:szCs w:val="24"/>
              </w:rPr>
              <w:t>Miembro de equipo (Hs. Cátedra)</w:t>
            </w:r>
          </w:p>
        </w:tc>
        <w:tc>
          <w:tcPr>
            <w:tcW w:w="1455"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c>
          <w:tcPr>
            <w:tcW w:w="126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w:t>
            </w:r>
          </w:p>
        </w:tc>
        <w:tc>
          <w:tcPr>
            <w:tcW w:w="1170" w:type="dxa"/>
            <w:tcBorders>
              <w:top w:val="single" w:sz="7" w:space="0" w:color="CCCCCC"/>
              <w:left w:val="single" w:sz="7" w:space="0" w:color="CCCCCC"/>
              <w:bottom w:val="single" w:sz="7" w:space="0" w:color="000000"/>
              <w:right w:val="single" w:sz="7" w:space="0" w:color="000000"/>
            </w:tcBorders>
            <w:tcMar>
              <w:top w:w="0" w:type="dxa"/>
              <w:left w:w="40" w:type="dxa"/>
              <w:bottom w:w="0" w:type="dxa"/>
              <w:right w:w="40" w:type="dxa"/>
            </w:tcMar>
            <w:vAlign w:val="center"/>
          </w:tcPr>
          <w:p w:rsidR="002A174A" w:rsidRPr="00EA083A" w:rsidRDefault="002A174A" w:rsidP="008D2EA1">
            <w:pPr>
              <w:pStyle w:val="normal0"/>
              <w:widowControl w:val="0"/>
              <w:jc w:val="center"/>
              <w:rPr>
                <w:rFonts w:ascii="Times New Roman" w:eastAsia="Calibri" w:hAnsi="Times New Roman" w:cs="Times New Roman"/>
                <w:sz w:val="24"/>
                <w:szCs w:val="24"/>
              </w:rPr>
            </w:pPr>
            <w:r w:rsidRPr="00EA083A">
              <w:rPr>
                <w:rFonts w:ascii="Times New Roman" w:hAnsi="Times New Roman" w:cs="Times New Roman"/>
                <w:sz w:val="24"/>
                <w:szCs w:val="24"/>
              </w:rPr>
              <w:t>56,00</w:t>
            </w:r>
          </w:p>
        </w:tc>
      </w:tr>
    </w:tbl>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Los códigos de cargo SIAL nominados en este artículo son meramente indicativos.</w:t>
      </w:r>
    </w:p>
    <w:p w:rsidR="002A174A" w:rsidRPr="00EA083A" w:rsidRDefault="002A174A" w:rsidP="002A174A">
      <w:pPr>
        <w:pStyle w:val="normal0"/>
        <w:pBdr>
          <w:top w:val="nil"/>
          <w:left w:val="nil"/>
          <w:bottom w:val="nil"/>
          <w:right w:val="nil"/>
          <w:between w:val="nil"/>
        </w:pBdr>
        <w:spacing w:before="240" w:after="240"/>
        <w:jc w:val="both"/>
        <w:rPr>
          <w:rFonts w:ascii="Times New Roman" w:hAnsi="Times New Roman" w:cs="Times New Roman"/>
          <w:sz w:val="24"/>
          <w:szCs w:val="24"/>
          <w:highlight w:val="white"/>
        </w:rPr>
      </w:pPr>
    </w:p>
    <w:p w:rsidR="002A174A" w:rsidRPr="00EA083A" w:rsidRDefault="002A174A" w:rsidP="002A174A">
      <w:pPr>
        <w:pStyle w:val="normal0"/>
        <w:spacing w:before="240" w:after="240"/>
        <w:jc w:val="both"/>
        <w:rPr>
          <w:rFonts w:ascii="Times New Roman" w:hAnsi="Times New Roman" w:cs="Times New Roman"/>
          <w:sz w:val="24"/>
          <w:szCs w:val="24"/>
          <w:highlight w:val="white"/>
        </w:rPr>
      </w:pPr>
    </w:p>
    <w:p w:rsidR="002A174A" w:rsidRPr="00EA083A" w:rsidRDefault="002A174A" w:rsidP="002A174A">
      <w:pPr>
        <w:pStyle w:val="normal0"/>
        <w:spacing w:before="240" w:after="240"/>
        <w:jc w:val="both"/>
        <w:rPr>
          <w:rFonts w:ascii="Times New Roman" w:hAnsi="Times New Roman" w:cs="Times New Roman"/>
          <w:sz w:val="24"/>
          <w:szCs w:val="24"/>
        </w:rPr>
      </w:pPr>
      <w:r w:rsidRPr="00EA083A">
        <w:rPr>
          <w:rFonts w:ascii="Times New Roman" w:hAnsi="Times New Roman" w:cs="Times New Roman"/>
          <w:sz w:val="24"/>
          <w:szCs w:val="24"/>
          <w:highlight w:val="white"/>
        </w:rPr>
        <w:t>Cláusulas Transitorias</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Artículo 28.- </w:t>
      </w:r>
      <w:r w:rsidRPr="00EA083A">
        <w:rPr>
          <w:rFonts w:ascii="Times New Roman" w:hAnsi="Times New Roman" w:cs="Times New Roman"/>
          <w:sz w:val="24"/>
          <w:szCs w:val="24"/>
          <w:highlight w:val="white"/>
        </w:rPr>
        <w:t>Establézcase que el/los tramo/s pedagógico/s previsto/s en el Articulo 4° de la presente Ley, resultará/n exigible/s a los 3 años de entrada en vigencia de la presente Ley.</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29.- Confirmase de forma excepcional en carácter de titular a los/las agentes que al 31 de marzo 2020 se encuentren desempeñando cargos docentes en carácter de interinos/as en las escuelas de enseñanza media, técnica, en el nivel medio del Área de la Educación Superior, Educación del Adulto y del Adolescente (CENS), de Educación Artística  para todos los cargos de base y cargos de ascenso no directivo, y el cargo de profesor de Nivel Secundario del escalafón A de la modalidad de la Educación Especial exceptuándose los casos de los Artículo 25°.</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30.- Establézcase que aquellos docentes  interinos que se encuentren afectados a horas de Proyectos Especiales por aplicación de las Resoluciones N° 1412/MEGC/2011, N°2360/MEGC/2013 y 2870/MEGC/2009, y hayan reubicado sus horas conforme lo estipulado en la Resolución N° 3867/MEGC/2021, serán confirmados en carácter de titulares.</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lastRenderedPageBreak/>
        <w:t>Artículo 31.- Son requisitos para ser confirmados como titulares:</w:t>
      </w:r>
    </w:p>
    <w:p w:rsidR="002A174A" w:rsidRPr="00EA083A" w:rsidRDefault="002A174A" w:rsidP="002A174A">
      <w:pPr>
        <w:pStyle w:val="normal0"/>
        <w:numPr>
          <w:ilvl w:val="0"/>
          <w:numId w:val="9"/>
        </w:numPr>
        <w:shd w:val="clear" w:color="auto" w:fill="FFFFFF"/>
        <w:spacing w:before="240"/>
        <w:jc w:val="both"/>
        <w:rPr>
          <w:rFonts w:ascii="Times New Roman" w:hAnsi="Times New Roman" w:cs="Times New Roman"/>
          <w:sz w:val="24"/>
          <w:szCs w:val="24"/>
        </w:rPr>
      </w:pPr>
      <w:r w:rsidRPr="00EA083A">
        <w:rPr>
          <w:rFonts w:ascii="Times New Roman" w:hAnsi="Times New Roman" w:cs="Times New Roman"/>
          <w:sz w:val="24"/>
          <w:szCs w:val="24"/>
        </w:rPr>
        <w:t>Revistar en situación de interino/a al momento de sanción de la presente Ley, en los cargos u horas cátedra que aspira a titularizar.</w:t>
      </w:r>
    </w:p>
    <w:p w:rsidR="002A174A" w:rsidRPr="00EA083A" w:rsidRDefault="002A174A" w:rsidP="002A174A">
      <w:pPr>
        <w:pStyle w:val="normal0"/>
        <w:numPr>
          <w:ilvl w:val="0"/>
          <w:numId w:val="9"/>
        </w:numPr>
        <w:shd w:val="clear" w:color="auto" w:fill="FFFFFF"/>
        <w:jc w:val="both"/>
        <w:rPr>
          <w:rFonts w:ascii="Times New Roman" w:hAnsi="Times New Roman" w:cs="Times New Roman"/>
          <w:sz w:val="24"/>
          <w:szCs w:val="24"/>
        </w:rPr>
      </w:pPr>
      <w:r w:rsidRPr="00EA083A">
        <w:rPr>
          <w:rFonts w:ascii="Times New Roman" w:hAnsi="Times New Roman" w:cs="Times New Roman"/>
          <w:sz w:val="24"/>
          <w:szCs w:val="24"/>
        </w:rPr>
        <w:t>Poseer apto psicofísico.</w:t>
      </w:r>
    </w:p>
    <w:p w:rsidR="002A174A" w:rsidRPr="00EA083A" w:rsidRDefault="002A174A" w:rsidP="002A174A">
      <w:pPr>
        <w:pStyle w:val="normal0"/>
        <w:numPr>
          <w:ilvl w:val="0"/>
          <w:numId w:val="9"/>
        </w:numPr>
        <w:shd w:val="clear" w:color="auto" w:fill="FFFFFF"/>
        <w:spacing w:after="240"/>
        <w:jc w:val="both"/>
        <w:rPr>
          <w:rFonts w:ascii="Times New Roman" w:hAnsi="Times New Roman" w:cs="Times New Roman"/>
          <w:sz w:val="24"/>
          <w:szCs w:val="24"/>
        </w:rPr>
      </w:pPr>
      <w:r w:rsidRPr="00EA083A">
        <w:rPr>
          <w:rFonts w:ascii="Times New Roman" w:hAnsi="Times New Roman" w:cs="Times New Roman"/>
          <w:sz w:val="24"/>
          <w:szCs w:val="24"/>
        </w:rPr>
        <w:t xml:space="preserve">Encontrarse en situación activa al momento de sanción de la presente Ley (en caso de no estarlo, al momento del alta se procederá a su confirmación como titular).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32.- No tendrá derecho a ser titularizado el personal que goce de una jubilación o retiro en cualquier jurisdicción.</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33.- El personal docente que reúna los requisitos anteriores será confirmado en las horas cátedra o cargos que reviste en carácter de interino, hasta completar los máximos establecidos en los Artículos 18 y 19 del Estatuto del Docente.</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Artículo 34.- El/la docente que retenga un cargo u horas de base en carácter de interino y en virtud del artículo 71 del Estatuto del Docente (Ordenanza 40.593), haya sido designado en otro cargo u horas interinas por mayor carga presupuestaria o escalafonaria, deberá optar por alguno de ellos, siempre que en dicho cargo reúna los restantes requisitos de la presente Ley. En caso de optar por titularizar el cargo u horas interinas de mayor carga presupuestaria, cesará automáticamente el cargo u horas de base en carácter interino.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 xml:space="preserve">Artículo 35.- El/la docente que retenga un cargo u horas de base en carácter de titular y en virtud del artículo 71 del Estatuto del Docente (Ordenanza 40.593), haya sido designado en otro cargo u horas interinas por mayor carga presupuestaria o escalafonaria, deberá optar por alguno de ellos, siempre que en dicho cargo reúna los restantes requisitos de la presente Ley. En caso de optar por titularizar el cargo u horas interinas de mayor carga presupuestaria o escalafonaria, cesará automáticamente el cargo u horas de base en carácter titular.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36.- El/la docente que se desempeña como suplente en un cargo de mayor jerarquía presupuestaria o escalafonaria tendrá derecho a ser confirmado como titular en el cargo u horas de base que retenga en carácter de interino con licencia, siempre que reúna los restantes requisitos de la presente Ley.</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Artículo 37.- Hecha efectiva la confirmación en carácter de titular prevista en esta Ley, el personal docente que se encuentre desempeñando en calidad de interino tendrá derecho a que le sean afectadas aquellas horas cátedra y/o cargos que no hubiesen sido alcanzadas por exceder el máximo previsto en los artículos 18 y 19 del Estatuto del Docente y su reglamentación, hasta que el/la agente modifique la situación de revista en relación a esas horas y/o cargos.</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Artículo 38.- El/la docente que desempeña con caracter suplente un cargo que queda vacante en virtud de la presente Ley, tendrá derecho a ser confirmado/a en carácter de titular, siempre que en dicho cargo reúna los restantes requisitos de la presente Ley.</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 xml:space="preserve">Artículo 39.- Los cargos de Director de Nivel Medio de las Escuelas Normales Superiores, del I.E.S. Juan B. Justo y de la E.N.S. en Lenguas Vivas Sofia Esther </w:t>
      </w:r>
      <w:r w:rsidRPr="00EA083A">
        <w:rPr>
          <w:rFonts w:ascii="Times New Roman" w:hAnsi="Times New Roman" w:cs="Times New Roman"/>
          <w:sz w:val="24"/>
          <w:szCs w:val="24"/>
          <w:highlight w:val="white"/>
        </w:rPr>
        <w:lastRenderedPageBreak/>
        <w:t xml:space="preserve">Broquen de Spangenberg creados en la presente Ley, serán cubiertos por aquel que reviste en el cargo de Vicedirector/a titular a la fecha de sanción de la presente. </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En aquellos casos en que en el Nivel Medio de los mencionados establecimientos se cuente con dos (2) Vicedirectores/as, se designará como Director/a a aquel/lla que reviste como titular, y para el caso en que ambos se encuentren designados en identica situacion de revista será designado el/la que posea mayor puntaje en el listado vigente.</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Los/las Vicedirectores/as/as actuales que como consecuencia de lo expuesto precedentemente no resultaren designados/as en el cargo de Director/a, conservarán su situación de revista y salarial hasta tanto se produzca el cese por cualquier causa.</w:t>
      </w:r>
    </w:p>
    <w:p w:rsidR="002A174A" w:rsidRPr="00EA083A" w:rsidRDefault="002A174A" w:rsidP="002A174A">
      <w:pPr>
        <w:pStyle w:val="normal0"/>
        <w:shd w:val="clear" w:color="auto" w:fill="FFFFFF"/>
        <w:spacing w:before="240" w:after="240"/>
        <w:jc w:val="both"/>
        <w:rPr>
          <w:rFonts w:ascii="Times New Roman" w:hAnsi="Times New Roman" w:cs="Times New Roman"/>
          <w:sz w:val="24"/>
          <w:szCs w:val="24"/>
        </w:rPr>
      </w:pPr>
      <w:r w:rsidRPr="00EA083A">
        <w:rPr>
          <w:rFonts w:ascii="Times New Roman" w:hAnsi="Times New Roman" w:cs="Times New Roman"/>
          <w:sz w:val="24"/>
          <w:szCs w:val="24"/>
        </w:rPr>
        <w:t>Articulo 40.- Facúltase al titular del Ministerio de Educación a dictar las normas complementarias, aclaratorias y operativas que resulten necesarias para la aplicación de la presente norma.</w:t>
      </w:r>
    </w:p>
    <w:p w:rsidR="002A174A" w:rsidRPr="00EA083A" w:rsidRDefault="002A174A" w:rsidP="002A174A">
      <w:pPr>
        <w:pStyle w:val="normal0"/>
        <w:spacing w:before="240" w:after="240"/>
        <w:jc w:val="both"/>
        <w:rPr>
          <w:rFonts w:ascii="Times New Roman" w:hAnsi="Times New Roman" w:cs="Times New Roman"/>
          <w:sz w:val="24"/>
          <w:szCs w:val="24"/>
          <w:highlight w:val="white"/>
        </w:rPr>
      </w:pPr>
      <w:r w:rsidRPr="00EA083A">
        <w:rPr>
          <w:rFonts w:ascii="Times New Roman" w:hAnsi="Times New Roman" w:cs="Times New Roman"/>
          <w:sz w:val="24"/>
          <w:szCs w:val="24"/>
          <w:highlight w:val="white"/>
        </w:rPr>
        <w:t>Artículo 41.- Comuníquese, etc.</w:t>
      </w:r>
    </w:p>
    <w:p w:rsidR="002A174A" w:rsidRPr="00EA083A" w:rsidRDefault="002A174A" w:rsidP="002A174A">
      <w:pPr>
        <w:rPr>
          <w:szCs w:val="24"/>
          <w:highlight w:val="white"/>
        </w:rPr>
      </w:pPr>
      <w:r w:rsidRPr="00EA083A">
        <w:rPr>
          <w:szCs w:val="24"/>
          <w:highlight w:val="white"/>
        </w:rPr>
        <w:br w:type="page"/>
      </w:r>
    </w:p>
    <w:p w:rsidR="002A174A" w:rsidRPr="00EA083A" w:rsidRDefault="002A174A" w:rsidP="002A174A">
      <w:pPr>
        <w:jc w:val="center"/>
        <w:rPr>
          <w:b/>
          <w:szCs w:val="24"/>
        </w:rPr>
      </w:pPr>
      <w:r w:rsidRPr="00EA083A">
        <w:rPr>
          <w:b/>
          <w:szCs w:val="24"/>
        </w:rPr>
        <w:lastRenderedPageBreak/>
        <w:t>FUNDAMENTOS</w:t>
      </w:r>
    </w:p>
    <w:p w:rsidR="002A174A" w:rsidRPr="00EA083A" w:rsidRDefault="002A174A" w:rsidP="002A174A">
      <w:pPr>
        <w:rPr>
          <w:b/>
          <w:szCs w:val="24"/>
        </w:rPr>
      </w:pPr>
    </w:p>
    <w:p w:rsidR="002A174A" w:rsidRPr="00EA083A" w:rsidRDefault="002A174A" w:rsidP="002A174A">
      <w:pPr>
        <w:rPr>
          <w:b/>
          <w:szCs w:val="24"/>
        </w:rPr>
      </w:pPr>
      <w:r w:rsidRPr="00EA083A">
        <w:rPr>
          <w:b/>
          <w:szCs w:val="24"/>
        </w:rPr>
        <w:t>SEÑOR PRESIDENTE:</w:t>
      </w:r>
    </w:p>
    <w:p w:rsidR="002A174A" w:rsidRPr="00EA083A" w:rsidRDefault="002A174A" w:rsidP="002A174A">
      <w:pPr>
        <w:rPr>
          <w:b/>
          <w:szCs w:val="24"/>
        </w:rPr>
      </w:pPr>
    </w:p>
    <w:p w:rsidR="002A174A" w:rsidRPr="00EA083A" w:rsidRDefault="002A174A" w:rsidP="002A174A">
      <w:pPr>
        <w:rPr>
          <w:szCs w:val="24"/>
        </w:rPr>
      </w:pPr>
      <w:r w:rsidRPr="00EA083A">
        <w:rPr>
          <w:szCs w:val="24"/>
        </w:rPr>
        <w:t>El presente proyecto de Ley tiene por objeto la mejora de la Carrera Docente de la Ciudad Autónoma de Buenos Aires. El derecho a enseñar y aprender es uno de los derechos fundamentales consagrados en la Constitución Nacional. La educación constituye una piedra fundamental para la promoción del bienestar general consignado en el art. 75 inc 18 de la Constitución Nacional.</w:t>
      </w:r>
    </w:p>
    <w:p w:rsidR="002A174A" w:rsidRPr="00EA083A" w:rsidRDefault="002A174A" w:rsidP="002A174A">
      <w:pPr>
        <w:rPr>
          <w:szCs w:val="24"/>
        </w:rPr>
      </w:pPr>
    </w:p>
    <w:p w:rsidR="002A174A" w:rsidRPr="00EA083A" w:rsidRDefault="002A174A" w:rsidP="002A174A">
      <w:pPr>
        <w:rPr>
          <w:szCs w:val="24"/>
        </w:rPr>
      </w:pPr>
      <w:r w:rsidRPr="00EA083A">
        <w:rPr>
          <w:szCs w:val="24"/>
        </w:rPr>
        <w:t>En este sentido, la Ley de Educación Nacional N° 26206 establece a la educación y el conocimiento como un bien público, un derecho personal y social, garantizados por el Estado. Se ha indicado en este sentido que “El derecho a enseñar y aprender solo tiene cumplimiento efectivo si existen opciones reales, las que deberán ser creadas mediante acciones positivas del Estado.” (CAYUSO, 2006).</w:t>
      </w:r>
    </w:p>
    <w:p w:rsidR="002A174A" w:rsidRPr="00EA083A" w:rsidRDefault="002A174A" w:rsidP="002A174A">
      <w:pPr>
        <w:rPr>
          <w:szCs w:val="24"/>
        </w:rPr>
      </w:pPr>
    </w:p>
    <w:p w:rsidR="002A174A" w:rsidRPr="00EA083A" w:rsidRDefault="002A174A" w:rsidP="002A174A">
      <w:pPr>
        <w:rPr>
          <w:szCs w:val="24"/>
        </w:rPr>
      </w:pPr>
      <w:r w:rsidRPr="00EA083A">
        <w:rPr>
          <w:szCs w:val="24"/>
        </w:rPr>
        <w:t>Asimismo, y en línea con los principios y derechos previstos en la Constitución y leyes nacionales; es la Constitución de la Ciudad Autónoma de Buenos Aires la que consagra el derecho a la educación, garantizando un sistema educativo inspirado en los principios de la libertad, la ética y la solidaridad, tendiente al desarrollo integral de la persona en una sociedad justa y democrática.</w:t>
      </w:r>
    </w:p>
    <w:p w:rsidR="002A174A" w:rsidRPr="00EA083A" w:rsidRDefault="002A174A" w:rsidP="002A174A">
      <w:pPr>
        <w:rPr>
          <w:szCs w:val="24"/>
        </w:rPr>
      </w:pPr>
    </w:p>
    <w:p w:rsidR="002A174A" w:rsidRPr="00EA083A" w:rsidRDefault="002A174A" w:rsidP="002A174A">
      <w:pPr>
        <w:rPr>
          <w:szCs w:val="24"/>
        </w:rPr>
      </w:pPr>
      <w:r w:rsidRPr="00EA083A">
        <w:rPr>
          <w:szCs w:val="24"/>
        </w:rPr>
        <w:t>El derecho a la educación debe considerarse como una herramienta que permite a las personas la oportunidad para desarrollarse con su propio proyecto de vida; el objetivo de la educación es brindar a los ciudadanos las herramientas necesarias para el desarrollo personal, generar oportunidades y posibilidades para el desarrollo integral de la persona y su inserción en la vida de la comunidad de la que es parte.</w:t>
      </w:r>
    </w:p>
    <w:p w:rsidR="002A174A" w:rsidRPr="00EA083A" w:rsidRDefault="002A174A" w:rsidP="002A174A">
      <w:pPr>
        <w:rPr>
          <w:szCs w:val="24"/>
        </w:rPr>
      </w:pPr>
    </w:p>
    <w:p w:rsidR="002A174A" w:rsidRPr="00EA083A" w:rsidRDefault="002A174A" w:rsidP="002A174A">
      <w:pPr>
        <w:rPr>
          <w:szCs w:val="24"/>
        </w:rPr>
      </w:pPr>
      <w:r w:rsidRPr="00EA083A">
        <w:rPr>
          <w:szCs w:val="24"/>
        </w:rPr>
        <w:t>Así lo han indicado los autores al decir que “… el derecho a la educación… es el derecho del hombre al desarrollo de la personalidad por medio de la educación, a la adquisición de los conocimientos científicos y técnicos que corresponden a la época en que vive y al desenvolvimiento de sus aptitudes vocacionales para lograr sus máximas potencialidades en beneficio de la sociedad”</w:t>
      </w:r>
      <w:r w:rsidR="00E2562A">
        <w:rPr>
          <w:szCs w:val="24"/>
        </w:rPr>
        <w:t xml:space="preserve"> </w:t>
      </w:r>
      <w:r w:rsidRPr="00EA083A">
        <w:rPr>
          <w:szCs w:val="24"/>
        </w:rPr>
        <w:t>PAVIGLIANITI, N. El Derecho a la Educación: una construcción histórica polémica. Serie Fichas de Cátedra, Buenos Aires: OPFYL, UBA, 1993.</w:t>
      </w:r>
    </w:p>
    <w:p w:rsidR="002A174A" w:rsidRPr="00EA083A" w:rsidRDefault="002A174A" w:rsidP="002A174A">
      <w:pPr>
        <w:rPr>
          <w:szCs w:val="24"/>
        </w:rPr>
      </w:pPr>
    </w:p>
    <w:p w:rsidR="002A174A" w:rsidRDefault="002A174A" w:rsidP="002A174A">
      <w:pPr>
        <w:rPr>
          <w:szCs w:val="24"/>
        </w:rPr>
      </w:pPr>
      <w:r w:rsidRPr="00EA083A">
        <w:rPr>
          <w:szCs w:val="24"/>
        </w:rPr>
        <w:t>El derecho a la educación se ha ido construyendo históricamente, desde el monopolio del saber de las iglesias, pasando por la concepción de burguesía en su enfrentamiento con el orden medieval existente, en el entendimiento de romper con trabas de la libertad de enseñar y aprender. Más cerca en el tiempo, el cambio de paradigma y paso de un Estado liberal a un Estado Social, en que se espera del estado ya no solo una función subsidiaria y limitada a cuestiones de garantizar los derechos individuales, sino que se espera del Estado un rol activo que promueva el ejercicio de derechos para la vida en comunidad. “… la concepción que predomina [en el Estado social] es la de protección a todos los individuos en su conjunto, es la función positiva del Estado: no solo debe impedir sino que debe promover. No alcanza con la justicia conmutativa – con base al criterio de la igualdad aritmética – sino que debe orientarse hacia la justicia distributiva.” PAVIGLIANITI, N. El Derecho a la Educación: una construcción histórica polémica. Serie Fichas de Cátedra, Buenos Aires: OPFYL, UBA, 1993.</w:t>
      </w:r>
    </w:p>
    <w:p w:rsidR="00E2562A" w:rsidRPr="00EA083A" w:rsidRDefault="00E2562A" w:rsidP="002A174A">
      <w:pPr>
        <w:rPr>
          <w:szCs w:val="24"/>
        </w:rPr>
      </w:pPr>
    </w:p>
    <w:p w:rsidR="002A174A" w:rsidRPr="00EA083A" w:rsidRDefault="002A174A" w:rsidP="002A174A">
      <w:pPr>
        <w:rPr>
          <w:szCs w:val="24"/>
        </w:rPr>
      </w:pPr>
      <w:r w:rsidRPr="00EA083A">
        <w:rPr>
          <w:szCs w:val="24"/>
        </w:rPr>
        <w:t>En nuestro país, el camino de evolución de la educación tuvo similares características: en nuestro país fue la Ley N° 1420 la que estableció la educación obligatoria, gratuita y laica. La escolaridad se pensaba como una forma universal, que comprendía a todos los habitantes por igual.</w:t>
      </w:r>
    </w:p>
    <w:p w:rsidR="002A174A" w:rsidRPr="00EA083A" w:rsidRDefault="002A174A" w:rsidP="002A174A">
      <w:pPr>
        <w:rPr>
          <w:szCs w:val="24"/>
        </w:rPr>
      </w:pPr>
    </w:p>
    <w:p w:rsidR="002A174A" w:rsidRPr="00EA083A" w:rsidRDefault="002A174A" w:rsidP="002A174A">
      <w:pPr>
        <w:rPr>
          <w:szCs w:val="24"/>
        </w:rPr>
      </w:pPr>
      <w:r w:rsidRPr="00EA083A">
        <w:rPr>
          <w:szCs w:val="24"/>
        </w:rPr>
        <w:lastRenderedPageBreak/>
        <w:t>La extensión de la escuela primaria y la introducción de una formación docente centralizada fueron los medios por los cuales grandes poblaciones heterogéneas se integraron a la sociedad Así fue que, nuestro sistema educativo, se convirtió en un dispositivo replicable y masivo para “culturizar” a grandes masas de la población: la educación común, para todos/as, en el nivel básico de enseñanza argentina (Tedesco, J. C.) (1986) Educación y sociedad en la Argentina (1880-1945) Buenos Aires. Argentina. Edición Solar.</w:t>
      </w:r>
    </w:p>
    <w:p w:rsidR="002A174A" w:rsidRPr="00EA083A" w:rsidRDefault="002A174A" w:rsidP="002A174A">
      <w:pPr>
        <w:rPr>
          <w:szCs w:val="24"/>
        </w:rPr>
      </w:pPr>
    </w:p>
    <w:p w:rsidR="002A174A" w:rsidRPr="00EA083A" w:rsidRDefault="002A174A" w:rsidP="002A174A">
      <w:pPr>
        <w:rPr>
          <w:szCs w:val="24"/>
        </w:rPr>
      </w:pPr>
      <w:r w:rsidRPr="00EA083A">
        <w:rPr>
          <w:szCs w:val="24"/>
        </w:rPr>
        <w:t>La figura del maestro se inscribe en este proceso, el nombre de “maestros normales” se vincula al hecho de que muchos de ellos fueron egresados de las primeras escuelas normales que se fundaron en el país y a través de ellas, se difundió una pedagogía que instauró las formas de enseñar y aprender.</w:t>
      </w:r>
    </w:p>
    <w:p w:rsidR="002A174A" w:rsidRPr="00EA083A" w:rsidRDefault="002A174A" w:rsidP="002A174A">
      <w:pPr>
        <w:rPr>
          <w:szCs w:val="24"/>
        </w:rPr>
      </w:pPr>
    </w:p>
    <w:p w:rsidR="002A174A" w:rsidRPr="00EA083A" w:rsidRDefault="002A174A" w:rsidP="002A174A">
      <w:pPr>
        <w:rPr>
          <w:szCs w:val="24"/>
        </w:rPr>
      </w:pPr>
      <w:r w:rsidRPr="00EA083A">
        <w:rPr>
          <w:szCs w:val="24"/>
        </w:rPr>
        <w:t>Fue durante la presidencia de Sarmiento cuando se dio un verdadero impulso a la escuela estatal. Su gobierno fomentó las llamadas escuelas normales de formación de maestras.</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La docencia argentina nace como profesión bajo la premisa de un docente pensado como funcionario de Estado que persigue el ideal civilizatorio de la escuela común. </w:t>
      </w:r>
    </w:p>
    <w:p w:rsidR="002A174A" w:rsidRPr="00EA083A" w:rsidRDefault="002A174A" w:rsidP="002A174A">
      <w:pPr>
        <w:rPr>
          <w:szCs w:val="24"/>
        </w:rPr>
      </w:pPr>
      <w:r w:rsidRPr="00EA083A">
        <w:rPr>
          <w:szCs w:val="24"/>
        </w:rPr>
        <w:t>Con la evolución del concepto de maestro, se fue consolidando a una visión más profesional, científica, más formal y exigente respecto del docente y de las instancias de titulación, así como del conocimiento de las áreas del conocimiento, disciplinas y su didáctica.</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Consecuentemente, nace un nuevo arquetipo, el del Maestro-profesional. Lo racional empieza a definir a la actividad, que exige ser orientada por principios que deben ser aprendidos en la Escuela Normal. </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Esta nueva mirada fue acompañada por las primeras organizaciones docentes de los principios del siglo XX, que se orientaban alrededor de una tendencia profesionalista e intentaban mantener un paralelismo con funcionarios estatales profesionales. </w:t>
      </w:r>
    </w:p>
    <w:p w:rsidR="002A174A" w:rsidRPr="00EA083A" w:rsidRDefault="002A174A" w:rsidP="002A174A">
      <w:pPr>
        <w:rPr>
          <w:szCs w:val="24"/>
        </w:rPr>
      </w:pPr>
    </w:p>
    <w:p w:rsidR="002A174A" w:rsidRPr="00EA083A" w:rsidRDefault="002A174A" w:rsidP="002A174A">
      <w:pPr>
        <w:rPr>
          <w:szCs w:val="24"/>
        </w:rPr>
      </w:pPr>
      <w:r w:rsidRPr="00EA083A">
        <w:rPr>
          <w:szCs w:val="24"/>
        </w:rPr>
        <w:t>En 1958 se promulgó la Ley N° 14.473 que dispuso las principales características que estructurarían el trabajo docente en la Argentina (Primer Estatuto del Docente Nacional). En ella se definían los modos de acceso a la docencia y las características del perfil del docente. Se avanza, formalmente así, sobre los deberes y derechos y se estipulan tres situaciones de revista específicas del trabajo en la docencia. Este estatuto innovador en su momento para la Argentina y para América Latina, canalizó una buena cantidad de demandas y necesidades no sólo del sector docente, sino de un sistema educativo que proyectaba expandirse y que debía democratizarse” OEI (2014) Estudio sobre normativa de los sistemas de formación docente del MERCOSUR. Ciudad Autónoma de Buenos Aires. Editorial Teseo.</w:t>
      </w:r>
    </w:p>
    <w:p w:rsidR="002A174A" w:rsidRPr="00EA083A" w:rsidRDefault="002A174A" w:rsidP="002A174A">
      <w:pPr>
        <w:rPr>
          <w:szCs w:val="24"/>
        </w:rPr>
      </w:pPr>
    </w:p>
    <w:p w:rsidR="002A174A" w:rsidRPr="00EA083A" w:rsidRDefault="002A174A" w:rsidP="002A174A">
      <w:pPr>
        <w:rPr>
          <w:szCs w:val="24"/>
        </w:rPr>
      </w:pPr>
      <w:r w:rsidRPr="00EA083A">
        <w:rPr>
          <w:szCs w:val="24"/>
        </w:rPr>
        <w:t>Si bien el normalismo se mantenía fuerte, la comunidad docente compartía la idea de un Estatuto del Docente que representara el conjunto de esos acuerdos que mostraban la madurez del campo técnico profesional gremial.</w:t>
      </w:r>
    </w:p>
    <w:p w:rsidR="002A174A" w:rsidRPr="00EA083A" w:rsidRDefault="002A174A" w:rsidP="002A174A">
      <w:pPr>
        <w:rPr>
          <w:szCs w:val="24"/>
        </w:rPr>
      </w:pPr>
    </w:p>
    <w:p w:rsidR="002A174A" w:rsidRPr="00EA083A" w:rsidRDefault="002A174A" w:rsidP="002A174A">
      <w:pPr>
        <w:rPr>
          <w:szCs w:val="24"/>
        </w:rPr>
      </w:pPr>
      <w:r w:rsidRPr="00EA083A">
        <w:rPr>
          <w:szCs w:val="24"/>
        </w:rPr>
        <w:t>La década de los 70, trae otra tensión en la historia de la profesión, docente profesional versus el docente trabajador.</w:t>
      </w:r>
      <w:bookmarkStart w:id="11" w:name="_4qczcdnv84pp" w:colFirst="0" w:colLast="0"/>
      <w:bookmarkEnd w:id="11"/>
      <w:r w:rsidRPr="00EA083A">
        <w:rPr>
          <w:szCs w:val="24"/>
        </w:rPr>
        <w:t xml:space="preserve"> Bajo esta perspectiva, la capacidad técnica de los docentes, requería, además, del reconocimiento social de la profesión, que incluía una visión específica respecto de la responsabilidad de los docentes frente a los resultados educativos obtenidos como producto de su trabajo. </w:t>
      </w:r>
      <w:r w:rsidRPr="00EA083A">
        <w:rPr>
          <w:szCs w:val="24"/>
          <w:highlight w:val="white"/>
        </w:rPr>
        <w:t>Es importante recordar, el papel preponderante del Estado sobre el sistema educativo en general y sobre la carrera docente en particular, teniendo en cuenta que se convierte en “Estado Docente”, un Estado que funda escuelas, que gestiona, organiza el sistema educativo</w:t>
      </w:r>
      <w:r w:rsidRPr="00EA083A">
        <w:rPr>
          <w:szCs w:val="24"/>
        </w:rPr>
        <w:t xml:space="preserve"> y lo financia.</w:t>
      </w:r>
    </w:p>
    <w:p w:rsidR="002A174A" w:rsidRPr="00EA083A" w:rsidRDefault="002A174A" w:rsidP="002A174A">
      <w:pPr>
        <w:spacing w:before="83"/>
        <w:rPr>
          <w:szCs w:val="24"/>
        </w:rPr>
      </w:pPr>
      <w:r w:rsidRPr="00EA083A">
        <w:rPr>
          <w:szCs w:val="24"/>
          <w:highlight w:val="white"/>
        </w:rPr>
        <w:lastRenderedPageBreak/>
        <w:t xml:space="preserve">En resumen, la reconstrucción histórica de las políticas educativas en Argentina, más allá de las específicas respecto de la profesión, nos permite dar cuenta de cómo se produjo el pasaje de un sistema educativo creado desde el Estado Nacional—organizado en forma unificado y centralizado bajo pautas homogéneas de funcionamiento en el ámbito público— hacia uno diversificado y </w:t>
      </w:r>
      <w:r w:rsidRPr="00EA083A">
        <w:rPr>
          <w:szCs w:val="24"/>
        </w:rPr>
        <w:t>formalmente descentralizado, pero bajo nuevas formas de regulación y control por parte del Estado. (Myriam Feldfeber/ Analía Ivanier (2003) La descentralización educativa en la Argentina: el proceso de transferencia de las instituciones de formación docente. Revista mexicana de investigación educativa. Vol. 8, N°18.Consejo Mexicano de Investigación Educativa. pp 421-445.</w:t>
      </w:r>
    </w:p>
    <w:p w:rsidR="002A174A" w:rsidRPr="00EA083A" w:rsidRDefault="002A174A" w:rsidP="002A174A">
      <w:pPr>
        <w:spacing w:before="83"/>
        <w:rPr>
          <w:szCs w:val="24"/>
        </w:rPr>
      </w:pPr>
    </w:p>
    <w:p w:rsidR="002A174A" w:rsidRPr="00EA083A" w:rsidRDefault="002A174A" w:rsidP="002A174A">
      <w:pPr>
        <w:rPr>
          <w:szCs w:val="24"/>
        </w:rPr>
      </w:pPr>
      <w:r w:rsidRPr="00EA083A">
        <w:rPr>
          <w:szCs w:val="24"/>
        </w:rPr>
        <w:t>Siempre es importante para el análisis de la construcción histórica de políticas, comprender el contexto en que se éstas se adoptan, es por ello que, para entender la evolución de la regulación en materia de carrera docente, corresponde comprender que nuestro país fue descentralizando la gestión de los servicios educativos, confiando a las jurisdicciones la prestación del mismo.</w:t>
      </w:r>
    </w:p>
    <w:p w:rsidR="002A174A" w:rsidRPr="00EA083A" w:rsidRDefault="002A174A" w:rsidP="002A174A">
      <w:pPr>
        <w:spacing w:before="74"/>
        <w:rPr>
          <w:szCs w:val="24"/>
          <w:highlight w:val="white"/>
        </w:rPr>
      </w:pPr>
      <w:r w:rsidRPr="00EA083A">
        <w:rPr>
          <w:szCs w:val="24"/>
          <w:highlight w:val="white"/>
        </w:rPr>
        <w:t xml:space="preserve">La transferencia de los servicios educativos llevada a cabo en 1978, mediante el Decreto Ley N° 21.809 representó la primera cesión que el gobierno nacional realiza a favor de las provincias. Es en este período, que las jurisdicciones provinciales comienzan a hacerse responsables de las escuelas de nivel Primario de gestión estatal. </w:t>
      </w:r>
    </w:p>
    <w:p w:rsidR="002A174A" w:rsidRPr="00EA083A" w:rsidRDefault="002A174A" w:rsidP="002A174A">
      <w:pPr>
        <w:spacing w:before="74"/>
        <w:rPr>
          <w:szCs w:val="24"/>
          <w:highlight w:val="white"/>
        </w:rPr>
      </w:pPr>
    </w:p>
    <w:p w:rsidR="002A174A" w:rsidRPr="00EA083A" w:rsidRDefault="002A174A" w:rsidP="002A174A">
      <w:pPr>
        <w:rPr>
          <w:szCs w:val="24"/>
        </w:rPr>
      </w:pPr>
      <w:r w:rsidRPr="00EA083A">
        <w:rPr>
          <w:szCs w:val="24"/>
        </w:rPr>
        <w:t>A partir de ello, las escuelas de Nivel Primario, en todas sus modalidades (Primaria común, Adultos y Especial) pasan al ámbito de la Ciudad de Buenos Aires. Jurisdicción que le dio una impronta propia al configurar su carrera docente a través de la Ordenanza 40593, más conocido como Estatuto del Docente de la Ciudad de Buenos Aires.</w:t>
      </w:r>
    </w:p>
    <w:p w:rsidR="002A174A" w:rsidRPr="00EA083A" w:rsidRDefault="002A174A" w:rsidP="002A174A">
      <w:pPr>
        <w:rPr>
          <w:szCs w:val="24"/>
        </w:rPr>
      </w:pPr>
    </w:p>
    <w:p w:rsidR="002A174A" w:rsidRPr="00EA083A" w:rsidRDefault="002A174A" w:rsidP="002A174A">
      <w:pPr>
        <w:rPr>
          <w:szCs w:val="24"/>
        </w:rPr>
      </w:pPr>
      <w:r w:rsidRPr="00EA083A">
        <w:rPr>
          <w:szCs w:val="24"/>
          <w:highlight w:val="white"/>
        </w:rPr>
        <w:t>El proceso de transferencia de los servicios educativos de Nivel Secundario y Superior del Ministerio de Educación de la Nación a las jurisdicciones, culminó durante la primera presidencia de Carlos Menem, cuando se sancionó, en 1991, la Ley de Transferencia de Establecimientos de Nivel Medio y Superior No Universitario (Ley Nº 24.049), más tarde hará lo propio con la Formación Docente.</w:t>
      </w:r>
    </w:p>
    <w:p w:rsidR="002A174A" w:rsidRPr="00EA083A" w:rsidRDefault="002A174A" w:rsidP="002A174A">
      <w:pPr>
        <w:rPr>
          <w:szCs w:val="24"/>
        </w:rPr>
      </w:pPr>
    </w:p>
    <w:p w:rsidR="002A174A" w:rsidRPr="00EA083A" w:rsidRDefault="002A174A" w:rsidP="002A174A">
      <w:pPr>
        <w:rPr>
          <w:szCs w:val="24"/>
        </w:rPr>
      </w:pPr>
      <w:r w:rsidRPr="00EA083A">
        <w:rPr>
          <w:szCs w:val="24"/>
        </w:rPr>
        <w:t>Con la culminación de la transferencia de la gestión de los servicios educativos, las jurisdicciones se convierten así en garantes de establecer los regímenes laborales necesarios para asegurar los derechos de los docentes ahora a su cargo.</w:t>
      </w:r>
    </w:p>
    <w:p w:rsidR="002A174A" w:rsidRPr="00EA083A" w:rsidRDefault="002A174A" w:rsidP="002A174A">
      <w:pPr>
        <w:tabs>
          <w:tab w:val="left" w:pos="6597"/>
        </w:tabs>
        <w:rPr>
          <w:szCs w:val="24"/>
        </w:rPr>
      </w:pPr>
      <w:r w:rsidRPr="00EA083A">
        <w:rPr>
          <w:szCs w:val="24"/>
        </w:rPr>
        <w:t xml:space="preserve">En este contexto debe interpretarse el Estatuto del Docente de la Ciudad Autónoma de Buenos Aires. El Estatuto del docente de la Ciudad Autónoma de Buenos Aires es el plexo normativo que regula el trabajo de la docencia de la Ciudad de Buenos Aires, consta de 128 artículos, modificaciones y apéndices. </w:t>
      </w:r>
    </w:p>
    <w:p w:rsidR="002A174A" w:rsidRPr="00EA083A" w:rsidRDefault="002A174A" w:rsidP="002A174A">
      <w:pPr>
        <w:tabs>
          <w:tab w:val="left" w:pos="6597"/>
        </w:tabs>
        <w:rPr>
          <w:szCs w:val="24"/>
        </w:rPr>
      </w:pPr>
    </w:p>
    <w:p w:rsidR="002A174A" w:rsidRPr="00EA083A" w:rsidRDefault="002A174A" w:rsidP="002A174A">
      <w:pPr>
        <w:tabs>
          <w:tab w:val="left" w:pos="6597"/>
        </w:tabs>
        <w:rPr>
          <w:szCs w:val="24"/>
        </w:rPr>
      </w:pPr>
      <w:r w:rsidRPr="00EA083A">
        <w:rPr>
          <w:szCs w:val="24"/>
        </w:rPr>
        <w:t xml:space="preserve">El proceso de elaboración fue resultado de un largo proceso de trabajo colectivo de diversidad de actores con interés en el ámbito educativo de toda la Ciudad de Buenos Aires, a través de una consulta que se realizó durante 1984, en la que participó toda la Comunidad Educativa. Fue votado el 30 de mayo de 1985 por unanimidad de todos los bloques que conformaban la representación política en el antiguo Concejo Deliberante, actual Legislatura porteña. </w:t>
      </w:r>
    </w:p>
    <w:p w:rsidR="002A174A" w:rsidRPr="00EA083A" w:rsidRDefault="002A174A" w:rsidP="002A174A">
      <w:pPr>
        <w:tabs>
          <w:tab w:val="left" w:pos="6597"/>
        </w:tabs>
        <w:rPr>
          <w:szCs w:val="24"/>
        </w:rPr>
      </w:pPr>
    </w:p>
    <w:p w:rsidR="002A174A" w:rsidRPr="00EA083A" w:rsidRDefault="002A174A" w:rsidP="002A174A">
      <w:pPr>
        <w:tabs>
          <w:tab w:val="left" w:pos="6597"/>
        </w:tabs>
        <w:rPr>
          <w:szCs w:val="24"/>
        </w:rPr>
      </w:pPr>
      <w:r w:rsidRPr="00EA083A">
        <w:rPr>
          <w:szCs w:val="24"/>
        </w:rPr>
        <w:t xml:space="preserve">Una de las primeras cuestiones que hay que resaltar, es que dicha norma fue pensada para regular el trabajo de docentes del Nivel Inicial y Primario, es decir, que se pensó en un puesto de trabajo de un formato escolar, basado en la organización de grados, con una determinada noción del cargo docente de base que permitía el ascenso a través de un escalafón pre fijado. Por ende, en la medida en que la Ciudad Autónoma de Buenos Aires fue incorporando los niveles Medio y Terciario, fue añadiendo sucesivas modificaciones y reglamentaciones necesarias para ajustar su estructura a las </w:t>
      </w:r>
      <w:r w:rsidRPr="00EA083A">
        <w:rPr>
          <w:szCs w:val="24"/>
        </w:rPr>
        <w:lastRenderedPageBreak/>
        <w:t>necesidades específicas de cada nivel, intentando interpelar la lógica del corpus normativo que le dio origen.</w:t>
      </w:r>
    </w:p>
    <w:p w:rsidR="002A174A" w:rsidRPr="00EA083A" w:rsidRDefault="002A174A" w:rsidP="002A174A">
      <w:pPr>
        <w:tabs>
          <w:tab w:val="left" w:pos="6597"/>
        </w:tabs>
        <w:rPr>
          <w:szCs w:val="24"/>
        </w:rPr>
      </w:pPr>
    </w:p>
    <w:p w:rsidR="002A174A" w:rsidRPr="00EA083A" w:rsidRDefault="002A174A" w:rsidP="002A174A">
      <w:pPr>
        <w:tabs>
          <w:tab w:val="left" w:pos="6597"/>
        </w:tabs>
        <w:rPr>
          <w:szCs w:val="24"/>
        </w:rPr>
      </w:pPr>
      <w:r w:rsidRPr="00EA083A">
        <w:rPr>
          <w:szCs w:val="24"/>
        </w:rPr>
        <w:t xml:space="preserve">El Estatuto de 1985 fue pensado para la escuela primaria, de una cantidad de escuelas que tenían una dinámica propia; un Estatuto “primarizado” y al que le fueron incorporando sucesivas modificaciones, en algunos casos perdió espíritu original. Perazza Roxana (2014) Estudio sobre la normativa de los sistemas de formación docente del MERCOSUR. Ciudad de Buenos Aires. Editorial Teseo. </w:t>
      </w:r>
    </w:p>
    <w:p w:rsidR="002A174A" w:rsidRPr="00EA083A" w:rsidRDefault="002A174A" w:rsidP="002A174A">
      <w:pPr>
        <w:tabs>
          <w:tab w:val="left" w:pos="6597"/>
        </w:tabs>
        <w:rPr>
          <w:szCs w:val="24"/>
        </w:rPr>
      </w:pPr>
    </w:p>
    <w:p w:rsidR="002A174A" w:rsidRPr="00EA083A" w:rsidRDefault="002A174A" w:rsidP="002A174A">
      <w:pPr>
        <w:tabs>
          <w:tab w:val="left" w:pos="6597"/>
        </w:tabs>
        <w:rPr>
          <w:szCs w:val="24"/>
        </w:rPr>
      </w:pPr>
      <w:r w:rsidRPr="00EA083A">
        <w:rPr>
          <w:szCs w:val="24"/>
        </w:rPr>
        <w:t>Cabe recordar que, las normas no son contenido pétreo; son herramientas de orden social y se ajustan a la realidad sobre la que operan, en el caso concreto de la reglamentación de la carrera docente, el Estatuto del Docente fue ajustándose a las demandas del sector, acompañando las necesidades en la docencia de la Ciudad de Buenos Aires. Sólo a modo de referencia pueden señalarse la Ley N°3.333 que regula la cobertura para docentes con enfermedades crónicas, terminales, o invalidantes, la Ley N° 2.905 “Profesor por cargo”, la Ley N° 4.262 que fija el escalafón de las Escuelas Normales Superiores, la Ley N° 3.623 que crea el área de los Programas Socioeducativos y la Ley N° 4.109 de transparencia de los sistemas de clasificación docente, entre otras.</w:t>
      </w:r>
      <w:r w:rsidRPr="00EA083A">
        <w:rPr>
          <w:szCs w:val="24"/>
        </w:rPr>
        <w:tab/>
      </w:r>
    </w:p>
    <w:p w:rsidR="002A174A" w:rsidRPr="00EA083A" w:rsidRDefault="002A174A" w:rsidP="002A174A">
      <w:pPr>
        <w:tabs>
          <w:tab w:val="left" w:pos="6597"/>
        </w:tabs>
        <w:rPr>
          <w:szCs w:val="24"/>
        </w:rPr>
      </w:pPr>
    </w:p>
    <w:p w:rsidR="002A174A" w:rsidRPr="00EA083A" w:rsidRDefault="002A174A" w:rsidP="002A174A">
      <w:pPr>
        <w:rPr>
          <w:szCs w:val="24"/>
        </w:rPr>
      </w:pPr>
      <w:r w:rsidRPr="00EA083A">
        <w:rPr>
          <w:szCs w:val="24"/>
        </w:rPr>
        <w:t xml:space="preserve">En síntesis y desde el punto de vista normativo, la carrera docente es el régimen legal que regula la vida laboral de quienes ejercen la profesión. La carrera docente está comprendida por un conjunto de reglas de juego que define cómo maestros y profesores acceden a sus cargos; las lógicas de reconocimiento de su capacitación y experiencia y los incentivos propuestos para los ascensos y los salarios. </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En el Estatuto del Docente se fijan los procedimientos de ingreso, permanencia, movilidad y retiro de todos los docentes del sistema de educación de estatal. Pero más allá de sus definiciones más clásicas, la carrera docente tiene como principal objetivo constituirse en un instrumento de desarrollo profesional, que favorezca el desarrollo de su carrera y, consecuentemente, mejore los procesos de enseñanza aprendizaje. </w:t>
      </w:r>
    </w:p>
    <w:p w:rsidR="002A174A" w:rsidRPr="00EA083A" w:rsidRDefault="002A174A" w:rsidP="002A174A">
      <w:pPr>
        <w:rPr>
          <w:szCs w:val="24"/>
        </w:rPr>
      </w:pPr>
    </w:p>
    <w:p w:rsidR="002A174A" w:rsidRPr="00EA083A" w:rsidRDefault="002A174A" w:rsidP="002A174A">
      <w:pPr>
        <w:rPr>
          <w:szCs w:val="24"/>
        </w:rPr>
      </w:pPr>
      <w:r w:rsidRPr="00EA083A">
        <w:rPr>
          <w:szCs w:val="24"/>
        </w:rPr>
        <w:t>Cabe recordar que en la propia Constitución de la Ciudad se establece la responsabilidad del Estado jurisdiccional, ejercido a través del Poder Ejecutivo, de la formación y perfeccionamiento de los docentes para asegurar su idoneidad y garantizar su jerarquización profesional.</w:t>
      </w:r>
    </w:p>
    <w:p w:rsidR="002A174A" w:rsidRPr="00EA083A" w:rsidRDefault="002A174A" w:rsidP="002A174A">
      <w:pPr>
        <w:rPr>
          <w:szCs w:val="24"/>
        </w:rPr>
      </w:pPr>
    </w:p>
    <w:p w:rsidR="002A174A" w:rsidRPr="00EA083A" w:rsidRDefault="002A174A" w:rsidP="002A174A">
      <w:pPr>
        <w:rPr>
          <w:szCs w:val="24"/>
        </w:rPr>
      </w:pPr>
      <w:r w:rsidRPr="00EA083A">
        <w:rPr>
          <w:szCs w:val="24"/>
        </w:rPr>
        <w:t>El Estatuto Docente de la Ciudad de Buenos Aires, tiene un enfoque meritocrático para el desarrollo profesional docente; al igual que otros estatutos profesionales, determina una estructura de cobertura y ascenso a los cargos en forma piramidal, a través de un sistema de incentivos, que se materializa a través de la elección de cargos, por medio de un listado por orden de mérito. Si bien esta estructura ha sido aceptada por la comunidad docente, presenta limitaciones al momento de generar incentivos al docente, toda vez que la estructura jerárquica piramidal solo permite al docente ascender en puestos que lo alejan del aula, aunque esta no sea una posición deseada de acuerdo con sus cualidades personales y el perfil profesional que se pretenda desarrollar. Tal como lo expresa (Morduchowitz 2002): “La carrera magisterial sólo permite que el docente ascienda a otros puestos que lo alejan del aula. En general, la estructura actual remunera trabajos bien definidos no previendo mecanismos de promoción dentro del mismo cargo: el ascenso implica la realización de tareas diferentes a las que se venían desarrollando en un cargo distinto que, a su vez, tiene como correspondiente estructura salarial vinculada a su especificidad.”</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En otras palabras, actualmente no se prevé la posibilidad de incentivar la carrera dentro de una misma función; la normativa resulta limitada al momento de ofrecer posibilidades a quienes deseen continuar desarrollando tareas dentro del aula con una distinción o una categorización diferenciada que los ubique en una mejor posición en la </w:t>
      </w:r>
      <w:r w:rsidRPr="00EA083A">
        <w:rPr>
          <w:szCs w:val="24"/>
        </w:rPr>
        <w:lastRenderedPageBreak/>
        <w:t>carrera docente e implique una mayor remuneración cuando sus aptitudes se condicen más con las tareas que se desarrollan dentro del aula y no con la gestión administrativa y educativa de la escuela. En los hechos esto implica que, la carrera profesional se vea limitada a la obtención de una posición directiva o de supervisión.</w:t>
      </w:r>
    </w:p>
    <w:p w:rsidR="002A174A" w:rsidRPr="00EA083A" w:rsidRDefault="002A174A" w:rsidP="002A174A">
      <w:pPr>
        <w:rPr>
          <w:szCs w:val="24"/>
        </w:rPr>
      </w:pPr>
    </w:p>
    <w:p w:rsidR="002A174A" w:rsidRPr="00EA083A" w:rsidRDefault="002A174A" w:rsidP="002A174A">
      <w:pPr>
        <w:rPr>
          <w:szCs w:val="24"/>
        </w:rPr>
      </w:pPr>
      <w:r w:rsidRPr="00EA083A">
        <w:rPr>
          <w:szCs w:val="24"/>
        </w:rPr>
        <w:t>Vaillant ha indicado que en los sistemas de América Latina, “… la antigüedad es el principal componente para que el docente pueda avanzar en una carrera profesional que finaliza con una posición máxima sin trabajo de aula, con responsabilidades de administración y gestión. Para un docente, solo hay una mejora sustancial de su ingreso pasando a ser director de la escuela, y de allí a supervisor. Es decir, solo se permite ascenso a otros puestos, alejándose del aula, lo cual tiene como consecuencia perversa el abandono de la tarea de enseñar por parte de quienes son buenos maestros” (VAILANT, D. Atraer Y Retener Buenos Profesionales en la Profesión Docente: Políticas en Latinoamérica)</w:t>
      </w:r>
    </w:p>
    <w:p w:rsidR="002A174A" w:rsidRPr="00EA083A" w:rsidRDefault="002A174A" w:rsidP="002A174A">
      <w:pPr>
        <w:rPr>
          <w:szCs w:val="24"/>
        </w:rPr>
      </w:pPr>
      <w:r w:rsidRPr="00EA083A">
        <w:rPr>
          <w:szCs w:val="24"/>
        </w:rPr>
        <w:t>En línea con este argumento, debemos señalar que el derecho de enseñar ha sido considerado como un “derecho medio” para alcanzar el “derecho fin” que es el derecho a la educación. El derecho de enseñar es una forma específica del derecho de trabajar, y tiene implícito el derecho de los docentes a la libre expresión de sus ideas. (Conf. Paviglianiti).</w:t>
      </w:r>
    </w:p>
    <w:p w:rsidR="002A174A" w:rsidRPr="00EA083A" w:rsidRDefault="002A174A" w:rsidP="002A174A">
      <w:pPr>
        <w:rPr>
          <w:szCs w:val="24"/>
        </w:rPr>
      </w:pPr>
      <w:r w:rsidRPr="00EA083A">
        <w:rPr>
          <w:szCs w:val="24"/>
        </w:rPr>
        <w:t>En este sentido, y considerando que el derecho a la educación se alimenta del “derecho medio” de enseñar y que es el Estado el encargado de organizar el sistema de educación, corresponde a este último introducir las mejoras en relación con la carrera docente que redunden en una mejora del ejercicio del derecho a la educación, ya que como han señalado algunos autores (Ver. Veleda C.), la calidad del aprendizaje está relacionada con la calidad de la enseñanza, es decir que es relevante en el proceso enseñanza – aprendizaje la calidad del docente que imparta conocimiento a los y las estudiantes. Como plantea el influyente informe McKinsey (Barber y Mourshed, 2007) “Como se ha visto, el personal docente y su desempeño pedagógico es el primer factor de influencia en el aprendizaje de los alumnos”.</w:t>
      </w:r>
    </w:p>
    <w:p w:rsidR="002A174A" w:rsidRPr="00EA083A" w:rsidRDefault="002A174A" w:rsidP="002A174A">
      <w:pPr>
        <w:rPr>
          <w:szCs w:val="24"/>
        </w:rPr>
      </w:pPr>
    </w:p>
    <w:p w:rsidR="002A174A" w:rsidRPr="00EA083A" w:rsidRDefault="002A174A" w:rsidP="002A174A">
      <w:pPr>
        <w:rPr>
          <w:szCs w:val="24"/>
        </w:rPr>
      </w:pPr>
      <w:r w:rsidRPr="00EA083A">
        <w:rPr>
          <w:szCs w:val="24"/>
        </w:rPr>
        <w:t>La Ley Nacional de Educación, prevé la posibilidad de que coexistan opciones de carrera docente.: el artículo 69 indica que se admitirán al menos dos opciones de carrera docente en el ámbito estatal: (a) desempeño en el aula y (b) desempeño de la función directiva y de supervisión y asimismo se establece que la formación continua será una de las dimensiones básicas para el ascenso en la carrera profesional.</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A nivel internacional, en las últimas dos décadas, diversos países de la Región, han introducido reformas docentes sistémicas. Chile, Colombia, Ecuador, México y Perú han modificado sus normas respecto al ingreso, la movilidad, la permanencia, la retribución y el retiro de los docentes. </w:t>
      </w:r>
    </w:p>
    <w:p w:rsidR="002A174A" w:rsidRPr="00EA083A" w:rsidRDefault="002A174A" w:rsidP="002A174A">
      <w:pPr>
        <w:rPr>
          <w:szCs w:val="24"/>
        </w:rPr>
      </w:pPr>
    </w:p>
    <w:p w:rsidR="002A174A" w:rsidRPr="00EA083A" w:rsidRDefault="002A174A" w:rsidP="002A174A">
      <w:pPr>
        <w:rPr>
          <w:szCs w:val="24"/>
        </w:rPr>
      </w:pPr>
      <w:r w:rsidRPr="00EA083A">
        <w:rPr>
          <w:szCs w:val="24"/>
        </w:rPr>
        <w:t>Estas nuevas carreras han incorporado salarios diferenciados según desempeños, mecanismos de promoción horizontal, y ascensos e incentivos basados en desempeños y criterios formativos. La experiencia internacional nos ilustra en el tema, en cómo algunos países de la región y de Europa han avanzado respecto de la carrera docente en forma horizontal.</w:t>
      </w:r>
    </w:p>
    <w:p w:rsidR="002A174A" w:rsidRPr="00EA083A" w:rsidRDefault="002A174A" w:rsidP="002A174A">
      <w:pPr>
        <w:rPr>
          <w:szCs w:val="24"/>
        </w:rPr>
      </w:pPr>
    </w:p>
    <w:p w:rsidR="002A174A" w:rsidRPr="00EA083A" w:rsidRDefault="002A174A" w:rsidP="002A174A">
      <w:pPr>
        <w:rPr>
          <w:szCs w:val="24"/>
        </w:rPr>
      </w:pPr>
      <w:r w:rsidRPr="00EA083A">
        <w:rPr>
          <w:szCs w:val="24"/>
        </w:rPr>
        <w:t>Cinco son los criterios unificadores que surgen de esta regulación específica, según los países donde se aplique. A saber: antigüedad, formación continua, evaluación de desempeño, retribución por zonas de desempeño, responsabilidades adicionales. UNESCO (2006)   Evaluación de desempeño y Carrera Profesional Docente-Una panorámica en América latina y Europa</w:t>
      </w:r>
      <w:r w:rsidRPr="00EA083A">
        <w:rPr>
          <w:b/>
          <w:szCs w:val="24"/>
        </w:rPr>
        <w:t xml:space="preserve">. </w:t>
      </w:r>
      <w:r w:rsidRPr="00EA083A">
        <w:rPr>
          <w:szCs w:val="24"/>
        </w:rPr>
        <w:t>Santiago de Chile.</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A modo de ejemplo se pueden describir cómo otros países han definido la carrera vinculada a roles ligados al aula. En un grupo de países el ascenso está definido por categorías y su promoción está vinculada a tres conceptos en forma indistinta: </w:t>
      </w:r>
      <w:r w:rsidRPr="00EA083A">
        <w:rPr>
          <w:szCs w:val="24"/>
        </w:rPr>
        <w:lastRenderedPageBreak/>
        <w:t>antigüedad, formación y desempeño y el ascenso por las diferentes categorías que no implican funciones diferenciadas. Allí se ubican: Colombia, Ecuador, México y Francia. Un ejemplo claro es Estonia que establece tres categorías: profesor inicial, profesor, profesor experimentado o profesor-metodólogo.</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Luego, en algunos países los docentes reciben un incremento salarial por desempeñar algunas funciones o tareas diferenciadas a su labor habitual. Estas responsabilidades adicionales, generalmente, se desempeñan por un periodo limitado y no conllevan la promoción del docente. Este modelo se da en Bolivia, Brasil, Chile, Ecuador, El Salvador, Honduras y México, así como en la mayoría de los países de Europa (las excepciones son: Bélgica, Austria y Reino Unido). Entre las tareas más frecuentes se encuentran la supervisión de los alumnos tras las clases o realizar actividades extra escolares con ellos; las funciones de docente mentor </w:t>
      </w:r>
      <w:r w:rsidRPr="00EA083A">
        <w:rPr>
          <w:szCs w:val="24"/>
          <w:lang w:val="es-ES"/>
        </w:rPr>
        <w:t xml:space="preserve">que supone un docente de aula que además acompaña los procesos de formación de otros docentes; </w:t>
      </w:r>
      <w:r w:rsidRPr="00EA083A">
        <w:rPr>
          <w:szCs w:val="24"/>
        </w:rPr>
        <w:t>corrección de exámenes, participación en comités examinadores y la preparación de materiales didácticos o responsabilidad en tecnologías de la información entre otras. (UNESCO) (2007) Evaluación del desempeño y carrera profesional docente: un estudio comparado entre 50 países de América y Europa. Recopilación. UNESCO.</w:t>
      </w:r>
    </w:p>
    <w:p w:rsidR="002A174A" w:rsidRPr="00EA083A" w:rsidRDefault="002A174A" w:rsidP="002A174A">
      <w:pPr>
        <w:rPr>
          <w:szCs w:val="24"/>
        </w:rPr>
      </w:pPr>
    </w:p>
    <w:p w:rsidR="002A174A" w:rsidRPr="00EA083A" w:rsidRDefault="002A174A" w:rsidP="002A174A">
      <w:pPr>
        <w:rPr>
          <w:szCs w:val="24"/>
          <w:lang w:val="es-ES"/>
        </w:rPr>
      </w:pPr>
      <w:r w:rsidRPr="00EA083A">
        <w:rPr>
          <w:szCs w:val="24"/>
        </w:rPr>
        <w:t xml:space="preserve">Como puede inferirse, la tendencia ha sido la de brindar oportunidades de desarrollo profesional al docente que le permitan continuar vinculado al aula o a tareas de enseñanza, sin que la promoción implique el paso a tareas de gestión y administración de la institución educativa. El presente proyecto de ley se enmarca en este sentido, en poder ampliar las posibilidades de crecimiento profesional de los docentes de la Ciudad Autónoma de Buenos Aires generando </w:t>
      </w:r>
      <w:r w:rsidRPr="00EA083A">
        <w:rPr>
          <w:szCs w:val="24"/>
          <w:lang w:val="es-ES"/>
        </w:rPr>
        <w:t>nuevas posibilidades de promoción laboral que no se distancia totalmente del aula, ampliando el derecho de enseñar y en consecuencia ampliando el contenido del derecho a trabajar de los docentes de la Ciudad.</w:t>
      </w:r>
    </w:p>
    <w:p w:rsidR="002A174A" w:rsidRPr="00EA083A" w:rsidRDefault="002A174A" w:rsidP="002A174A">
      <w:pPr>
        <w:rPr>
          <w:szCs w:val="24"/>
          <w:lang w:val="es-ES"/>
        </w:rPr>
      </w:pPr>
    </w:p>
    <w:p w:rsidR="002A174A" w:rsidRPr="00EA083A" w:rsidRDefault="002A174A" w:rsidP="002A174A">
      <w:pPr>
        <w:shd w:val="clear" w:color="auto" w:fill="FFFFFF"/>
        <w:spacing w:line="253" w:lineRule="atLeast"/>
        <w:rPr>
          <w:szCs w:val="24"/>
        </w:rPr>
      </w:pPr>
      <w:r w:rsidRPr="00EA083A">
        <w:rPr>
          <w:szCs w:val="24"/>
        </w:rPr>
        <w:t>Esta propuesta se realiza teniendo en cuenta los nuevos escenarios que la escuela hoy demanda; el colectivo de actores del sistema educativo ha manifestado, en diferentes consultas realizadas por el Ministerio de Educación que la escuela de hoy se encuentra muy demandada y que requiere de diversos dispositivos de acompañamiento que atiendan la</w:t>
      </w:r>
      <w:r w:rsidRPr="00EA083A">
        <w:rPr>
          <w:b/>
          <w:bCs/>
          <w:szCs w:val="24"/>
        </w:rPr>
        <w:t> </w:t>
      </w:r>
      <w:r w:rsidRPr="00EA083A">
        <w:rPr>
          <w:szCs w:val="24"/>
        </w:rPr>
        <w:t>diversidad de las trayectorias escolares que concurren a las escuelas de la ciudad. La creación de nuevos roles/funciones se vinculan a esta necesidad creciente, la de garantizar y promover en los estudiantes, mejores aprendizajes para enfrentar los desafíos de este mundo permanentemente cambiante e interconectado.</w:t>
      </w:r>
    </w:p>
    <w:p w:rsidR="002A174A" w:rsidRPr="00EA083A" w:rsidRDefault="002A174A" w:rsidP="002A174A">
      <w:pPr>
        <w:shd w:val="clear" w:color="auto" w:fill="FFFFFF"/>
        <w:spacing w:line="253" w:lineRule="atLeast"/>
        <w:rPr>
          <w:szCs w:val="24"/>
        </w:rPr>
      </w:pPr>
    </w:p>
    <w:p w:rsidR="002A174A" w:rsidRPr="00EA083A" w:rsidRDefault="002A174A" w:rsidP="002A174A">
      <w:pPr>
        <w:shd w:val="clear" w:color="auto" w:fill="FFFFFF"/>
        <w:spacing w:line="253" w:lineRule="atLeast"/>
        <w:rPr>
          <w:szCs w:val="24"/>
        </w:rPr>
      </w:pPr>
      <w:r w:rsidRPr="00EA083A">
        <w:rPr>
          <w:szCs w:val="24"/>
        </w:rPr>
        <w:t>En este sentido, se pretende ofrecer a los docentes posibilidades de desarrollo profesional que, por un lado valore la formación continua en relación a las  necesidades vinculadas a la enseñanza en el aula, y asimismo, permita que la  carrera docente ofrezca un conjunto de incentivos y de nuevas posibilidades de desempeño atento la dinámica de constante movimiento que tiene la función docente.</w:t>
      </w:r>
    </w:p>
    <w:p w:rsidR="002A174A" w:rsidRPr="00EA083A" w:rsidRDefault="002A174A" w:rsidP="002A174A">
      <w:pPr>
        <w:rPr>
          <w:szCs w:val="24"/>
          <w:lang w:val="es-ES"/>
        </w:rPr>
      </w:pPr>
      <w:r w:rsidRPr="00EA083A">
        <w:rPr>
          <w:szCs w:val="24"/>
        </w:rPr>
        <w:t xml:space="preserve">La función directiva es nodal a la mejora de la calidad de los aprendizajes y tiene una co-responsabilidad pedagógica junto a los docentes, por los resultados de los alumnos. Las políticas educativas a nivel mundial han enfocado sus esfuerzos en el fortalecimiento del liderazgo pedagógico en las escuelas de acuerdo con la evidencia existente de que </w:t>
      </w:r>
      <w:r w:rsidRPr="00EA083A">
        <w:rPr>
          <w:szCs w:val="24"/>
          <w:lang w:val="es-ES"/>
        </w:rPr>
        <w:t>el liderazgo escolar representa la segunda variable, luego de la labor de los docentes, que influye sobre el aprendizaje de los alumnos (Leithwood, K. et alt., 2008).</w:t>
      </w:r>
    </w:p>
    <w:p w:rsidR="002A174A" w:rsidRPr="00EA083A" w:rsidRDefault="002A174A" w:rsidP="002A174A">
      <w:pPr>
        <w:rPr>
          <w:szCs w:val="24"/>
          <w:lang w:val="es-ES"/>
        </w:rPr>
      </w:pPr>
      <w:r w:rsidRPr="00EA083A">
        <w:rPr>
          <w:szCs w:val="24"/>
          <w:lang w:val="es-ES"/>
        </w:rPr>
        <w:t>En este sentido, los Estados y los organismos responsables de la formación docente han comenzado a ofertar formaciones específicas que, si bien son diversas, de acuerdo con el contexto y el enfoque, tienen como núcleo común la enseñanza y el desarrollo de habilidades del nuevo rol.</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Los requisitos necesarios para el acceso a los cargos directivos y de supervisión es un tema que creemos fundamental para mejorar la calidad y la equidad de los aprendizajes </w:t>
      </w:r>
      <w:r w:rsidRPr="00EA083A">
        <w:rPr>
          <w:szCs w:val="24"/>
        </w:rPr>
        <w:lastRenderedPageBreak/>
        <w:t xml:space="preserve">de los alumnos, la conducción de los establecimientos educativos juega un rol altamente significativo en la motivación de los docentes, en el desarrollo y calidad de las prácticas docentes (conf. VELEDA y ACHAVAL). Conducir las instituciones educativas de la Ciudad implica reconocer la totalidad de la experiencia escolar como experiencia formativa, liderar el proyecto educativo para que todos los docentes se sientan comprometidos y diseñar estrategias de intervención para la mejora escolar. </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Para ello, se hace necesario que el compromiso activo de la Ciudad en su rol de organizador de la política educativa jurisdiccional para la formación pertinente de los Equipos de Conducción. La realidad demuestra que los directivos requieren de saberes que permitan intervenir en las situaciones educativas, comprenderlas y situarlas para llevar adelante la tarea de enseñar. </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En síntesis, la carrera docente, debe ser abordada, desde una perspectiva integral del desarrollo profesional docente que otorgue posibilidades al profesional docente, al tiempo que contribuyan a la mejora de la calidad educativa. </w:t>
      </w:r>
    </w:p>
    <w:p w:rsidR="002A174A" w:rsidRPr="00EA083A" w:rsidRDefault="002A174A" w:rsidP="002A174A">
      <w:pPr>
        <w:rPr>
          <w:szCs w:val="24"/>
        </w:rPr>
      </w:pPr>
    </w:p>
    <w:p w:rsidR="002A174A" w:rsidRPr="00EA083A" w:rsidRDefault="002A174A" w:rsidP="002A174A">
      <w:pPr>
        <w:rPr>
          <w:szCs w:val="24"/>
          <w:lang w:val="es-ES"/>
        </w:rPr>
      </w:pPr>
      <w:r w:rsidRPr="00EA083A">
        <w:rPr>
          <w:szCs w:val="24"/>
        </w:rPr>
        <w:t>Este abordaje necesariamente requiere priorizar una formación continua de calidad; el docente</w:t>
      </w:r>
      <w:r w:rsidRPr="00EA083A">
        <w:rPr>
          <w:szCs w:val="24"/>
          <w:lang w:val="es-ES"/>
        </w:rPr>
        <w:t>, debe mantenerse actualizado en los campos de conocimientos propios y afines a su tarea de enseñar. Es responsabilidad del Estado que esa formación continua se brinde de forma planificada y anticipada así como también que sea pertinente y flexible con las necesidades de los demandantes de la formación continua.</w:t>
      </w:r>
    </w:p>
    <w:p w:rsidR="002A174A" w:rsidRPr="00EA083A" w:rsidRDefault="002A174A" w:rsidP="002A174A">
      <w:pPr>
        <w:rPr>
          <w:szCs w:val="24"/>
          <w:lang w:val="es-ES"/>
        </w:rPr>
      </w:pPr>
    </w:p>
    <w:p w:rsidR="002A174A" w:rsidRPr="00EA083A" w:rsidRDefault="002A174A" w:rsidP="002A174A">
      <w:pPr>
        <w:ind w:right="-1"/>
        <w:rPr>
          <w:szCs w:val="24"/>
        </w:rPr>
      </w:pPr>
      <w:r w:rsidRPr="00EA083A">
        <w:rPr>
          <w:szCs w:val="24"/>
        </w:rPr>
        <w:t>Considerando los antecedentes y características del Sistema Educativo de la Ciudad de Buenos Aires hasta aquí expuestos y la experiencia comparada reseñada, el presente proyecto de Ley tiene como principal objetivo otorgar preeminencia en el sistema de incentivos de la carrera docente en el sector estatal de la Ciudad de Buenos Aires a la formación docente pertinente para la mejora en la enseñanza. Busca entre sus prioridades, fortalecer las herramientas de los Equipos de Conducción de los establecimientos educativos, además de generar opciones de nuevos desempeños facilitando la posibilidad de ascenso en la carrera profesional dentro del ámbito de la enseñanza y sin desvincularse del aula.</w:t>
      </w:r>
    </w:p>
    <w:p w:rsidR="002A174A" w:rsidRPr="00EA083A" w:rsidRDefault="002A174A" w:rsidP="002A174A">
      <w:pPr>
        <w:ind w:right="-1"/>
        <w:rPr>
          <w:szCs w:val="24"/>
          <w:lang w:val="es-ES"/>
        </w:rPr>
      </w:pPr>
    </w:p>
    <w:p w:rsidR="002A174A" w:rsidRPr="00EA083A" w:rsidRDefault="002A174A" w:rsidP="002A174A">
      <w:pPr>
        <w:rPr>
          <w:szCs w:val="24"/>
        </w:rPr>
      </w:pPr>
      <w:r w:rsidRPr="00EA083A">
        <w:rPr>
          <w:szCs w:val="24"/>
        </w:rPr>
        <w:t xml:space="preserve">Este proyecto de Ley parte de la consideración de que la legislación actual de la Ciudad, solo permite una única posibilidad de desarrollo profesional docente: el acceso a cargos de conducción y que, en las actuales circunstancias, muchos de los docentes, que aspiran a ascender pero sin desvincularse del aula, no cuenta con los mecanismos de progreso profesional disponibles para desarrollarse en esa función educativa, diferente a la gestión del establecimiento como posibilidad de desarrollo profesional.  </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La propuesta parte de la noción de que, el desarrollo de la carrera docente, es de vital importancia para poder desplegar un proceso de mejora de la calidad de la educación ofrecida en nuestras instituciones. El presente proyecto avanza sobre esa posibilidad, la de contar con roles y/o funciones que reconozcan la experiencia y el saber acumulado por los docentes que no desean pasar a desempeñar cargos de conducción y de supervisión, pero que están en condiciones de asumir otro tipo de responsabilidades que complementan y apoyan la tarea de la enseñanza. Pensamos en una trayectoria docente que, a través de la formación continua, permita el acceso a estas funciones diferenciadas con el objetivo de mejorar la práctica docente a través de diversos incentivos que incluya, formación específica, posibilidad de desempeñarse en funciones vinculadas al aula y reconocimiento salarial específico. </w:t>
      </w:r>
    </w:p>
    <w:p w:rsidR="002A174A" w:rsidRPr="00EA083A" w:rsidRDefault="002A174A" w:rsidP="002A174A">
      <w:pPr>
        <w:rPr>
          <w:szCs w:val="24"/>
        </w:rPr>
      </w:pPr>
      <w:r w:rsidRPr="00EA083A">
        <w:rPr>
          <w:szCs w:val="24"/>
        </w:rPr>
        <w:t>En este sentido cobra importancia la mencionada formación continua que de forma pertinente y planificada, permita acompañar el cambio hacia estructuras del escalafón más atractivas y flexibles. Consideramos que la presente es una propuesta superadora a las actuales condiciones de la carrera magisterial, que atiende la formación de capacidades de nuestros docentes.</w:t>
      </w:r>
    </w:p>
    <w:p w:rsidR="002A174A" w:rsidRPr="00EA083A" w:rsidRDefault="002A174A" w:rsidP="002A174A">
      <w:pPr>
        <w:rPr>
          <w:szCs w:val="24"/>
        </w:rPr>
      </w:pPr>
    </w:p>
    <w:p w:rsidR="002A174A" w:rsidRPr="00EA083A" w:rsidRDefault="002A174A" w:rsidP="002A174A">
      <w:pPr>
        <w:rPr>
          <w:szCs w:val="24"/>
        </w:rPr>
      </w:pPr>
      <w:r w:rsidRPr="00EA083A">
        <w:rPr>
          <w:szCs w:val="24"/>
        </w:rPr>
        <w:t>La formación de formadores, en este Proyecto de Ley, asume un lugar protagónico. La experiencia en el aula, acompañada por la formación académica puede potenciar, sustancialmente, el desempeño de los futuros docentes. La retroalimentación sostenida del sistema educativo, por medio de sus actores, representa un reconocimiento integral de las trayectorias profesionales y de su formación continua. El acompañamiento a los docentes en formación y nóveles es un objetivo prioritario de la ley que se promueve.</w:t>
      </w:r>
    </w:p>
    <w:p w:rsidR="002A174A" w:rsidRPr="00EA083A" w:rsidRDefault="002A174A" w:rsidP="002A174A">
      <w:pPr>
        <w:rPr>
          <w:szCs w:val="24"/>
        </w:rPr>
      </w:pPr>
      <w:r w:rsidRPr="00EA083A">
        <w:rPr>
          <w:szCs w:val="24"/>
        </w:rPr>
        <w:t>La implementación de la presente propuesta pretende contribuir a generar opciones a los docentes, dar la posibilidad de optar por trayectorias diferenciadas que valoran la enseñanza y la experiencia en el aula y los conviertan en verdaderos formadores de las próximas generaciones docentes.</w:t>
      </w:r>
    </w:p>
    <w:p w:rsidR="002A174A" w:rsidRPr="00EA083A" w:rsidRDefault="002A174A" w:rsidP="002A174A">
      <w:pPr>
        <w:rPr>
          <w:szCs w:val="24"/>
        </w:rPr>
      </w:pPr>
    </w:p>
    <w:p w:rsidR="002A174A" w:rsidRPr="00EA083A" w:rsidRDefault="002A174A" w:rsidP="002A174A">
      <w:pPr>
        <w:rPr>
          <w:szCs w:val="24"/>
        </w:rPr>
      </w:pPr>
      <w:r w:rsidRPr="00EA083A">
        <w:rPr>
          <w:szCs w:val="24"/>
        </w:rPr>
        <w:t>En síntesis, como lo expresa claramente la UNESCO, “El debate principal sobre la carrera docente es cómo lograr que sea atractiva, con varios recorridos y posibilidades de crecimiento profesional, y que a su vez no restrinja o limite las cambiantes necesidades del sistema educativo” (Vezub, Lea Fernanda) (2020) El desarrollo profesional docente centrado en la escuela: concepciones, políticas y experiencias. Primera edición- Buenos Aires. Instituto Internacional de Planeamiento de la Educación. IIPE UNESCO.</w:t>
      </w:r>
    </w:p>
    <w:p w:rsidR="002A174A" w:rsidRPr="00EA083A" w:rsidRDefault="002A174A" w:rsidP="002A174A">
      <w:pPr>
        <w:rPr>
          <w:szCs w:val="24"/>
        </w:rPr>
      </w:pPr>
    </w:p>
    <w:p w:rsidR="002A174A" w:rsidRPr="00EA083A" w:rsidRDefault="002A174A" w:rsidP="002A174A">
      <w:pPr>
        <w:rPr>
          <w:szCs w:val="24"/>
        </w:rPr>
      </w:pPr>
      <w:r w:rsidRPr="00EA083A">
        <w:rPr>
          <w:szCs w:val="24"/>
        </w:rPr>
        <w:t>Por otro lado, la carrera de ascenso a cargos jerárquicos también ofrece un desafío. Consideramos que el acceso y promoción de los futuros equipos de conducción deben poder estimular la continuidad en la formación acorde a los principios de las necesidades de acompañamiento de las instituciones escolares. Aquí la ya mencionada pertinencia de la formación resulta vital para entender la propuesta de mejora. En la actualidad, nuestros docentes cuentan con un número significativo de certificaciones por fuera del título inicial, pero también es importante señalar que, muchas de ellas, se desarrollan por fuera de la oferta académica oficial de la CABA o no guardan relación con el rol que desarrolla el docente.</w:t>
      </w:r>
    </w:p>
    <w:p w:rsidR="002A174A" w:rsidRPr="00EA083A" w:rsidRDefault="002A174A" w:rsidP="002A174A">
      <w:pPr>
        <w:rPr>
          <w:szCs w:val="24"/>
        </w:rPr>
      </w:pPr>
    </w:p>
    <w:p w:rsidR="002A174A" w:rsidRPr="00EA083A" w:rsidRDefault="002A174A" w:rsidP="002A174A">
      <w:pPr>
        <w:rPr>
          <w:szCs w:val="24"/>
        </w:rPr>
      </w:pPr>
      <w:r w:rsidRPr="00EA083A">
        <w:rPr>
          <w:szCs w:val="24"/>
        </w:rPr>
        <w:t xml:space="preserve">Todas estas certificaciones son valoradas de igual modo para el orden del puntaje docente lo que deriva que, en oportunidades, el acceso a cargos jerárquicos, no sea producto de la formación específica relativa a dichos puestos y respecto de los lineamientos prioritarios de la Ciudad. </w:t>
      </w:r>
    </w:p>
    <w:p w:rsidR="002A174A" w:rsidRPr="00EA083A" w:rsidRDefault="002A174A" w:rsidP="002A174A">
      <w:pPr>
        <w:rPr>
          <w:szCs w:val="24"/>
        </w:rPr>
      </w:pPr>
    </w:p>
    <w:p w:rsidR="002A174A" w:rsidRPr="00EA083A" w:rsidRDefault="002A174A" w:rsidP="002A174A">
      <w:pPr>
        <w:rPr>
          <w:szCs w:val="24"/>
        </w:rPr>
      </w:pPr>
      <w:r w:rsidRPr="00EA083A">
        <w:rPr>
          <w:szCs w:val="24"/>
        </w:rPr>
        <w:t>Pasaron 35 años desde la aprobación de la Ordenanza N° 40.593, norma que otorgó identidad a un sistema educativo que garantizó siempre las necesidades educativas de sus estudiantes y que fuera reconocido como uno de los mejores en América Latina. Tanto en aquel entonces como hoy, creemos necesario que la legislación acompañe las necesidades de desarrollo del ejercicio del docente, dando posibilidades acordes con expectativas de los actuales y futuros docentes respecto de su formación y trayectoria, brindando herramientas para su autorrealización profesional sin descuidar en esta búsqueda, la dimensión sistémica que debe perseguir el Estado.</w:t>
      </w:r>
    </w:p>
    <w:p w:rsidR="002A174A" w:rsidRPr="00EA083A" w:rsidRDefault="002A174A" w:rsidP="002A174A">
      <w:pPr>
        <w:rPr>
          <w:szCs w:val="24"/>
        </w:rPr>
      </w:pPr>
      <w:r w:rsidRPr="00EA083A">
        <w:rPr>
          <w:szCs w:val="24"/>
        </w:rPr>
        <w:t xml:space="preserve">La sanción del presente proyecto permitirá ofrecer a nuestros docentes más y mejores oportunidades, en búsqueda de la mejora continua de la carrera docente, que asimismo contribuya a la mejora del sistema educativo que permita alcanzar la igualdad de oportunidades para todos los niños/as jóvenes y adultos que transitan en él, convencidos de que, todo proceso que involucre diferentes y renovados incentivos y reconocimientos laborales redundará en la mejora de la calidad educativa de nuestros alumnos/as y el otorgamiento de oportunidades a nuestros docentes. </w:t>
      </w:r>
    </w:p>
    <w:p w:rsidR="002A174A" w:rsidRPr="00EA083A" w:rsidRDefault="002A174A" w:rsidP="002A174A">
      <w:pPr>
        <w:rPr>
          <w:szCs w:val="24"/>
        </w:rPr>
      </w:pPr>
    </w:p>
    <w:p w:rsidR="002A174A" w:rsidRPr="00EA083A" w:rsidRDefault="002A174A" w:rsidP="002A174A">
      <w:pPr>
        <w:spacing w:line="360" w:lineRule="auto"/>
        <w:rPr>
          <w:szCs w:val="24"/>
        </w:rPr>
      </w:pPr>
      <w:r w:rsidRPr="00EA083A">
        <w:rPr>
          <w:szCs w:val="24"/>
        </w:rPr>
        <w:t>Por todo lo expuesto precedentemente, solicitamos el acompañamiento del presente proyecto de Ley.</w:t>
      </w:r>
    </w:p>
    <w:p w:rsidR="002A174A" w:rsidRPr="00EA083A" w:rsidRDefault="002A174A" w:rsidP="002A174A">
      <w:pPr>
        <w:pStyle w:val="normal0"/>
        <w:spacing w:before="240" w:after="240"/>
        <w:jc w:val="both"/>
        <w:rPr>
          <w:rFonts w:ascii="Times New Roman" w:hAnsi="Times New Roman" w:cs="Times New Roman"/>
          <w:sz w:val="24"/>
          <w:szCs w:val="24"/>
        </w:rPr>
      </w:pPr>
    </w:p>
    <w:sectPr w:rsidR="002A174A" w:rsidRPr="00EA083A"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B22" w:rsidRDefault="00270B22">
      <w:r>
        <w:separator/>
      </w:r>
    </w:p>
  </w:endnote>
  <w:endnote w:type="continuationSeparator" w:id="1">
    <w:p w:rsidR="00270B22" w:rsidRDefault="00270B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2" w:name="Proyecto"/>
    <w:bookmarkEnd w:id="1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D433B" w:rsidRPr="000D433B">
        <w:rPr>
          <w:noProof/>
          <w:color w:val="333333"/>
          <w:sz w:val="20"/>
        </w:rPr>
        <w:t>02/03/2022 14:27:00</w:t>
      </w:r>
    </w:fldSimple>
    <w:r w:rsidRPr="001C19C4">
      <w:rPr>
        <w:color w:val="333333"/>
        <w:sz w:val="20"/>
      </w:rPr>
      <w:t xml:space="preserve">  -  Cantidad de caracteres: </w:t>
    </w:r>
    <w:fldSimple w:instr=" NUMCHARS  \* MERGEFORMAT ">
      <w:r w:rsidR="000D433B" w:rsidRPr="000D433B">
        <w:rPr>
          <w:noProof/>
          <w:color w:val="333333"/>
          <w:sz w:val="20"/>
        </w:rPr>
        <w:t>161431</w:t>
      </w:r>
    </w:fldSimple>
    <w:r w:rsidRPr="001C19C4">
      <w:rPr>
        <w:color w:val="333333"/>
        <w:sz w:val="20"/>
      </w:rPr>
      <w:t xml:space="preserve"> - Cantidad de palabras: </w:t>
    </w:r>
    <w:fldSimple w:instr=" NUMWORDS  \* MERGEFORMAT ">
      <w:r w:rsidR="000D433B" w:rsidRPr="000D433B">
        <w:rPr>
          <w:noProof/>
          <w:color w:val="333333"/>
          <w:sz w:val="20"/>
        </w:rPr>
        <w:t>28257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D4C01" w:rsidRPr="001C19C4">
      <w:rPr>
        <w:rStyle w:val="Nmerodepgina"/>
        <w:color w:val="333333"/>
      </w:rPr>
      <w:fldChar w:fldCharType="begin"/>
    </w:r>
    <w:r w:rsidRPr="001C19C4">
      <w:rPr>
        <w:rStyle w:val="Nmerodepgina"/>
        <w:color w:val="333333"/>
      </w:rPr>
      <w:instrText xml:space="preserve"> PAGE </w:instrText>
    </w:r>
    <w:r w:rsidR="00AD4C01" w:rsidRPr="001C19C4">
      <w:rPr>
        <w:rStyle w:val="Nmerodepgina"/>
        <w:color w:val="333333"/>
      </w:rPr>
      <w:fldChar w:fldCharType="separate"/>
    </w:r>
    <w:r w:rsidR="000D433B">
      <w:rPr>
        <w:rStyle w:val="Nmerodepgina"/>
        <w:noProof/>
        <w:color w:val="333333"/>
      </w:rPr>
      <w:t>1</w:t>
    </w:r>
    <w:r w:rsidR="00AD4C01" w:rsidRPr="001C19C4">
      <w:rPr>
        <w:rStyle w:val="Nmerodepgina"/>
        <w:color w:val="333333"/>
      </w:rPr>
      <w:fldChar w:fldCharType="end"/>
    </w:r>
    <w:r w:rsidRPr="001C19C4">
      <w:rPr>
        <w:rStyle w:val="Nmerodepgina"/>
        <w:color w:val="333333"/>
      </w:rPr>
      <w:t>/</w:t>
    </w:r>
    <w:fldSimple w:instr=" NUMPAGES  \* MERGEFORMAT ">
      <w:r w:rsidR="000D433B" w:rsidRPr="000D433B">
        <w:rPr>
          <w:rStyle w:val="Nmerodepgina"/>
          <w:noProof/>
          <w:color w:val="333333"/>
        </w:rPr>
        <w:t>98</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B22" w:rsidRDefault="00270B22">
      <w:r>
        <w:separator/>
      </w:r>
    </w:p>
  </w:footnote>
  <w:footnote w:type="continuationSeparator" w:id="1">
    <w:p w:rsidR="00270B22" w:rsidRDefault="00270B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-129540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7635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07A3A"/>
    <w:multiLevelType w:val="multilevel"/>
    <w:tmpl w:val="B55CFCE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0F0B5069"/>
    <w:multiLevelType w:val="multilevel"/>
    <w:tmpl w:val="313056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D667EAC"/>
    <w:multiLevelType w:val="multilevel"/>
    <w:tmpl w:val="BB1A4E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32920FE"/>
    <w:multiLevelType w:val="multilevel"/>
    <w:tmpl w:val="B8286C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B81223F"/>
    <w:multiLevelType w:val="multilevel"/>
    <w:tmpl w:val="2AA0C14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CE04B94"/>
    <w:multiLevelType w:val="multilevel"/>
    <w:tmpl w:val="6C7897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6B4562F"/>
    <w:multiLevelType w:val="multilevel"/>
    <w:tmpl w:val="05B8DC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385F480A"/>
    <w:multiLevelType w:val="multilevel"/>
    <w:tmpl w:val="F0D0E6B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9386B54"/>
    <w:multiLevelType w:val="multilevel"/>
    <w:tmpl w:val="9DF67C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nsid w:val="428225D7"/>
    <w:multiLevelType w:val="multilevel"/>
    <w:tmpl w:val="BE14BAA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nsid w:val="4F564BAD"/>
    <w:multiLevelType w:val="multilevel"/>
    <w:tmpl w:val="04186F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nsid w:val="5F6144D5"/>
    <w:multiLevelType w:val="multilevel"/>
    <w:tmpl w:val="AEC086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602A790A"/>
    <w:multiLevelType w:val="multilevel"/>
    <w:tmpl w:val="7C9A90A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4A85C8A"/>
    <w:multiLevelType w:val="multilevel"/>
    <w:tmpl w:val="CB3EB55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nsid w:val="6539757C"/>
    <w:multiLevelType w:val="multilevel"/>
    <w:tmpl w:val="C7DAB4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nsid w:val="653B59A8"/>
    <w:multiLevelType w:val="multilevel"/>
    <w:tmpl w:val="8BCA41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nsid w:val="73D637D6"/>
    <w:multiLevelType w:val="multilevel"/>
    <w:tmpl w:val="7B0AA00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nsid w:val="75D36EF3"/>
    <w:multiLevelType w:val="multilevel"/>
    <w:tmpl w:val="63AE77C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6"/>
  </w:num>
  <w:num w:numId="3">
    <w:abstractNumId w:val="2"/>
  </w:num>
  <w:num w:numId="4">
    <w:abstractNumId w:val="13"/>
  </w:num>
  <w:num w:numId="5">
    <w:abstractNumId w:val="5"/>
  </w:num>
  <w:num w:numId="6">
    <w:abstractNumId w:val="9"/>
  </w:num>
  <w:num w:numId="7">
    <w:abstractNumId w:val="16"/>
  </w:num>
  <w:num w:numId="8">
    <w:abstractNumId w:val="8"/>
  </w:num>
  <w:num w:numId="9">
    <w:abstractNumId w:val="11"/>
  </w:num>
  <w:num w:numId="10">
    <w:abstractNumId w:val="10"/>
  </w:num>
  <w:num w:numId="11">
    <w:abstractNumId w:val="14"/>
  </w:num>
  <w:num w:numId="12">
    <w:abstractNumId w:val="4"/>
  </w:num>
  <w:num w:numId="13">
    <w:abstractNumId w:val="7"/>
  </w:num>
  <w:num w:numId="14">
    <w:abstractNumId w:val="12"/>
  </w:num>
  <w:num w:numId="15">
    <w:abstractNumId w:val="15"/>
  </w:num>
  <w:num w:numId="16">
    <w:abstractNumId w:val="17"/>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9687B"/>
    <w:rsid w:val="000B2290"/>
    <w:rsid w:val="000D1497"/>
    <w:rsid w:val="000D2860"/>
    <w:rsid w:val="000D433B"/>
    <w:rsid w:val="000D6C54"/>
    <w:rsid w:val="000E3949"/>
    <w:rsid w:val="000F74CB"/>
    <w:rsid w:val="000F7E30"/>
    <w:rsid w:val="00103C6B"/>
    <w:rsid w:val="00104335"/>
    <w:rsid w:val="00127D10"/>
    <w:rsid w:val="00136787"/>
    <w:rsid w:val="00145948"/>
    <w:rsid w:val="00155C7C"/>
    <w:rsid w:val="00160378"/>
    <w:rsid w:val="00160A2A"/>
    <w:rsid w:val="00160EC9"/>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0B22"/>
    <w:rsid w:val="00275865"/>
    <w:rsid w:val="00276A7E"/>
    <w:rsid w:val="00296815"/>
    <w:rsid w:val="002971A4"/>
    <w:rsid w:val="002A174A"/>
    <w:rsid w:val="002B47D0"/>
    <w:rsid w:val="002C768C"/>
    <w:rsid w:val="002D05E9"/>
    <w:rsid w:val="002D533A"/>
    <w:rsid w:val="002D778C"/>
    <w:rsid w:val="002E3895"/>
    <w:rsid w:val="002E38C3"/>
    <w:rsid w:val="002F7961"/>
    <w:rsid w:val="00302300"/>
    <w:rsid w:val="00305DD1"/>
    <w:rsid w:val="003145ED"/>
    <w:rsid w:val="00315C77"/>
    <w:rsid w:val="0033168A"/>
    <w:rsid w:val="00335CD9"/>
    <w:rsid w:val="00340F54"/>
    <w:rsid w:val="0035681D"/>
    <w:rsid w:val="00361201"/>
    <w:rsid w:val="0036296A"/>
    <w:rsid w:val="00387736"/>
    <w:rsid w:val="00395843"/>
    <w:rsid w:val="003A7311"/>
    <w:rsid w:val="003B471C"/>
    <w:rsid w:val="003D10AB"/>
    <w:rsid w:val="003D163B"/>
    <w:rsid w:val="003D4000"/>
    <w:rsid w:val="003F1EFD"/>
    <w:rsid w:val="003F4249"/>
    <w:rsid w:val="00401C75"/>
    <w:rsid w:val="0040761B"/>
    <w:rsid w:val="00422C3F"/>
    <w:rsid w:val="004354AC"/>
    <w:rsid w:val="00446E1A"/>
    <w:rsid w:val="004847CA"/>
    <w:rsid w:val="0049216C"/>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34F30"/>
    <w:rsid w:val="007410E7"/>
    <w:rsid w:val="007420D8"/>
    <w:rsid w:val="00770270"/>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1B2E"/>
    <w:rsid w:val="007F4E86"/>
    <w:rsid w:val="008019FD"/>
    <w:rsid w:val="008034F8"/>
    <w:rsid w:val="00812683"/>
    <w:rsid w:val="00820A3A"/>
    <w:rsid w:val="008224E7"/>
    <w:rsid w:val="00827228"/>
    <w:rsid w:val="008433E2"/>
    <w:rsid w:val="00846702"/>
    <w:rsid w:val="008553EB"/>
    <w:rsid w:val="00860F6E"/>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6F5B"/>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4C01"/>
    <w:rsid w:val="00AE2E8F"/>
    <w:rsid w:val="00AF5760"/>
    <w:rsid w:val="00AF6352"/>
    <w:rsid w:val="00B05649"/>
    <w:rsid w:val="00B1723C"/>
    <w:rsid w:val="00B177FE"/>
    <w:rsid w:val="00B264C1"/>
    <w:rsid w:val="00B31B65"/>
    <w:rsid w:val="00B36178"/>
    <w:rsid w:val="00B4532F"/>
    <w:rsid w:val="00B46232"/>
    <w:rsid w:val="00B85EE2"/>
    <w:rsid w:val="00BA5BDF"/>
    <w:rsid w:val="00BD28BE"/>
    <w:rsid w:val="00BF22B2"/>
    <w:rsid w:val="00BF2B7B"/>
    <w:rsid w:val="00BF71C2"/>
    <w:rsid w:val="00C26F53"/>
    <w:rsid w:val="00C330CB"/>
    <w:rsid w:val="00C3675D"/>
    <w:rsid w:val="00C419C1"/>
    <w:rsid w:val="00C51E49"/>
    <w:rsid w:val="00C521F9"/>
    <w:rsid w:val="00C63351"/>
    <w:rsid w:val="00C71253"/>
    <w:rsid w:val="00C734F9"/>
    <w:rsid w:val="00C87365"/>
    <w:rsid w:val="00C93EED"/>
    <w:rsid w:val="00C93FF6"/>
    <w:rsid w:val="00CC20B0"/>
    <w:rsid w:val="00CE163F"/>
    <w:rsid w:val="00CF06FD"/>
    <w:rsid w:val="00D21279"/>
    <w:rsid w:val="00D43AA2"/>
    <w:rsid w:val="00D518DB"/>
    <w:rsid w:val="00D55ECB"/>
    <w:rsid w:val="00D67721"/>
    <w:rsid w:val="00D75725"/>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2562A"/>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67E55"/>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1">
    <w:name w:val="heading 1"/>
    <w:basedOn w:val="normal0"/>
    <w:next w:val="normal0"/>
    <w:link w:val="Ttulo1Car"/>
    <w:rsid w:val="002A174A"/>
    <w:pPr>
      <w:keepNext/>
      <w:keepLines/>
      <w:spacing w:before="400" w:after="120"/>
      <w:outlineLvl w:val="0"/>
    </w:pPr>
    <w:rPr>
      <w:sz w:val="40"/>
      <w:szCs w:val="40"/>
    </w:rPr>
  </w:style>
  <w:style w:type="paragraph" w:styleId="Ttulo2">
    <w:name w:val="heading 2"/>
    <w:basedOn w:val="normal0"/>
    <w:next w:val="normal0"/>
    <w:link w:val="Ttulo2Car"/>
    <w:rsid w:val="002A174A"/>
    <w:pPr>
      <w:keepNext/>
      <w:keepLines/>
      <w:spacing w:before="360" w:after="120"/>
      <w:outlineLvl w:val="1"/>
    </w:pPr>
    <w:rPr>
      <w:sz w:val="32"/>
      <w:szCs w:val="32"/>
    </w:rPr>
  </w:style>
  <w:style w:type="paragraph" w:styleId="Ttulo3">
    <w:name w:val="heading 3"/>
    <w:basedOn w:val="normal0"/>
    <w:next w:val="normal0"/>
    <w:link w:val="Ttulo3Car"/>
    <w:rsid w:val="002A174A"/>
    <w:pPr>
      <w:keepNext/>
      <w:keepLines/>
      <w:spacing w:before="320" w:after="80"/>
      <w:outlineLvl w:val="2"/>
    </w:pPr>
    <w:rPr>
      <w:color w:val="434343"/>
      <w:sz w:val="28"/>
      <w:szCs w:val="28"/>
    </w:rPr>
  </w:style>
  <w:style w:type="paragraph" w:styleId="Ttulo4">
    <w:name w:val="heading 4"/>
    <w:basedOn w:val="normal0"/>
    <w:next w:val="normal0"/>
    <w:link w:val="Ttulo4Car"/>
    <w:rsid w:val="002A174A"/>
    <w:pPr>
      <w:keepNext/>
      <w:keepLines/>
      <w:spacing w:before="280" w:after="80"/>
      <w:outlineLvl w:val="3"/>
    </w:pPr>
    <w:rPr>
      <w:color w:val="666666"/>
      <w:sz w:val="24"/>
      <w:szCs w:val="24"/>
    </w:rPr>
  </w:style>
  <w:style w:type="paragraph" w:styleId="Ttulo5">
    <w:name w:val="heading 5"/>
    <w:basedOn w:val="normal0"/>
    <w:next w:val="normal0"/>
    <w:link w:val="Ttulo5Car"/>
    <w:rsid w:val="002A174A"/>
    <w:pPr>
      <w:keepNext/>
      <w:keepLines/>
      <w:spacing w:before="240" w:after="80"/>
      <w:outlineLvl w:val="4"/>
    </w:pPr>
    <w:rPr>
      <w:color w:val="666666"/>
    </w:rPr>
  </w:style>
  <w:style w:type="paragraph" w:styleId="Ttulo6">
    <w:name w:val="heading 6"/>
    <w:basedOn w:val="normal0"/>
    <w:next w:val="normal0"/>
    <w:link w:val="Ttulo6Car"/>
    <w:rsid w:val="002A174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1Car">
    <w:name w:val="Título 1 Car"/>
    <w:basedOn w:val="Fuentedeprrafopredeter"/>
    <w:link w:val="Ttulo1"/>
    <w:rsid w:val="002A174A"/>
    <w:rPr>
      <w:rFonts w:ascii="Arial" w:eastAsia="Arial" w:hAnsi="Arial" w:cs="Arial"/>
      <w:sz w:val="40"/>
      <w:szCs w:val="40"/>
    </w:rPr>
  </w:style>
  <w:style w:type="character" w:customStyle="1" w:styleId="Ttulo2Car">
    <w:name w:val="Título 2 Car"/>
    <w:basedOn w:val="Fuentedeprrafopredeter"/>
    <w:link w:val="Ttulo2"/>
    <w:rsid w:val="002A174A"/>
    <w:rPr>
      <w:rFonts w:ascii="Arial" w:eastAsia="Arial" w:hAnsi="Arial" w:cs="Arial"/>
      <w:sz w:val="32"/>
      <w:szCs w:val="32"/>
    </w:rPr>
  </w:style>
  <w:style w:type="character" w:customStyle="1" w:styleId="Ttulo3Car">
    <w:name w:val="Título 3 Car"/>
    <w:basedOn w:val="Fuentedeprrafopredeter"/>
    <w:link w:val="Ttulo3"/>
    <w:rsid w:val="002A174A"/>
    <w:rPr>
      <w:rFonts w:ascii="Arial" w:eastAsia="Arial" w:hAnsi="Arial" w:cs="Arial"/>
      <w:color w:val="434343"/>
      <w:sz w:val="28"/>
      <w:szCs w:val="28"/>
    </w:rPr>
  </w:style>
  <w:style w:type="character" w:customStyle="1" w:styleId="Ttulo4Car">
    <w:name w:val="Título 4 Car"/>
    <w:basedOn w:val="Fuentedeprrafopredeter"/>
    <w:link w:val="Ttulo4"/>
    <w:rsid w:val="002A174A"/>
    <w:rPr>
      <w:rFonts w:ascii="Arial" w:eastAsia="Arial" w:hAnsi="Arial" w:cs="Arial"/>
      <w:color w:val="666666"/>
      <w:sz w:val="24"/>
      <w:szCs w:val="24"/>
    </w:rPr>
  </w:style>
  <w:style w:type="character" w:customStyle="1" w:styleId="Ttulo5Car">
    <w:name w:val="Título 5 Car"/>
    <w:basedOn w:val="Fuentedeprrafopredeter"/>
    <w:link w:val="Ttulo5"/>
    <w:rsid w:val="002A174A"/>
    <w:rPr>
      <w:rFonts w:ascii="Arial" w:eastAsia="Arial" w:hAnsi="Arial" w:cs="Arial"/>
      <w:color w:val="666666"/>
      <w:sz w:val="22"/>
      <w:szCs w:val="22"/>
    </w:rPr>
  </w:style>
  <w:style w:type="character" w:customStyle="1" w:styleId="Ttulo6Car">
    <w:name w:val="Título 6 Car"/>
    <w:basedOn w:val="Fuentedeprrafopredeter"/>
    <w:link w:val="Ttulo6"/>
    <w:rsid w:val="002A174A"/>
    <w:rPr>
      <w:rFonts w:ascii="Arial" w:eastAsia="Arial" w:hAnsi="Arial" w:cs="Arial"/>
      <w:i/>
      <w:color w:val="666666"/>
      <w:sz w:val="22"/>
      <w:szCs w:val="22"/>
    </w:rPr>
  </w:style>
  <w:style w:type="paragraph" w:customStyle="1" w:styleId="normal0">
    <w:name w:val="normal"/>
    <w:rsid w:val="002A174A"/>
    <w:pPr>
      <w:spacing w:line="276" w:lineRule="auto"/>
    </w:pPr>
    <w:rPr>
      <w:rFonts w:ascii="Arial" w:eastAsia="Arial" w:hAnsi="Arial" w:cs="Arial"/>
      <w:sz w:val="22"/>
      <w:szCs w:val="22"/>
    </w:rPr>
  </w:style>
  <w:style w:type="table" w:customStyle="1" w:styleId="TableNormal">
    <w:name w:val="Table Normal"/>
    <w:rsid w:val="002A174A"/>
    <w:pPr>
      <w:spacing w:line="276" w:lineRule="auto"/>
    </w:pPr>
    <w:rPr>
      <w:rFonts w:ascii="Arial" w:eastAsia="Arial" w:hAnsi="Arial" w:cs="Arial"/>
      <w:sz w:val="22"/>
      <w:szCs w:val="22"/>
    </w:rPr>
    <w:tblPr>
      <w:tblCellMar>
        <w:top w:w="0" w:type="dxa"/>
        <w:left w:w="0" w:type="dxa"/>
        <w:bottom w:w="0" w:type="dxa"/>
        <w:right w:w="0" w:type="dxa"/>
      </w:tblCellMar>
    </w:tblPr>
  </w:style>
  <w:style w:type="paragraph" w:styleId="Ttulo">
    <w:name w:val="Title"/>
    <w:basedOn w:val="normal0"/>
    <w:next w:val="normal0"/>
    <w:link w:val="TtuloCar"/>
    <w:rsid w:val="002A174A"/>
    <w:pPr>
      <w:keepNext/>
      <w:keepLines/>
      <w:spacing w:after="60"/>
    </w:pPr>
    <w:rPr>
      <w:sz w:val="52"/>
      <w:szCs w:val="52"/>
    </w:rPr>
  </w:style>
  <w:style w:type="character" w:customStyle="1" w:styleId="TtuloCar">
    <w:name w:val="Título Car"/>
    <w:basedOn w:val="Fuentedeprrafopredeter"/>
    <w:link w:val="Ttulo"/>
    <w:rsid w:val="002A174A"/>
    <w:rPr>
      <w:rFonts w:ascii="Arial" w:eastAsia="Arial" w:hAnsi="Arial" w:cs="Arial"/>
      <w:sz w:val="52"/>
      <w:szCs w:val="52"/>
    </w:rPr>
  </w:style>
  <w:style w:type="paragraph" w:styleId="Subttulo">
    <w:name w:val="Subtitle"/>
    <w:basedOn w:val="normal0"/>
    <w:next w:val="normal0"/>
    <w:link w:val="SubttuloCar"/>
    <w:rsid w:val="002A174A"/>
    <w:pPr>
      <w:keepNext/>
      <w:keepLines/>
      <w:spacing w:after="320"/>
    </w:pPr>
    <w:rPr>
      <w:color w:val="666666"/>
      <w:sz w:val="30"/>
      <w:szCs w:val="30"/>
    </w:rPr>
  </w:style>
  <w:style w:type="character" w:customStyle="1" w:styleId="SubttuloCar">
    <w:name w:val="Subtítulo Car"/>
    <w:basedOn w:val="Fuentedeprrafopredeter"/>
    <w:link w:val="Subttulo"/>
    <w:rsid w:val="002A174A"/>
    <w:rPr>
      <w:rFonts w:ascii="Arial" w:eastAsia="Arial" w:hAnsi="Arial" w:cs="Arial"/>
      <w:color w:val="666666"/>
      <w:sz w:val="30"/>
      <w:szCs w:val="3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45</TotalTime>
  <Pages>98</Pages>
  <Words>28257</Words>
  <Characters>161431</Characters>
  <Application>Microsoft Office Word</Application>
  <DocSecurity>0</DocSecurity>
  <Lines>7585</Lines>
  <Paragraphs>5052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189031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aldaglio</cp:lastModifiedBy>
  <cp:revision>18</cp:revision>
  <cp:lastPrinted>2020-02-28T17:24:00Z</cp:lastPrinted>
  <dcterms:created xsi:type="dcterms:W3CDTF">2022-02-24T16:44:00Z</dcterms:created>
  <dcterms:modified xsi:type="dcterms:W3CDTF">2022-03-02T17:28:00Z</dcterms:modified>
</cp:coreProperties>
</file>