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45D" w:rsidRDefault="003A245D" w:rsidP="003A245D">
      <w:pPr>
        <w:spacing w:after="240" w:line="360" w:lineRule="auto"/>
        <w:jc w:val="center"/>
        <w:rPr>
          <w:b/>
        </w:rPr>
      </w:pPr>
      <w:r>
        <w:rPr>
          <w:b/>
        </w:rPr>
        <w:t>PROYECTO DECLARACIÓN</w:t>
      </w:r>
    </w:p>
    <w:p w:rsidR="003A245D" w:rsidRDefault="003A245D" w:rsidP="003A245D">
      <w:pPr>
        <w:spacing w:after="240" w:line="360" w:lineRule="auto"/>
      </w:pPr>
    </w:p>
    <w:p w:rsidR="003A245D" w:rsidRDefault="003A245D" w:rsidP="003A245D">
      <w:pPr>
        <w:spacing w:after="240" w:line="360" w:lineRule="auto"/>
      </w:pPr>
      <w:r>
        <w:t xml:space="preserve">La Legislatura de la Ciudad Autónoma de Buenos Aires conmemora el Día Internacional del Orgullo LGBTIQ+, que se celebra el 28 de junio de cada año, y adhiere a las actividades que se realizan en dicho marco. </w:t>
      </w:r>
    </w:p>
    <w:p w:rsidR="003A245D" w:rsidRDefault="003A245D" w:rsidP="003A245D">
      <w:pPr>
        <w:spacing w:after="240" w:line="360" w:lineRule="auto"/>
        <w:jc w:val="left"/>
      </w:pPr>
      <w:r>
        <w:br w:type="page"/>
      </w:r>
    </w:p>
    <w:p w:rsidR="003A245D" w:rsidRDefault="003A245D" w:rsidP="003A245D">
      <w:pPr>
        <w:spacing w:after="240" w:line="360" w:lineRule="auto"/>
        <w:jc w:val="center"/>
        <w:rPr>
          <w:b/>
        </w:rPr>
      </w:pPr>
      <w:r>
        <w:rPr>
          <w:b/>
        </w:rPr>
        <w:lastRenderedPageBreak/>
        <w:t>FUNDAMENTOS</w:t>
      </w:r>
    </w:p>
    <w:p w:rsidR="003A245D" w:rsidRDefault="003A245D" w:rsidP="003A245D">
      <w:pPr>
        <w:spacing w:after="240" w:line="360" w:lineRule="auto"/>
      </w:pPr>
    </w:p>
    <w:p w:rsidR="003A245D" w:rsidRDefault="003A245D" w:rsidP="003A245D">
      <w:pPr>
        <w:spacing w:after="240" w:line="360" w:lineRule="auto"/>
      </w:pPr>
      <w:r>
        <w:t xml:space="preserve">Sr. Presidente: 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El Día Internacional del Orgullo LGBTIQ+ se celebra mundialmente cada 28 de junio en conmemoración de los disturbios de </w:t>
      </w:r>
      <w:proofErr w:type="spellStart"/>
      <w:r>
        <w:t>Stonewall</w:t>
      </w:r>
      <w:proofErr w:type="spellEnd"/>
      <w:r>
        <w:t xml:space="preserve"> de 1969, con el objetivo de reafirmar el sentimiento de orgullo sobre las identidades de género y orientaciones sexo-afectivas tradicionalmente marginadas y reprimidas, y para visibilizar su presencia en la sociedad y sus reclamos.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Los disturbios de </w:t>
      </w:r>
      <w:proofErr w:type="spellStart"/>
      <w:r>
        <w:t>Stonewall</w:t>
      </w:r>
      <w:proofErr w:type="spellEnd"/>
      <w:r>
        <w:t xml:space="preserve"> consistieron en una serie de manifestaciones espontáneas y violentas contra una redada policial que tuvo lugar en la madrugada del 28 de junio de 1969, en el bar conocido como </w:t>
      </w:r>
      <w:proofErr w:type="spellStart"/>
      <w:r>
        <w:t>Stonewall</w:t>
      </w:r>
      <w:proofErr w:type="spellEnd"/>
      <w:r>
        <w:t xml:space="preserve"> </w:t>
      </w:r>
      <w:proofErr w:type="spellStart"/>
      <w:r>
        <w:t>Inn</w:t>
      </w:r>
      <w:proofErr w:type="spellEnd"/>
      <w:r>
        <w:t xml:space="preserve"> del barrio neoyorquino de Greenwich </w:t>
      </w:r>
      <w:proofErr w:type="spellStart"/>
      <w:r>
        <w:t>Village</w:t>
      </w:r>
      <w:proofErr w:type="spellEnd"/>
      <w:r>
        <w:t>. Frecuentemente se citan estos disturbios como la primera ocasión, en la historia de Estados Unidos, en la que la comunidad LGBTIQ+ luchó contra un sistema que perseguía a los homosexuales con el beneplácito del gobierno, y son generalmente reconocidos como el catalizador del movimiento moderno a favor de los derechos del colectivo LGTB en Estados Unidos y en todo el mundo.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En la actualidad, una vez superadas las leyes que penalizaban las prácticas homosexuales en gran parte del mundo,  se reivindica la despenalización en el resto de países, junto a otros asuntos en los que persiste una discriminación hacia el colectivo LGBT, como la lucha por la legalización del matrimonio homosexual o el establecimiento de las familias </w:t>
      </w:r>
      <w:proofErr w:type="spellStart"/>
      <w:r>
        <w:t>homoparentales</w:t>
      </w:r>
      <w:proofErr w:type="spellEnd"/>
      <w:r>
        <w:t xml:space="preserve">, el respeto a la identidad de las personas </w:t>
      </w:r>
      <w:proofErr w:type="spellStart"/>
      <w:r>
        <w:t>trans</w:t>
      </w:r>
      <w:proofErr w:type="spellEnd"/>
      <w:r>
        <w:t xml:space="preserve"> y sus derechos (todas leyes vigentes en nuestro país), además de denunciar la </w:t>
      </w:r>
      <w:proofErr w:type="spellStart"/>
      <w:r>
        <w:t>LGTBfobia</w:t>
      </w:r>
      <w:proofErr w:type="spellEnd"/>
      <w:r>
        <w:t xml:space="preserve"> (</w:t>
      </w:r>
      <w:proofErr w:type="spellStart"/>
      <w:r>
        <w:t>lesbofobia</w:t>
      </w:r>
      <w:proofErr w:type="spellEnd"/>
      <w:r>
        <w:t xml:space="preserve">, homofobia, </w:t>
      </w:r>
      <w:proofErr w:type="spellStart"/>
      <w:r>
        <w:t>transfobia</w:t>
      </w:r>
      <w:proofErr w:type="spellEnd"/>
      <w:r>
        <w:t xml:space="preserve"> y </w:t>
      </w:r>
      <w:proofErr w:type="spellStart"/>
      <w:r>
        <w:t>bifobia</w:t>
      </w:r>
      <w:proofErr w:type="spellEnd"/>
      <w:r>
        <w:t>) aún existente.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En algunos países y ciudades del mundo la celebración del Día Internacional del Orgullo LGBTIQ+ coincide con la Marcha del Orgullo y otras festividades relacionadas con el colectivo. En el caso de la Marcha del Orgullo de la Ciudad de Buenos Aires no es así. A partir del año 1992 comenzó a realizarse en nuestra Ciudad el primer sábado de noviembre en conmemoración del 30º aniversario de la fundación de "Nuestro Mundo", el primer grupo homosexual de Argentina y de toda Latinoamérica. Este grupo de defensa de los derechos de los homosexuales fue creado en Argentina en 1967 bajo la dictadura del general Juan Carlos </w:t>
      </w:r>
      <w:proofErr w:type="spellStart"/>
      <w:r>
        <w:t>Onganía</w:t>
      </w:r>
      <w:proofErr w:type="spellEnd"/>
      <w:r>
        <w:t xml:space="preserve">. 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La noción básica del «orgullo LGBTIQ+» reside en que ninguna persona debe avergonzarse de lo que es, sea cual sea su orientación </w:t>
      </w:r>
      <w:proofErr w:type="spellStart"/>
      <w:r>
        <w:t>sexoafectiva</w:t>
      </w:r>
      <w:proofErr w:type="spellEnd"/>
      <w:r>
        <w:t xml:space="preserve"> o su identidad de </w:t>
      </w:r>
      <w:r>
        <w:lastRenderedPageBreak/>
        <w:t xml:space="preserve">género. El orgullo surge como una respuesta política hacia distintos mecanismos que el sistema tradicionalista utiliza contra quienes se "desvían" de la </w:t>
      </w:r>
      <w:proofErr w:type="spellStart"/>
      <w:r>
        <w:t>heteronormatividad</w:t>
      </w:r>
      <w:proofErr w:type="spellEnd"/>
      <w:r>
        <w:t xml:space="preserve">: la vergüenza, la exclusión, la discriminación y las agresiones físicas que pueden llegar hasta la muerte de la víctima. Desde un punto de vista lingüístico, el término «orgullo» designa 'el amor propio o la estima que cada persona tiene de sí misma como merecedora de respeto o consideración'. Esta definición transmite la idea de una dignidad intrínseca que todo ser humano posee y que no debe verse afectada por su orientación </w:t>
      </w:r>
      <w:proofErr w:type="spellStart"/>
      <w:r>
        <w:t>sexoafectiva</w:t>
      </w:r>
      <w:proofErr w:type="spellEnd"/>
      <w:r>
        <w:t xml:space="preserve"> o identidad de género. 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En conmemoración de la mencionada fecha, el día 28 de junio de 2017, Día Internacional del Orgullo LGBTIQ+, se inauguró la primera Casa </w:t>
      </w:r>
      <w:proofErr w:type="spellStart"/>
      <w:r>
        <w:t>Trans</w:t>
      </w:r>
      <w:proofErr w:type="spellEnd"/>
      <w:r>
        <w:t xml:space="preserve"> del país. Es un espacio cogestionado entre el Gobierno de la Ciudad de Buenos Aires (GCBA) y la Asociación de Travestis, Transexuales y </w:t>
      </w:r>
      <w:proofErr w:type="spellStart"/>
      <w:r>
        <w:t>Transgéneros</w:t>
      </w:r>
      <w:proofErr w:type="spellEnd"/>
      <w:r>
        <w:t xml:space="preserve"> de Argentina (A.T.T.T.A). Está ubicada en la avenida Jujuy 1341 y ofrece diferentes servicios y programas a toda la comunidad. La casa es un espacio de </w:t>
      </w:r>
      <w:proofErr w:type="spellStart"/>
      <w:r>
        <w:t>visibilización</w:t>
      </w:r>
      <w:proofErr w:type="spellEnd"/>
      <w:r>
        <w:t xml:space="preserve">, contención, sociabilidad y protección de los derechos orientado a la población </w:t>
      </w:r>
      <w:proofErr w:type="spellStart"/>
      <w:r>
        <w:t>trans</w:t>
      </w:r>
      <w:proofErr w:type="spellEnd"/>
      <w:r>
        <w:t xml:space="preserve"> de la Ciudad de Buenos Aires.    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En ella se brindan diferentes servicios y programas, con enfoque específico en: salud, a través de </w:t>
      </w:r>
      <w:proofErr w:type="spellStart"/>
      <w:r>
        <w:t>testeos</w:t>
      </w:r>
      <w:proofErr w:type="spellEnd"/>
      <w:r>
        <w:t xml:space="preserve"> rápidos de HIV, entrega de material de prevención de enfermedades de transmisión sexual, vacunación, derivación a Centros de Salud y Acción Comunitaria (</w:t>
      </w:r>
      <w:proofErr w:type="spellStart"/>
      <w:r>
        <w:t>CeSAC</w:t>
      </w:r>
      <w:proofErr w:type="spellEnd"/>
      <w:r>
        <w:t xml:space="preserve">), mesas de exposición sobre temas de salud </w:t>
      </w:r>
      <w:proofErr w:type="spellStart"/>
      <w:r>
        <w:t>transgénero</w:t>
      </w:r>
      <w:proofErr w:type="spellEnd"/>
      <w:r>
        <w:t xml:space="preserve">; educación, Programa de </w:t>
      </w:r>
      <w:proofErr w:type="spellStart"/>
      <w:r>
        <w:t>terminalidad</w:t>
      </w:r>
      <w:proofErr w:type="spellEnd"/>
      <w:r>
        <w:t xml:space="preserve"> escolar primaria y secundaria, clases de inglés, taller de computación, clases de apoyo escolar, entre otros; acceso al trabajo para la creación de puestos de trabajo en el espacio público y privado para la población </w:t>
      </w:r>
      <w:proofErr w:type="spellStart"/>
      <w:r>
        <w:t>trans</w:t>
      </w:r>
      <w:proofErr w:type="spellEnd"/>
      <w:r>
        <w:t xml:space="preserve">, armado de CV y acompañamiento en las contrataciones y durante el desarrollo laboral de la persona; recreación y deportes; espacios de contención y asesoramiento psicosocial, y realización del cambio registral, asesoramiento a familias de infancias </w:t>
      </w:r>
      <w:proofErr w:type="spellStart"/>
      <w:r>
        <w:t>trans</w:t>
      </w:r>
      <w:proofErr w:type="spellEnd"/>
      <w:r>
        <w:t>; y espacios de contención y orientación para personas en situación de calle y en situaciones de vulneración.</w:t>
      </w:r>
    </w:p>
    <w:p w:rsidR="003A245D" w:rsidRDefault="003A245D" w:rsidP="003A245D">
      <w:pPr>
        <w:spacing w:after="240" w:line="360" w:lineRule="auto"/>
        <w:ind w:firstLine="851"/>
      </w:pPr>
      <w:r>
        <w:t xml:space="preserve">Por todo lo expuesto, a fin de continuar con la </w:t>
      </w:r>
      <w:proofErr w:type="spellStart"/>
      <w:r>
        <w:t>visibilización</w:t>
      </w:r>
      <w:proofErr w:type="spellEnd"/>
      <w:r>
        <w:t xml:space="preserve"> y profundizar la implementación de políticas públicas que tengan en miras el pleno goce de los derechos de las personas de la comunidad LGBTIQ+, solicito a mis pares el acompañamiento al presente proyecto. </w:t>
      </w:r>
    </w:p>
    <w:p w:rsidR="005E3C49" w:rsidRPr="003A245D" w:rsidRDefault="005E3C49" w:rsidP="00E5658D"/>
    <w:sectPr w:rsidR="005E3C49" w:rsidRPr="003A245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809" w:rsidRDefault="002E2809">
      <w:r>
        <w:separator/>
      </w:r>
    </w:p>
  </w:endnote>
  <w:endnote w:type="continuationSeparator" w:id="0">
    <w:p w:rsidR="002E2809" w:rsidRDefault="002E28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C5E3C" w:rsidRPr="00AC5E3C">
        <w:rPr>
          <w:noProof/>
          <w:color w:val="333333"/>
          <w:sz w:val="20"/>
        </w:rPr>
        <w:t>17/02/2022 16:05:00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C5E3C" w:rsidRPr="00AC5E3C">
        <w:rPr>
          <w:noProof/>
          <w:color w:val="333333"/>
          <w:sz w:val="20"/>
        </w:rPr>
        <w:t>4244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C5E3C" w:rsidRPr="00AC5E3C">
        <w:rPr>
          <w:noProof/>
          <w:color w:val="333333"/>
          <w:sz w:val="20"/>
        </w:rPr>
        <w:t>797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04B5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04B59" w:rsidRPr="001C19C4">
      <w:rPr>
        <w:rStyle w:val="Nmerodepgina"/>
        <w:color w:val="333333"/>
      </w:rPr>
      <w:fldChar w:fldCharType="separate"/>
    </w:r>
    <w:r w:rsidR="00AC5E3C">
      <w:rPr>
        <w:rStyle w:val="Nmerodepgina"/>
        <w:noProof/>
        <w:color w:val="333333"/>
      </w:rPr>
      <w:t>3</w:t>
    </w:r>
    <w:r w:rsidR="00404B5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C5E3C" w:rsidRPr="00AC5E3C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809" w:rsidRDefault="002E2809">
      <w:r>
        <w:separator/>
      </w:r>
    </w:p>
  </w:footnote>
  <w:footnote w:type="continuationSeparator" w:id="0">
    <w:p w:rsidR="002E2809" w:rsidRDefault="002E28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C5E3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2809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245D"/>
    <w:rsid w:val="003A7311"/>
    <w:rsid w:val="003B471C"/>
    <w:rsid w:val="003D10AB"/>
    <w:rsid w:val="003D4000"/>
    <w:rsid w:val="003F1EFD"/>
    <w:rsid w:val="003F4249"/>
    <w:rsid w:val="00401C75"/>
    <w:rsid w:val="00404B59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C5E3C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45D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ilopez\Downloads\6be2afe5-e9df-426b-8515-eceea4b1aa5f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0E705-FC89-4863-9CE1-EAF6D0C9A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(9)</Template>
  <TotalTime>1</TotalTime>
  <Pages>3</Pages>
  <Words>797</Words>
  <Characters>4244</Characters>
  <Application>Microsoft Office Word</Application>
  <DocSecurity>0</DocSecurity>
  <Lines>70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matilopez</dc:creator>
  <cp:lastModifiedBy>matilopez</cp:lastModifiedBy>
  <cp:revision>3</cp:revision>
  <cp:lastPrinted>2020-02-28T17:24:00Z</cp:lastPrinted>
  <dcterms:created xsi:type="dcterms:W3CDTF">2022-02-17T19:04:00Z</dcterms:created>
  <dcterms:modified xsi:type="dcterms:W3CDTF">2022-02-17T19:05:00Z</dcterms:modified>
</cp:coreProperties>
</file>