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41B5" w:rsidRDefault="00B241B5" w:rsidP="00B241B5">
      <w:pPr>
        <w:pStyle w:val="normal0"/>
        <w:pBdr>
          <w:top w:val="nil"/>
          <w:left w:val="nil"/>
          <w:bottom w:val="nil"/>
          <w:right w:val="nil"/>
          <w:between w:val="nil"/>
        </w:pBdr>
        <w:jc w:val="center"/>
        <w:rPr>
          <w:b/>
          <w:color w:val="000000"/>
        </w:rPr>
      </w:pPr>
      <w:r>
        <w:rPr>
          <w:b/>
          <w:color w:val="000000"/>
        </w:rPr>
        <w:t>PROYECTO DE DECLARACION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jc w:val="both"/>
        <w:rPr>
          <w:b/>
        </w:rPr>
      </w:pPr>
      <w:r>
        <w:t>Declárase personalidad destacada de la Ciudad Autónoma de Buenos Aires, en el ámbito de las Ciencias Jurídicas al Doctor en Derecho y Ciencias Sociales, Dr. Juan Vicente Sola.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jc w:val="center"/>
        <w:rPr>
          <w:b/>
          <w:color w:val="000000"/>
        </w:rPr>
      </w:pPr>
      <w:r>
        <w:rPr>
          <w:b/>
          <w:color w:val="000000"/>
        </w:rPr>
        <w:t>FUNDAMENTOS</w:t>
      </w:r>
    </w:p>
    <w:p w:rsidR="00B241B5" w:rsidRDefault="00B241B5" w:rsidP="00B241B5">
      <w:pPr>
        <w:pStyle w:val="normal0"/>
        <w:pBdr>
          <w:top w:val="nil"/>
          <w:left w:val="nil"/>
          <w:bottom w:val="nil"/>
          <w:right w:val="nil"/>
          <w:between w:val="nil"/>
        </w:pBdr>
        <w:jc w:val="center"/>
        <w:rPr>
          <w:b/>
          <w:color w:val="000000"/>
        </w:rPr>
      </w:pPr>
    </w:p>
    <w:p w:rsidR="00B241B5" w:rsidRDefault="00B241B5" w:rsidP="00B241B5">
      <w:pPr>
        <w:pStyle w:val="normal0"/>
        <w:pBdr>
          <w:top w:val="nil"/>
          <w:left w:val="nil"/>
          <w:bottom w:val="nil"/>
          <w:right w:val="nil"/>
          <w:between w:val="nil"/>
        </w:pBdr>
        <w:rPr>
          <w:color w:val="000000"/>
        </w:rPr>
      </w:pPr>
      <w:r>
        <w:rPr>
          <w:color w:val="000000"/>
        </w:rPr>
        <w:t>Sr. Presidente:</w:t>
      </w:r>
    </w:p>
    <w:p w:rsidR="00B241B5" w:rsidRDefault="00B241B5" w:rsidP="00B241B5">
      <w:pPr>
        <w:pStyle w:val="normal0"/>
        <w:pBdr>
          <w:top w:val="nil"/>
          <w:left w:val="nil"/>
          <w:bottom w:val="nil"/>
          <w:right w:val="nil"/>
          <w:between w:val="nil"/>
        </w:pBdr>
        <w:rPr>
          <w:color w:val="000000"/>
        </w:rPr>
      </w:pPr>
      <w:r>
        <w:rPr>
          <w:b/>
          <w:color w:val="000000"/>
        </w:rPr>
        <w:t xml:space="preserve"> </w:t>
      </w:r>
    </w:p>
    <w:p w:rsidR="00B241B5" w:rsidRDefault="00B241B5" w:rsidP="00B241B5">
      <w:pPr>
        <w:pStyle w:val="normal0"/>
        <w:pBdr>
          <w:top w:val="nil"/>
          <w:left w:val="nil"/>
          <w:bottom w:val="nil"/>
          <w:right w:val="nil"/>
          <w:between w:val="nil"/>
        </w:pBdr>
        <w:jc w:val="both"/>
        <w:rPr>
          <w:color w:val="000000"/>
        </w:rPr>
      </w:pPr>
      <w:r>
        <w:rPr>
          <w:color w:val="000000"/>
        </w:rPr>
        <w:tab/>
        <w:t>El presente proyecto tiene por objeto declarar Personalidad Destacada de la Ciudad Autónoma de Buenos Aires, en el ámbito de las Ciencias Jurídicas al Doctor en Derecho y Ciencias Sociales, Dr. Juan Vicente Sola.</w:t>
      </w:r>
    </w:p>
    <w:p w:rsidR="00B241B5" w:rsidRDefault="00B241B5" w:rsidP="00B241B5">
      <w:pPr>
        <w:pStyle w:val="normal0"/>
        <w:pBdr>
          <w:top w:val="nil"/>
          <w:left w:val="nil"/>
          <w:bottom w:val="nil"/>
          <w:right w:val="nil"/>
          <w:between w:val="nil"/>
        </w:pBdr>
        <w:jc w:val="both"/>
        <w:rPr>
          <w:color w:val="000000"/>
        </w:rPr>
      </w:pPr>
      <w:r>
        <w:rPr>
          <w:color w:val="000000"/>
        </w:rPr>
        <w:tab/>
      </w:r>
    </w:p>
    <w:p w:rsidR="00B241B5" w:rsidRDefault="00B241B5" w:rsidP="00B241B5">
      <w:pPr>
        <w:pStyle w:val="normal0"/>
        <w:pBdr>
          <w:top w:val="nil"/>
          <w:left w:val="nil"/>
          <w:bottom w:val="nil"/>
          <w:right w:val="nil"/>
          <w:between w:val="nil"/>
        </w:pBdr>
        <w:jc w:val="both"/>
        <w:rPr>
          <w:color w:val="000000"/>
        </w:rPr>
      </w:pPr>
      <w:r>
        <w:rPr>
          <w:color w:val="000000"/>
        </w:rPr>
        <w:tab/>
        <w:t xml:space="preserve">El Doctor Juan Vicente Sola es un prestigioso jurista que nació en Lomas de Zamora, Provincia de Buenos Aires, el 19 de abril de 1951 y nos honra residiendo en forma permanente en la Ciudad Autónoma de Buenos Aires desde hace más de 45 años.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ind w:firstLine="708"/>
        <w:jc w:val="both"/>
        <w:rPr>
          <w:color w:val="000000"/>
        </w:rPr>
      </w:pPr>
      <w:r>
        <w:rPr>
          <w:color w:val="000000"/>
        </w:rPr>
        <w:t xml:space="preserve">Es abogado, egresado de la Universidad de Buenos Aires en 1974 y Doctor en Derecho y Ciencias Sociales de la Universidad Nacional de Córdoba,  desde 1980. Egresó del Instituto del Servicio Exterior de la Nación –en 1978- con medalla de oro. Tiene una extensa y prolífica carrera docente y profesional en el ámbito nacional e internacional. Es autor de  libros y artículos sobre temas de su especialidad, tanto en el país como en el exterior. Integra varias Academias Científicas. </w:t>
      </w:r>
    </w:p>
    <w:p w:rsidR="00B241B5" w:rsidRDefault="00B241B5" w:rsidP="00B241B5">
      <w:pPr>
        <w:pStyle w:val="normal0"/>
        <w:pBdr>
          <w:top w:val="nil"/>
          <w:left w:val="nil"/>
          <w:bottom w:val="nil"/>
          <w:right w:val="nil"/>
          <w:between w:val="nil"/>
        </w:pBdr>
        <w:ind w:firstLine="708"/>
        <w:jc w:val="both"/>
        <w:rPr>
          <w:color w:val="000000"/>
        </w:rPr>
      </w:pPr>
    </w:p>
    <w:p w:rsidR="00B241B5" w:rsidRDefault="00B241B5" w:rsidP="00B241B5">
      <w:pPr>
        <w:pStyle w:val="normal0"/>
        <w:pBdr>
          <w:top w:val="nil"/>
          <w:left w:val="nil"/>
          <w:bottom w:val="nil"/>
          <w:right w:val="nil"/>
          <w:between w:val="nil"/>
        </w:pBdr>
        <w:ind w:firstLine="708"/>
        <w:jc w:val="both"/>
        <w:rPr>
          <w:color w:val="000000"/>
        </w:rPr>
      </w:pPr>
      <w:r>
        <w:rPr>
          <w:color w:val="000000"/>
        </w:rPr>
        <w:t>En 2016, fue galardonado con Premio Konex como Mejor Jurista de la década, en Derecho Constitucional.</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ab/>
        <w:t>Debido a su vasta trayectoria procedemos a acompañar su hoja de vida a efectos de ilustrar al Cuerpo sobre la misma: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Abogado</w:t>
      </w:r>
      <w:r>
        <w:rPr>
          <w:color w:val="000000"/>
        </w:rPr>
        <w:t>, Universidad de Buenos Aires.1974.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Diploma del Instituto del Servicio Exterior de la Nación</w:t>
      </w:r>
      <w:r>
        <w:rPr>
          <w:color w:val="000000"/>
        </w:rPr>
        <w:t>. Obtiene la medalla de oro, entregada por el Presidente de la Nación. Promedio de egreso 9.64. en dos años de estudio. 1977-78.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Doctor en Derecho y Ciencias Sociales</w:t>
      </w:r>
      <w:r>
        <w:rPr>
          <w:color w:val="000000"/>
        </w:rPr>
        <w:t>. Universidad Nacional de Córdoba. Tesis sobre "Intervención Federal en las Provincias" calificación distinguido. Directores de tesis, Dres. Ricardo Haro y Guillermo Becerra Ferrer. 1980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Diplôme de Hautes Etudes Internationales</w:t>
      </w:r>
      <w:r>
        <w:rPr>
          <w:color w:val="000000"/>
        </w:rPr>
        <w:t xml:space="preserve">. </w:t>
      </w:r>
      <w:r>
        <w:rPr>
          <w:b/>
          <w:color w:val="000000"/>
        </w:rPr>
        <w:t>Institut Universitaire de Hautes Etudes Internationales. Ginebra.</w:t>
      </w:r>
      <w:r>
        <w:rPr>
          <w:color w:val="000000"/>
        </w:rPr>
        <w:t xml:space="preserve"> Suiza. Especialización en Derecho Internacional. Tesis "The International Tribunal for the Law of the Sea", bajo la dirección de los Profesores Lucius Caflisch y Philippe Cahier. Mención Bien.1985.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i/>
          <w:color w:val="000000"/>
        </w:rPr>
      </w:pPr>
      <w:r>
        <w:rPr>
          <w:b/>
          <w:color w:val="000000"/>
          <w:u w:val="single"/>
        </w:rPr>
        <w:t>Doctor en Economía</w:t>
      </w:r>
      <w:r>
        <w:rPr>
          <w:color w:val="000000"/>
        </w:rPr>
        <w:t xml:space="preserve">. Universidad ESEADE. 2007. Investigación iniciada en 2004. Título de la tesis “Consecuencias institucionales de los modelos keynesianos”. Tutor de tesis Dr. Alberto Benegas Lynch (h) Académico de número de la Academia Nacional de Ciencias Económicas. Tribunal integrado por los Dres. José María Dagnino Pastore (Presidente Academia N. Ciencias Económicas). Ludovico Videla y Gabriel Zanotti. Calificación </w:t>
      </w:r>
      <w:r>
        <w:rPr>
          <w:b/>
          <w:i/>
          <w:color w:val="000000"/>
        </w:rPr>
        <w:t>Cum laude, con recomendación de publicación.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Diplôme de Hautes Etudes Européens pour l’Amérique latine</w:t>
      </w:r>
      <w:r>
        <w:rPr>
          <w:color w:val="000000"/>
          <w:u w:val="single"/>
        </w:rPr>
        <w:t>.</w:t>
      </w:r>
      <w:r>
        <w:rPr>
          <w:color w:val="000000"/>
        </w:rPr>
        <w:t xml:space="preserve"> Collège universitaire Miguel Servet. Paris. Francia. Tesis “Una comparación entre las estructuras jurídicas de la Unión Europea y el Mercosur”. Calificación Summa Cum Laude. 1995.</w:t>
      </w:r>
    </w:p>
    <w:p w:rsidR="00B241B5" w:rsidRDefault="00B241B5" w:rsidP="00B241B5">
      <w:pPr>
        <w:pStyle w:val="normal0"/>
        <w:pBdr>
          <w:top w:val="nil"/>
          <w:left w:val="nil"/>
          <w:bottom w:val="nil"/>
          <w:right w:val="nil"/>
          <w:between w:val="nil"/>
        </w:pBdr>
        <w:jc w:val="both"/>
        <w:rPr>
          <w:color w:val="000000"/>
        </w:rPr>
      </w:pPr>
      <w:r>
        <w:rPr>
          <w:color w:val="000000"/>
        </w:rPr>
        <w:t xml:space="preserve">Publicado en Revista de Direito Brasileiro. 1999.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lastRenderedPageBreak/>
        <w:t>Institut Henri Dunant.</w:t>
      </w:r>
      <w:r>
        <w:rPr>
          <w:b/>
          <w:color w:val="000000"/>
        </w:rPr>
        <w:t xml:space="preserve"> </w:t>
      </w:r>
      <w:r>
        <w:rPr>
          <w:color w:val="000000"/>
        </w:rPr>
        <w:t>(Cruz Roja) Seminaire Droit International Humanitaire. Ginebra (Suiza)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IMD. International Institute for Management Development. Laussanne.</w:t>
      </w:r>
      <w:r>
        <w:rPr>
          <w:b/>
          <w:color w:val="000000"/>
        </w:rPr>
        <w:t xml:space="preserve"> </w:t>
      </w:r>
      <w:r>
        <w:rPr>
          <w:b/>
          <w:color w:val="000000"/>
          <w:u w:val="single"/>
        </w:rPr>
        <w:t>(</w:t>
      </w:r>
      <w:r>
        <w:rPr>
          <w:color w:val="000000"/>
        </w:rPr>
        <w:t>Suiza) "New approaches to economic development".  Segundo semestre 1982.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u w:val="single"/>
        </w:rPr>
        <w:t>Institut International de Droits de l'Homme</w:t>
      </w:r>
      <w:r>
        <w:rPr>
          <w:color w:val="000000"/>
        </w:rPr>
        <w:t>. Certificat. 14ème session d'enseignement. Estrasburgo. Julio de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Doctorat en Droit.</w:t>
      </w:r>
      <w:r>
        <w:rPr>
          <w:color w:val="000000"/>
        </w:rPr>
        <w:t xml:space="preserve"> Université de Genève. Suiza. Tema de Tesis aprobado </w:t>
      </w:r>
      <w:r>
        <w:rPr>
          <w:b/>
          <w:i/>
          <w:color w:val="000000"/>
        </w:rPr>
        <w:t>“Le fédéralisme en Suisse et en Argentine”.</w:t>
      </w:r>
      <w:r>
        <w:rPr>
          <w:color w:val="000000"/>
        </w:rPr>
        <w:t xml:space="preserve"> bajo la dirección del Profesor Andreas Auer. 1982-1984.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LIBROS PUBLICADOS.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"Intervención Federal en las Provincias".</w:t>
      </w:r>
      <w:r>
        <w:rPr>
          <w:color w:val="000000"/>
        </w:rPr>
        <w:t xml:space="preserve"> Abeledo Perrot. Buenos Aires, 1982. Prólogo del Doctor Germán Bidart Campos.</w:t>
      </w:r>
    </w:p>
    <w:p w:rsidR="00B241B5" w:rsidRDefault="00B241B5" w:rsidP="00B241B5">
      <w:pPr>
        <w:pStyle w:val="normal0"/>
        <w:pBdr>
          <w:top w:val="nil"/>
          <w:left w:val="nil"/>
          <w:bottom w:val="nil"/>
          <w:right w:val="nil"/>
          <w:between w:val="nil"/>
        </w:pBdr>
        <w:jc w:val="both"/>
        <w:rPr>
          <w:color w:val="000000"/>
        </w:rPr>
      </w:pPr>
      <w:r>
        <w:rPr>
          <w:color w:val="000000"/>
        </w:rPr>
        <w:t>Comentado en La Ley por Juan Francisco Linares, en Jurisprudencia Argentina por Manuel Rodríguez Villafañe, en La Nación por Martín Noel.</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“The International Tribunal for the Law of the Sea".</w:t>
      </w:r>
      <w:r>
        <w:rPr>
          <w:color w:val="000000"/>
        </w:rPr>
        <w:t xml:space="preserve"> Institut Universitaire de Hautes Etudes Internationales. Ginebra 1986.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"Las Dos Caras del Estado. Presidente y Primer Ministro para una Argentina Moderna."</w:t>
      </w:r>
      <w:r>
        <w:rPr>
          <w:color w:val="000000"/>
        </w:rPr>
        <w:t xml:space="preserve"> Planeta. Colección Espejo de la Argentina. Buenos Aires 1988. Prólogo del Dr. Jorge Reynaldo Vanossi. </w:t>
      </w:r>
    </w:p>
    <w:p w:rsidR="00B241B5" w:rsidRDefault="00B241B5" w:rsidP="00B241B5">
      <w:pPr>
        <w:pStyle w:val="normal0"/>
        <w:pBdr>
          <w:top w:val="nil"/>
          <w:left w:val="nil"/>
          <w:bottom w:val="nil"/>
          <w:right w:val="nil"/>
          <w:between w:val="nil"/>
        </w:pBdr>
        <w:jc w:val="both"/>
        <w:rPr>
          <w:color w:val="000000"/>
        </w:rPr>
      </w:pPr>
      <w:r>
        <w:rPr>
          <w:color w:val="000000"/>
        </w:rPr>
        <w:t>Tuvo comentarios bibliográficos en La Nación y La Prensa.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Manejo de las Relaciones Exteriores. La Constitución y la Política Exterior”</w:t>
      </w:r>
      <w:r>
        <w:rPr>
          <w:color w:val="000000"/>
        </w:rPr>
        <w:t>. Buenos Aires. Editorial Universidad de Belgrano. 1997. Presentado en Feria del Libro por Embajador Jorge Hugo Herrera Vegas y Prof. Dr. Jorge Reinaldo Vanossi.</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control judicial de constitucionalidad”</w:t>
      </w:r>
      <w:r>
        <w:rPr>
          <w:color w:val="000000"/>
        </w:rPr>
        <w:t xml:space="preserve">. Abeledo Perrot. Buenos Aires. 2001. </w:t>
      </w:r>
      <w:r>
        <w:rPr>
          <w:b/>
          <w:color w:val="000000"/>
        </w:rPr>
        <w:t>Segunda edición</w:t>
      </w:r>
      <w:r>
        <w:rPr>
          <w:color w:val="000000"/>
        </w:rPr>
        <w:t xml:space="preserve"> aumentada Lexis Nexis 2006.</w:t>
      </w:r>
    </w:p>
    <w:p w:rsidR="00B241B5" w:rsidRDefault="00B241B5" w:rsidP="00B241B5">
      <w:pPr>
        <w:pStyle w:val="normal0"/>
        <w:pBdr>
          <w:top w:val="nil"/>
          <w:left w:val="nil"/>
          <w:bottom w:val="nil"/>
          <w:right w:val="nil"/>
          <w:between w:val="nil"/>
        </w:pBdr>
        <w:jc w:val="both"/>
        <w:rPr>
          <w:color w:val="000000"/>
        </w:rPr>
      </w:pPr>
      <w:r>
        <w:rPr>
          <w:color w:val="000000"/>
        </w:rPr>
        <w:t xml:space="preserve">Recibió </w:t>
      </w:r>
      <w:r>
        <w:rPr>
          <w:b/>
          <w:color w:val="000000"/>
        </w:rPr>
        <w:t>Accesit</w:t>
      </w:r>
      <w:r>
        <w:rPr>
          <w:color w:val="000000"/>
        </w:rPr>
        <w:t xml:space="preserve"> de la Academia Nacional de Derecho y Ciencias Sociales de Buenos Aires como una de las obras jurídicas sobresalientes del bienio 2000-2001.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“Constitución y Economía”.</w:t>
      </w:r>
      <w:r>
        <w:rPr>
          <w:color w:val="000000"/>
        </w:rPr>
        <w:t xml:space="preserve"> Lexis Nexis. Buenos Aires, 2004. 911 pags. 2004. Tuvo comentario en sección cultural del diario La Nación. Artículo de Mariano Grondona.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“Derecho Constitucional”. </w:t>
      </w:r>
      <w:r>
        <w:rPr>
          <w:color w:val="000000"/>
        </w:rPr>
        <w:t>Lexis Nexis. 2007. 920 páginas. Presentado en Salón Rojo de la Facultad de Derecho UBA por los Ministros de la Corte Suprema Dres. Ricardo Lorenzetti y Juan Carlos Maqueda.</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“Tratado de Derecho Constitucional”. </w:t>
      </w:r>
      <w:r>
        <w:rPr>
          <w:color w:val="000000"/>
        </w:rPr>
        <w:t>Cinco tomos. La Ley 2009. 4500 páginas.</w:t>
      </w:r>
      <w:r>
        <w:rPr>
          <w:b/>
          <w:color w:val="000000"/>
        </w:rPr>
        <w:t xml:space="preserve"> </w:t>
      </w:r>
      <w:r>
        <w:rPr>
          <w:color w:val="000000"/>
        </w:rPr>
        <w:t>Presentado por el Prof. Dr. Héctor Mairal en Salón de Actos de Editorial La Ley.</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“Manual de Derecho Constitucional”. </w:t>
      </w:r>
      <w:r>
        <w:rPr>
          <w:color w:val="000000"/>
        </w:rPr>
        <w:t>La Ley. Buenos Aires. 2010.</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“Tratado de Derecho y Economía”. </w:t>
      </w:r>
      <w:r>
        <w:rPr>
          <w:color w:val="000000"/>
        </w:rPr>
        <w:t xml:space="preserve">La Ley. Tres tomos. 4000 páginas. Buenos Aires, 2013. </w:t>
      </w:r>
      <w:r>
        <w:rPr>
          <w:i/>
          <w:color w:val="000000"/>
        </w:rPr>
        <w:t>Introducción de Edmund Phelps, Premio Nobel de Economía.</w:t>
      </w:r>
      <w:r>
        <w:rPr>
          <w:color w:val="000000"/>
        </w:rPr>
        <w:t xml:space="preserve"> </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Corte Suprema de Justicia. El nuevo proceso constitucional. La Ley”. </w:t>
      </w:r>
      <w:r>
        <w:rPr>
          <w:color w:val="000000"/>
        </w:rPr>
        <w:t>Buenos Aires. 2015. Presentado en el Salón Azul de la Facultad de Derecho UBA por los Dres. José Claudio Escribano y Ricardo Lorenzetti. Comentario del Dr. Escribano fue publicado frente a página editorial en La Nación.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“The Corporatist Antagonism to Economic Dynamism”. </w:t>
      </w:r>
      <w:r>
        <w:rPr>
          <w:color w:val="000000"/>
        </w:rPr>
        <w:t xml:space="preserve">En: Luigi Paganetto Ed. </w:t>
      </w:r>
      <w:r>
        <w:rPr>
          <w:i/>
          <w:color w:val="000000"/>
        </w:rPr>
        <w:t xml:space="preserve">Achieving Dynamism in an Anaemic Europe. </w:t>
      </w:r>
      <w:r>
        <w:rPr>
          <w:color w:val="000000"/>
        </w:rPr>
        <w:t>Springer. Roma 2015.</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bookmarkStart w:id="0" w:name="_gjdgxs" w:colFirst="0" w:colLast="0"/>
      <w:bookmarkEnd w:id="0"/>
      <w:r>
        <w:rPr>
          <w:b/>
          <w:color w:val="000000"/>
        </w:rPr>
        <w:t xml:space="preserve">“Pluralismo y Corporativismo”. </w:t>
      </w:r>
      <w:r>
        <w:rPr>
          <w:color w:val="000000"/>
        </w:rPr>
        <w:t xml:space="preserve">El freno a la economía dinámica. </w:t>
      </w:r>
      <w:r>
        <w:rPr>
          <w:i/>
          <w:color w:val="000000"/>
        </w:rPr>
        <w:t>Ingreso como Académico Numerario de la Real Academia Europea de Doctores. Contestación de Edmund Phelps, Premio Nobel de Economía</w:t>
      </w:r>
      <w:r>
        <w:rPr>
          <w:color w:val="000000"/>
        </w:rPr>
        <w:t xml:space="preserve"> 2006. Barcelona 2018.</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“Corporatism and Economic Performance”. </w:t>
      </w:r>
      <w:r>
        <w:rPr>
          <w:color w:val="000000"/>
        </w:rPr>
        <w:t xml:space="preserve">En: </w:t>
      </w:r>
      <w:r>
        <w:rPr>
          <w:i/>
          <w:color w:val="000000"/>
        </w:rPr>
        <w:t>Liberal disorder, States of Exception and Populist Policies</w:t>
      </w:r>
      <w:r>
        <w:rPr>
          <w:color w:val="000000"/>
        </w:rPr>
        <w:t>. Routledge Studies in Anti politics and Democratic Crisis. Routledge. London New York. 2021</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i/>
          <w:color w:val="000000"/>
        </w:rPr>
      </w:pPr>
      <w:r>
        <w:rPr>
          <w:b/>
          <w:color w:val="000000"/>
        </w:rPr>
        <w:t>“El Servicio Exterior en el Orden Jurídico Argentino”.</w:t>
      </w:r>
      <w:r>
        <w:rPr>
          <w:b/>
          <w:i/>
          <w:color w:val="000000"/>
        </w:rPr>
        <w:t xml:space="preserve"> </w:t>
      </w:r>
      <w:r>
        <w:rPr>
          <w:i/>
          <w:color w:val="000000"/>
        </w:rPr>
        <w:t>Ediciones Apsen. (Asociación Profesional del Servicio Exterior de la Nación.) Buenos Aires. s.f.</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Constitución y el Código Civil. Una visión constitucional del derecho privado. </w:t>
      </w:r>
      <w:r>
        <w:rPr>
          <w:color w:val="000000"/>
        </w:rPr>
        <w:t>Para ser publicado por Editorial La Ley en 2022.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CAPÍTULOS EN LIBROS</w:t>
      </w:r>
      <w:r>
        <w:rPr>
          <w:color w:val="000000"/>
        </w:rPr>
        <w:t xml:space="preserve">.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w:t>
      </w:r>
      <w:r>
        <w:rPr>
          <w:b/>
          <w:color w:val="000000"/>
        </w:rPr>
        <w:t>La Constitution comme programme de Gouvernement.</w:t>
      </w:r>
      <w:r>
        <w:rPr>
          <w:color w:val="000000"/>
        </w:rPr>
        <w:t xml:space="preserve"> » En JUAN BAUTISTA ALBERDI ET L´INDEPENDANCE ARGENTINE. Dir. Diana Quattrocchi-Woisson. Presses Sorbonne Nouvelle. Paris. 2010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independencia del Poder Judicial”</w:t>
      </w:r>
      <w:r>
        <w:rPr>
          <w:color w:val="000000"/>
        </w:rPr>
        <w:t xml:space="preserve"> en INDEPENDENCIA E INTEGRACIÓN NACIONAL. (1816-2016) DOS SIGLOS DE BÚSQUEDAS. Fundación Banco Ciudad. E book del Bicentenario. 2016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desburocratización de la Argentina Corporativa.”</w:t>
      </w:r>
      <w:r>
        <w:rPr>
          <w:color w:val="000000"/>
        </w:rPr>
        <w:t xml:space="preserve"> En Decreto de Desburocratización y Simplificación Febrero 2018. Suplemento Especial. La Ley. Buenos Aires.</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federalismo argentino”. </w:t>
      </w:r>
      <w:r>
        <w:rPr>
          <w:color w:val="000000"/>
        </w:rPr>
        <w:t>Capítulo en</w:t>
      </w:r>
      <w:r>
        <w:rPr>
          <w:b/>
          <w:color w:val="000000"/>
        </w:rPr>
        <w:t xml:space="preserve"> </w:t>
      </w:r>
      <w:r>
        <w:rPr>
          <w:color w:val="000000"/>
        </w:rPr>
        <w:t>Libro “LA PREVISIBILIDAD COMO FACTOR DE DESARROLLO Y PROGRESO” En DIÁLOGOS PARA LA ARGENTINA EDICIÓN 2021. Colegio de Abogados de la Ciudad de Buenos Aires.   Thomson Reuters. Buenos Aires.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Las acciones de clase en la responsabilidad por daño, por Juan Vicente Sola</w:t>
      </w:r>
      <w:r>
        <w:rPr>
          <w:i/>
          <w:color w:val="000000"/>
        </w:rPr>
        <w:t xml:space="preserve"> Capítulo 9  </w:t>
      </w:r>
      <w:r>
        <w:rPr>
          <w:color w:val="000000"/>
        </w:rPr>
        <w:t>En FÉLIX A. TRIGO REPRESAS (dir.) REPARACIÓN DE LOS DAÑOS A LA PERSONA RUBROS INDEMNIZATORIOS Y RESPONSABILIDADES ESPECIALES.  Tomo III Buenos Aires. La Ley 2014.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Análisis Económico de la ley de Procedimiento Administrativo</w:t>
      </w:r>
      <w:r>
        <w:rPr>
          <w:color w:val="000000"/>
        </w:rPr>
        <w:t>. Capítulo XIII En. (Dirs.) PROCEDIMIENTO ADMINISTRATIVO. Tomo I. Buenos Aires, La Ley 2012.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i/>
          <w:color w:val="000000"/>
        </w:rPr>
      </w:pPr>
      <w:r>
        <w:rPr>
          <w:b/>
          <w:i/>
          <w:color w:val="000000"/>
        </w:rPr>
        <w:t xml:space="preserve">El Caso Monges. Ataque fallido a la Autonomía Universitaria. </w:t>
      </w:r>
      <w:r>
        <w:rPr>
          <w:color w:val="000000"/>
        </w:rPr>
        <w:t>Capítulo II En Cassagne (Dir.) Máximos Precedentes. DERECHO ADMINISTRATIVO. Tomo I. Buenos Aires. La Ley. 2013.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 xml:space="preserve">El Derecho Constitucional en el Digesto Jurídico Argentino. </w:t>
      </w:r>
      <w:r>
        <w:rPr>
          <w:color w:val="000000"/>
        </w:rPr>
        <w:t>En Ramon Brenna. Digesto Jurídico Argentino Comentado. Tomo I. Buenos Aires. La Ley 2014.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ACTIVIDAD ACADÉMICA.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DE BUENOS AIRES.</w:t>
      </w:r>
    </w:p>
    <w:p w:rsidR="00B241B5" w:rsidRDefault="00B241B5" w:rsidP="00B241B5">
      <w:pPr>
        <w:pStyle w:val="normal0"/>
        <w:pBdr>
          <w:top w:val="nil"/>
          <w:left w:val="nil"/>
          <w:bottom w:val="nil"/>
          <w:right w:val="nil"/>
          <w:between w:val="nil"/>
        </w:pBdr>
        <w:jc w:val="both"/>
        <w:rPr>
          <w:b/>
          <w:color w:val="000000"/>
        </w:rPr>
      </w:pPr>
      <w:r>
        <w:rPr>
          <w:b/>
          <w:color w:val="000000"/>
        </w:rPr>
        <w:t>Facultad de Derecho</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Profesor Titular</w:t>
      </w:r>
      <w:r>
        <w:rPr>
          <w:color w:val="000000"/>
        </w:rPr>
        <w:t xml:space="preserve"> regular de Derecho Constitucional. Facultad de Derecho, Universidad de Buenos Aires, desde 1997. Inició su carrera docente en 1971 como Ayudante alumno en la Cátedra del Prof. Germán Bidart Campos, en 1975 fue designado profesor Adjunto (i) por resolución del Decano Guillermo Vailati. </w:t>
      </w:r>
    </w:p>
    <w:p w:rsidR="00B241B5" w:rsidRDefault="00B241B5" w:rsidP="00B241B5">
      <w:pPr>
        <w:pStyle w:val="normal0"/>
        <w:pBdr>
          <w:top w:val="nil"/>
          <w:left w:val="nil"/>
          <w:bottom w:val="nil"/>
          <w:right w:val="nil"/>
          <w:between w:val="nil"/>
        </w:pBdr>
        <w:jc w:val="both"/>
        <w:rPr>
          <w:color w:val="000000"/>
        </w:rPr>
      </w:pPr>
      <w:r>
        <w:rPr>
          <w:color w:val="000000"/>
        </w:rPr>
        <w:t>En la carrera de grado dicta el curso del Ciclo Profesional Orientado de “Derecho Constitucional Económico” y “Bases Constitucionales del Derecho Privado”</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Profesor Titular</w:t>
      </w:r>
      <w:r>
        <w:rPr>
          <w:color w:val="000000"/>
        </w:rPr>
        <w:t xml:space="preserve"> regular de Teoría y Derecho Constitucional, Carrera de Ciencia Política, Facultad de Ciencias Sociales. Universidad de Buenos Aires, desde 1987.</w:t>
      </w:r>
    </w:p>
    <w:p w:rsidR="00B241B5" w:rsidRDefault="00B241B5" w:rsidP="00B241B5">
      <w:pPr>
        <w:pStyle w:val="normal0"/>
        <w:pBdr>
          <w:top w:val="nil"/>
          <w:left w:val="nil"/>
          <w:bottom w:val="nil"/>
          <w:right w:val="nil"/>
          <w:between w:val="nil"/>
        </w:pBdr>
        <w:jc w:val="both"/>
        <w:rPr>
          <w:color w:val="000000"/>
        </w:rPr>
      </w:pPr>
      <w:r>
        <w:rPr>
          <w:b/>
          <w:color w:val="000000"/>
        </w:rPr>
        <w:t xml:space="preserve">Director, Maestría en Derecho y Economía. </w:t>
      </w:r>
      <w:r>
        <w:rPr>
          <w:color w:val="000000"/>
        </w:rPr>
        <w:t xml:space="preserve">Universidad de Buenos Aires, desde 2001. </w:t>
      </w:r>
    </w:p>
    <w:p w:rsidR="00B241B5" w:rsidRDefault="00B241B5" w:rsidP="00B241B5">
      <w:pPr>
        <w:pStyle w:val="normal0"/>
        <w:pBdr>
          <w:top w:val="nil"/>
          <w:left w:val="nil"/>
          <w:bottom w:val="nil"/>
          <w:right w:val="nil"/>
          <w:between w:val="nil"/>
        </w:pBdr>
        <w:jc w:val="both"/>
        <w:rPr>
          <w:b/>
          <w:color w:val="000000"/>
        </w:rPr>
      </w:pPr>
      <w:r>
        <w:rPr>
          <w:color w:val="000000"/>
        </w:rPr>
        <w:t xml:space="preserve">Como profesor dicta regularmente el curso </w:t>
      </w:r>
      <w:r>
        <w:rPr>
          <w:b/>
          <w:color w:val="000000"/>
        </w:rPr>
        <w:t>“Interpretación Económica de la Constitución”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Director, Centro de Estudios en Derecho y Economía. </w:t>
      </w:r>
      <w:r>
        <w:rPr>
          <w:color w:val="000000"/>
        </w:rPr>
        <w:t xml:space="preserve">Universidad de Buenos Aires. Desde 2006. El Centro de Derecho y Economía es un instituto de investigación de la Universidad para el Análisis Económico del Derecho. </w:t>
      </w:r>
      <w:r>
        <w:rPr>
          <w:i/>
          <w:color w:val="000000"/>
        </w:rPr>
        <w:t>Amicus curiae</w:t>
      </w:r>
      <w:r>
        <w:rPr>
          <w:color w:val="000000"/>
        </w:rPr>
        <w:t xml:space="preserve"> en la Corte Suprema de Justicia.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Director. </w:t>
      </w:r>
      <w:r>
        <w:rPr>
          <w:color w:val="000000"/>
        </w:rPr>
        <w:t xml:space="preserve">Organizador de la </w:t>
      </w:r>
      <w:r>
        <w:rPr>
          <w:b/>
          <w:color w:val="000000"/>
        </w:rPr>
        <w:t>Cátedra Phelps para la Innovación Económica y la Inclusión Social.</w:t>
      </w:r>
      <w:r>
        <w:rPr>
          <w:color w:val="000000"/>
        </w:rPr>
        <w:t xml:space="preserve"> Ha organizado siete congresos internacionales hasta el presente, con la presencia del premio Nobel Edmund Phelps. Se entrega anualmente la Medalla Phelps a la Innovación Económica y la Inclusión Social.</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Director.</w:t>
      </w:r>
      <w:r>
        <w:rPr>
          <w:color w:val="000000"/>
        </w:rPr>
        <w:t xml:space="preserve"> Proyectos Decyt. Facultad de Derecho. (U.B.A.)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Profesor del Doctorado en Derecho</w:t>
      </w:r>
      <w:r>
        <w:rPr>
          <w:color w:val="000000"/>
        </w:rPr>
        <w:t>. Facultad de Derecho Universidad de Buenos Aires, desde 2001.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Digesto Jurídico Argentino</w:t>
      </w:r>
      <w:r>
        <w:rPr>
          <w:color w:val="000000"/>
        </w:rPr>
        <w:t xml:space="preserve">. </w:t>
      </w:r>
      <w:r>
        <w:rPr>
          <w:b/>
          <w:color w:val="000000"/>
        </w:rPr>
        <w:t>Director</w:t>
      </w:r>
      <w:r>
        <w:rPr>
          <w:color w:val="000000"/>
        </w:rPr>
        <w:t xml:space="preserve"> de la Sección Derecho Constitucional. Desde 2004 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Director, Departamento Derecho Público</w:t>
      </w:r>
      <w:r>
        <w:rPr>
          <w:color w:val="000000"/>
        </w:rPr>
        <w:t>. Facultad de Derecho, Universidad de Buenos Aires años 2002 - 2008.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w:t>
      </w:r>
      <w:r>
        <w:rPr>
          <w:b/>
          <w:color w:val="000000"/>
        </w:rPr>
        <w:t>Proyecto Mariano Moreno para la Formulación de un Nuevo Contrato Social</w:t>
      </w:r>
      <w:r>
        <w:rPr>
          <w:color w:val="000000"/>
        </w:rPr>
        <w:t>”, integró Consejo Asesor. Resolución (D) 6170/04.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CENTRO DE ESTUDIOS EN DERECHO Y ECONOMÍA (UBA).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Director,</w:t>
      </w:r>
      <w:r>
        <w:rPr>
          <w:color w:val="000000"/>
        </w:rPr>
        <w:t xml:space="preserve"> Maestría en Derecho y Economía. Universidad de Buenos Aires, desde 2001.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Director,</w:t>
      </w:r>
      <w:r>
        <w:rPr>
          <w:color w:val="000000"/>
        </w:rPr>
        <w:t xml:space="preserve"> Centro de Estudios en Derecho y Economía. Universidad de Buenos Aires. Desde 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Organizador de la Cátedra Phelps para la Innovación Económica y la Inclusión Social.</w:t>
      </w:r>
      <w:r>
        <w:rPr>
          <w:color w:val="000000"/>
        </w:rPr>
        <w:t xml:space="preserve"> Ha organizado </w:t>
      </w:r>
      <w:r>
        <w:rPr>
          <w:b/>
          <w:color w:val="000000"/>
        </w:rPr>
        <w:t>Diez congresos internacionales</w:t>
      </w:r>
      <w:r>
        <w:rPr>
          <w:color w:val="000000"/>
        </w:rPr>
        <w:t>, con la presencia del premio Nobel Edmund Phelps. Se entrega anualmente la Medalla Phelps a la Innovación Económica y la Inclusión Social a empresas y personas con un desarrollo sobresaliente en la innovación.</w:t>
      </w:r>
    </w:p>
    <w:p w:rsidR="00B241B5" w:rsidRDefault="00B241B5" w:rsidP="00B241B5">
      <w:pPr>
        <w:pStyle w:val="normal0"/>
        <w:pBdr>
          <w:top w:val="nil"/>
          <w:left w:val="nil"/>
          <w:bottom w:val="nil"/>
          <w:right w:val="nil"/>
          <w:between w:val="nil"/>
        </w:pBdr>
        <w:jc w:val="both"/>
        <w:rPr>
          <w:color w:val="000000"/>
        </w:rPr>
      </w:pPr>
      <w:r>
        <w:rPr>
          <w:color w:val="000000"/>
        </w:rPr>
        <w:t xml:space="preserve">En los diferentes Congresos participaron personalidades destacadas en la teoría jurídica y económica.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Amicus Curiae ante la Corte Suprema de Justicia</w:t>
      </w:r>
      <w:r>
        <w:rPr>
          <w:color w:val="000000"/>
        </w:rPr>
        <w:t xml:space="preserve">, desde 2013. Expuso en audiencia pública invitado por la Corte en los casos: </w:t>
      </w:r>
    </w:p>
    <w:p w:rsidR="00B241B5" w:rsidRDefault="00B241B5" w:rsidP="00B241B5">
      <w:pPr>
        <w:pStyle w:val="normal0"/>
        <w:pBdr>
          <w:top w:val="nil"/>
          <w:left w:val="nil"/>
          <w:bottom w:val="nil"/>
          <w:right w:val="nil"/>
          <w:between w:val="nil"/>
        </w:pBdr>
        <w:jc w:val="both"/>
        <w:rPr>
          <w:color w:val="000000"/>
        </w:rPr>
      </w:pPr>
      <w:r>
        <w:rPr>
          <w:color w:val="000000"/>
        </w:rPr>
        <w:lastRenderedPageBreak/>
        <w:t>1.</w:t>
      </w:r>
      <w:r>
        <w:rPr>
          <w:color w:val="000000"/>
        </w:rPr>
        <w:tab/>
      </w:r>
      <w:r>
        <w:rPr>
          <w:b/>
          <w:color w:val="000000"/>
        </w:rPr>
        <w:t>Grupo Clarín en 2013</w:t>
      </w:r>
      <w:r>
        <w:rPr>
          <w:color w:val="000000"/>
        </w:rPr>
        <w:t xml:space="preserve"> sobre la validez constitucional de la Ley de Medios, y</w:t>
      </w:r>
    </w:p>
    <w:p w:rsidR="00B241B5" w:rsidRDefault="00B241B5" w:rsidP="00B241B5">
      <w:pPr>
        <w:pStyle w:val="normal0"/>
        <w:pBdr>
          <w:top w:val="nil"/>
          <w:left w:val="nil"/>
          <w:bottom w:val="nil"/>
          <w:right w:val="nil"/>
          <w:between w:val="nil"/>
        </w:pBdr>
        <w:jc w:val="both"/>
        <w:rPr>
          <w:color w:val="000000"/>
        </w:rPr>
      </w:pPr>
      <w:r>
        <w:rPr>
          <w:color w:val="000000"/>
        </w:rPr>
        <w:t>2.</w:t>
      </w:r>
      <w:r>
        <w:rPr>
          <w:color w:val="000000"/>
        </w:rPr>
        <w:tab/>
      </w:r>
      <w:r>
        <w:rPr>
          <w:b/>
          <w:color w:val="000000"/>
        </w:rPr>
        <w:t>Rodriguez c. Google Inc.</w:t>
      </w:r>
      <w:r>
        <w:rPr>
          <w:color w:val="000000"/>
        </w:rPr>
        <w:t xml:space="preserve"> En 2014 Sobre situación constitucional de las imágenes en Internet.</w:t>
      </w:r>
    </w:p>
    <w:p w:rsidR="00B241B5" w:rsidRDefault="00B241B5" w:rsidP="00B241B5">
      <w:pPr>
        <w:pStyle w:val="normal0"/>
        <w:pBdr>
          <w:top w:val="nil"/>
          <w:left w:val="nil"/>
          <w:bottom w:val="nil"/>
          <w:right w:val="nil"/>
          <w:between w:val="nil"/>
        </w:pBdr>
        <w:jc w:val="both"/>
        <w:rPr>
          <w:color w:val="000000"/>
        </w:rPr>
      </w:pPr>
      <w:r>
        <w:rPr>
          <w:color w:val="000000"/>
        </w:rPr>
        <w:t>3.</w:t>
      </w:r>
      <w:r>
        <w:rPr>
          <w:color w:val="000000"/>
        </w:rPr>
        <w:tab/>
      </w:r>
      <w:r>
        <w:rPr>
          <w:b/>
          <w:color w:val="000000"/>
        </w:rPr>
        <w:t>Provincia de la Pampa c. Provincia de Mendoza s. Situación del Río Atuel.</w:t>
      </w:r>
      <w:r>
        <w:rPr>
          <w:color w:val="000000"/>
        </w:rPr>
        <w:t xml:space="preserve"> En Junio 2017.</w:t>
      </w:r>
    </w:p>
    <w:p w:rsidR="00B241B5" w:rsidRDefault="00B241B5" w:rsidP="00B241B5">
      <w:pPr>
        <w:pStyle w:val="normal0"/>
        <w:pBdr>
          <w:top w:val="nil"/>
          <w:left w:val="nil"/>
          <w:bottom w:val="nil"/>
          <w:right w:val="nil"/>
          <w:between w:val="nil"/>
        </w:pBdr>
        <w:jc w:val="both"/>
        <w:rPr>
          <w:color w:val="000000"/>
        </w:rPr>
      </w:pPr>
      <w:r>
        <w:rPr>
          <w:color w:val="000000"/>
        </w:rPr>
        <w:t>4.</w:t>
      </w:r>
      <w:r>
        <w:rPr>
          <w:color w:val="000000"/>
        </w:rPr>
        <w:tab/>
      </w:r>
      <w:r>
        <w:rPr>
          <w:b/>
          <w:color w:val="000000"/>
        </w:rPr>
        <w:t>Educación religiosa en las escuelas públicas en Salta.</w:t>
      </w:r>
      <w:r>
        <w:rPr>
          <w:color w:val="000000"/>
        </w:rPr>
        <w:t xml:space="preserve"> En Agosto 2017.</w:t>
      </w:r>
    </w:p>
    <w:p w:rsidR="00B241B5" w:rsidRDefault="00B241B5" w:rsidP="00B241B5">
      <w:pPr>
        <w:pStyle w:val="normal0"/>
        <w:pBdr>
          <w:top w:val="nil"/>
          <w:left w:val="nil"/>
          <w:bottom w:val="nil"/>
          <w:right w:val="nil"/>
          <w:between w:val="nil"/>
        </w:pBdr>
        <w:jc w:val="both"/>
        <w:rPr>
          <w:color w:val="000000"/>
        </w:rPr>
      </w:pPr>
      <w:r>
        <w:rPr>
          <w:color w:val="000000"/>
        </w:rPr>
        <w:t>5.</w:t>
      </w:r>
      <w:r>
        <w:rPr>
          <w:color w:val="000000"/>
        </w:rPr>
        <w:tab/>
      </w:r>
      <w:r>
        <w:rPr>
          <w:b/>
          <w:color w:val="000000"/>
        </w:rPr>
        <w:t>Esso SRL c. Municipalidad de Quilmes</w:t>
      </w:r>
      <w:r>
        <w:rPr>
          <w:color w:val="000000"/>
        </w:rPr>
        <w:t>. Efectos de las tasas municipales de seguridad e Higiene. Abril 2019.</w:t>
      </w:r>
    </w:p>
    <w:p w:rsidR="00B241B5" w:rsidRDefault="00B241B5" w:rsidP="00B241B5">
      <w:pPr>
        <w:pStyle w:val="normal0"/>
        <w:pBdr>
          <w:top w:val="nil"/>
          <w:left w:val="nil"/>
          <w:bottom w:val="nil"/>
          <w:right w:val="nil"/>
          <w:between w:val="nil"/>
        </w:pBdr>
        <w:jc w:val="both"/>
        <w:rPr>
          <w:color w:val="000000"/>
        </w:rPr>
      </w:pPr>
      <w:r>
        <w:rPr>
          <w:color w:val="000000"/>
        </w:rPr>
        <w:t>6.</w:t>
      </w:r>
      <w:r>
        <w:rPr>
          <w:color w:val="000000"/>
        </w:rPr>
        <w:tab/>
      </w:r>
      <w:r>
        <w:rPr>
          <w:b/>
          <w:color w:val="000000"/>
        </w:rPr>
        <w:t>SHI, JINCHUI c/ MUNICIPALIDAD DE LA CIUDAD DE ARROYITO,</w:t>
      </w:r>
      <w:r>
        <w:rPr>
          <w:color w:val="000000"/>
        </w:rPr>
        <w:t xml:space="preserve"> s. Regulación trabajo dominical por municipios. Agosto 2019.</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Los memoriales y exposiciones se encuentran en página web Infojus.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FACULTAD DE CIENCIAS SOCIALES (U.B.A.)</w:t>
      </w:r>
    </w:p>
    <w:p w:rsidR="00B241B5" w:rsidRDefault="00B241B5" w:rsidP="00B241B5">
      <w:pPr>
        <w:pStyle w:val="normal0"/>
        <w:pBdr>
          <w:top w:val="nil"/>
          <w:left w:val="nil"/>
          <w:bottom w:val="nil"/>
          <w:right w:val="nil"/>
          <w:between w:val="nil"/>
        </w:pBdr>
        <w:jc w:val="both"/>
        <w:rPr>
          <w:b/>
          <w:color w:val="000000"/>
        </w:rPr>
      </w:pPr>
      <w:r>
        <w:rPr>
          <w:b/>
          <w:color w:val="000000"/>
        </w:rPr>
        <w:t>Carrera de Ciencia Política.</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Profesor Titular Regular. </w:t>
      </w:r>
      <w:r>
        <w:rPr>
          <w:b/>
          <w:i/>
          <w:color w:val="000000"/>
        </w:rPr>
        <w:t xml:space="preserve">Teoría y Derecho Constitucional. </w:t>
      </w:r>
      <w:r>
        <w:rPr>
          <w:color w:val="000000"/>
        </w:rPr>
        <w:t>Desde 1987.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Seminarios de investigación en Cátedra de Derecho Constitucional.</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 xml:space="preserve">La Corte Suprema y la autonomía de la Ciudad de Buenos Aires. </w:t>
      </w:r>
      <w:r>
        <w:rPr>
          <w:color w:val="000000"/>
        </w:rPr>
        <w:t>Seminario organizado por la Cátedra Prof. Titular Juan Vicente Sola. Tres paneles: 1. La autonomía de la Ciudad de Buenos Aires en el Federalismo Argentino. 2. Regulación por decreto. ¿Dónde está el límite? 3. Salud y Educación son derechos complementarios no contrapuestos. Facultad de Derecho. 27- 5- 2021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 xml:space="preserve">Sarmiento y la Constitución. </w:t>
      </w:r>
      <w:r>
        <w:rPr>
          <w:color w:val="000000"/>
        </w:rPr>
        <w:t>Conferencia y Seminario. Museo Histórico Sarmiento. 27-8-2021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bookmarkStart w:id="1" w:name="_30j0zll" w:colFirst="0" w:colLast="0"/>
      <w:bookmarkEnd w:id="1"/>
      <w:r>
        <w:rPr>
          <w:b/>
          <w:i/>
          <w:color w:val="000000"/>
        </w:rPr>
        <w:t xml:space="preserve">La Constitución, los derechos políticos y el proceso electoral. </w:t>
      </w:r>
      <w:r>
        <w:rPr>
          <w:color w:val="000000"/>
        </w:rPr>
        <w:t>Seminario organizado por la Cátedra Prof. Titular Juan Vicente Sola. Tres paneles: 1. Soberanía popular y libertad de sufragio. 2. Los jueces y la representación política. 3. Reelecciones indefinidas. Facultad de Derecho 11-11-2021.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COLUMBIA UNIVERSITY (New York, EE.UU)</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b/>
          <w:color w:val="000000"/>
        </w:rPr>
        <w:t xml:space="preserve">Corresponding Member. The Center on Capitalism and Society. </w:t>
      </w:r>
      <w:r>
        <w:rPr>
          <w:color w:val="000000"/>
        </w:rPr>
        <w:t xml:space="preserve">Desde 2008. El Director del Centro es Edmund S. Phelps, Premio Nóbel de Economía 2006. </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b/>
          <w:i/>
          <w:color w:val="000000"/>
        </w:rPr>
        <w:t>Papers en la Universidad de Columbia</w:t>
      </w:r>
      <w:r>
        <w:rPr>
          <w:color w:val="000000"/>
        </w:rPr>
        <w:t>. Ver en http://capitalism.columbia.edu/</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Expositor en 9</w:t>
      </w:r>
      <w:r>
        <w:rPr>
          <w:color w:val="000000"/>
          <w:vertAlign w:val="superscript"/>
        </w:rPr>
        <w:t>th</w:t>
      </w:r>
      <w:r>
        <w:rPr>
          <w:color w:val="000000"/>
        </w:rPr>
        <w:t xml:space="preserve">. Annual Conference: </w:t>
      </w:r>
      <w:r>
        <w:rPr>
          <w:b/>
          <w:i/>
          <w:color w:val="000000"/>
        </w:rPr>
        <w:t>Philosophical Foundations of Economics and the Good Economy: Individual Values, Human Pursuits, Self-Realization and Becoming</w:t>
      </w:r>
      <w:r>
        <w:rPr>
          <w:color w:val="000000"/>
        </w:rPr>
        <w:t xml:space="preserve">. Paper presentado: </w:t>
      </w:r>
      <w:r>
        <w:rPr>
          <w:b/>
          <w:color w:val="000000"/>
        </w:rPr>
        <w:t>Hayek the Rule of Law and the Challenge of Emergency.</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color w:val="000000"/>
        </w:rPr>
        <w:t xml:space="preserve">Participó como expositor en la </w:t>
      </w:r>
      <w:r>
        <w:rPr>
          <w:b/>
          <w:color w:val="000000"/>
        </w:rPr>
        <w:t>10th. Annual Conference</w:t>
      </w:r>
      <w:r>
        <w:rPr>
          <w:color w:val="000000"/>
        </w:rPr>
        <w:t xml:space="preserve">: Rethinking the State: After Keynesianism and Corporatism. December 7th. 2012. Paper presentado: </w:t>
      </w:r>
      <w:r>
        <w:rPr>
          <w:b/>
          <w:color w:val="000000"/>
        </w:rPr>
        <w:t>Corporatism, tradition and survival.</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b/>
          <w:color w:val="000000"/>
        </w:rPr>
        <w:t>Participó como orador en la 11</w:t>
      </w:r>
      <w:r>
        <w:rPr>
          <w:b/>
          <w:color w:val="000000"/>
          <w:vertAlign w:val="superscript"/>
        </w:rPr>
        <w:t>th</w:t>
      </w:r>
      <w:r>
        <w:rPr>
          <w:b/>
          <w:color w:val="000000"/>
        </w:rPr>
        <w:t>. Annual Conference. "Dynamism and Innovation in the West: Has a Decline Set In?"</w:t>
      </w:r>
      <w:r>
        <w:rPr>
          <w:color w:val="000000"/>
        </w:rPr>
        <w:t xml:space="preserve"> September 16 th. 2013. </w:t>
      </w:r>
      <w:r>
        <w:rPr>
          <w:b/>
          <w:color w:val="000000"/>
        </w:rPr>
        <w:t>Orador en el almuerzo</w:t>
      </w:r>
      <w:r>
        <w:rPr>
          <w:color w:val="000000"/>
        </w:rPr>
        <w:t xml:space="preserve">. Luncheon Keynote speaker: Juan Vicente Sola </w:t>
      </w:r>
      <w:r>
        <w:rPr>
          <w:b/>
          <w:i/>
          <w:color w:val="000000"/>
        </w:rPr>
        <w:t xml:space="preserve">The myth of certainty of decline: Gibbon and Spengler. </w:t>
      </w:r>
      <w:r>
        <w:rPr>
          <w:color w:val="000000"/>
        </w:rPr>
        <w:t>Paper presentado.</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Participó como expositor en la 12</w:t>
      </w:r>
      <w:r>
        <w:rPr>
          <w:color w:val="000000"/>
          <w:vertAlign w:val="superscript"/>
        </w:rPr>
        <w:t xml:space="preserve"> th</w:t>
      </w:r>
      <w:r>
        <w:rPr>
          <w:color w:val="000000"/>
        </w:rPr>
        <w:t xml:space="preserve">. Annual Conference. </w:t>
      </w:r>
      <w:r>
        <w:rPr>
          <w:b/>
          <w:color w:val="000000"/>
        </w:rPr>
        <w:t>The Future of the Individual</w:t>
      </w:r>
      <w:r>
        <w:rPr>
          <w:color w:val="000000"/>
        </w:rPr>
        <w:t xml:space="preserve">. Thursday, November 6, 2014. Integró el panel con Robert Shiller, Premio Nobel de Economía. </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color w:val="000000"/>
        </w:rPr>
        <w:t xml:space="preserve">13th Annual Conference: Steps to Mass Flourishing: Social Values and Individual Experience Monday, November 9, 2015. Corporatism vs. </w:t>
      </w:r>
      <w:r>
        <w:rPr>
          <w:b/>
          <w:color w:val="000000"/>
        </w:rPr>
        <w:lastRenderedPageBreak/>
        <w:t>Individualism: The History Prof. Robert J. Shiller (Premio Nobel Economy 2013) Prof. Juan Vicente Sola (The Myths of Corporatism)</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color w:val="000000"/>
        </w:rPr>
        <w:t>Special Conference: The Future of Europe (Co-hosted with the Oxford University Martin School) Wednesday, April 27, 2016. The Future of Europe -- Roundtable Discussion. Professor Juan Sola, University of Buenos Aires</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15th Annual Conference</w:t>
      </w:r>
      <w:r>
        <w:rPr>
          <w:b/>
          <w:color w:val="000000"/>
        </w:rPr>
        <w:t>: The Age of the Individual: 500 Years Ago Today</w:t>
      </w:r>
      <w:r>
        <w:rPr>
          <w:color w:val="000000"/>
        </w:rPr>
        <w:t xml:space="preserve">. October 31, 2017 Participó como orador. </w:t>
      </w:r>
      <w:r>
        <w:rPr>
          <w:b/>
          <w:i/>
          <w:color w:val="000000"/>
        </w:rPr>
        <w:t xml:space="preserve">The Reaction Against Individualism and the Remote Origins of Corporatism. </w:t>
      </w:r>
      <w:r>
        <w:rPr>
          <w:b/>
          <w:color w:val="000000"/>
        </w:rPr>
        <w:t xml:space="preserve"> Publicado en </w:t>
      </w:r>
      <w:r>
        <w:rPr>
          <w:b/>
          <w:i/>
          <w:color w:val="000000"/>
        </w:rPr>
        <w:t xml:space="preserve">Capitalism and Society </w:t>
      </w:r>
      <w:r>
        <w:rPr>
          <w:color w:val="000000"/>
        </w:rPr>
        <w:t>Volume 13, Issue 1 2018 Article 5.</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i/>
          <w:color w:val="000000"/>
        </w:rPr>
        <w:t>What’s the matter with South America?</w:t>
      </w:r>
      <w:r>
        <w:rPr>
          <w:color w:val="000000"/>
        </w:rPr>
        <w:t xml:space="preserve"> Edmund Phelps Juan Vicente Sola. </w:t>
      </w:r>
      <w:r>
        <w:rPr>
          <w:b/>
          <w:color w:val="000000"/>
        </w:rPr>
        <w:t>Project Syndicate. July 17 th. 2020</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color w:val="000000"/>
        </w:rPr>
        <w:t>16th Annual Conference: The Economic Consequences of Mr. Trump: Jobs, Wages, Trade, Growth, Health and Satisfaction. Monday, September 17, 2018.</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color w:val="000000"/>
        </w:rPr>
        <w:t>17th annual conference: "Progressivism, Socialism, Nationalism: What Room for Innovation and 'Creative Destruction'? For Economic Justice to the Least Advantaged? For Teaching Youth the Good Life?" Monday, October 7, 2019</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b/>
          <w:color w:val="000000"/>
        </w:rPr>
        <w:t>20th Anniversary Conference Friday, "Economic Policy and Economic Theory for the Future," November 5, 6,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ACADEMIA NACIONAL DE CIENCIAS MORALES Y POLÍTICAS</w:t>
      </w:r>
      <w:r>
        <w:rPr>
          <w:color w:val="000000"/>
        </w:rPr>
        <w:t>.</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Académico de número</w:t>
      </w:r>
      <w:r>
        <w:rPr>
          <w:color w:val="000000"/>
        </w:rPr>
        <w:t xml:space="preserve">, ocupa el sillón Deán Funes, desde  2005. Comunicación de incorporación. </w:t>
      </w:r>
      <w:r>
        <w:rPr>
          <w:b/>
          <w:i/>
          <w:color w:val="000000"/>
        </w:rPr>
        <w:t>Una teoría económica de la política (Anales 2006).</w:t>
      </w:r>
      <w:r>
        <w:rPr>
          <w:color w:val="000000"/>
        </w:rPr>
        <w:t xml:space="preserve"> Discurso de Recepción por el Académico Dr. Horacio Sanguinetti.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Comunicaciones Académicas publicadas individualmente:</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La Cuestión Capital. El debate de la emergencia sanitaria. (Agosto 2021)</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La Corte Suprema en la República Argentina (Anales 2020)</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Municipios e Impuestos (Anales 2019)</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¿Hay futuro en la diplomacia? (Anales 2018)</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Horacio Oyhanarte, Canciller de Yrigoyen (Anales 2017)</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Sarmiento y la constitución (Anales 2015)</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El Corporativismo y sus Mitos (Anales 2014)</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La Corte Suprema en encrucijada (Anales 2013)</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¿El gobierno de los jueces? La regulación a través del litigio (Anales 2011)</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Alberdi: la Constitución como programa de gobierno: la polémica con Vélez Sarsfield (Anales 2010)</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Interpretación de la Constitución (Anales 2009)</w:t>
      </w:r>
    </w:p>
    <w:p w:rsidR="00B241B5" w:rsidRDefault="00B241B5" w:rsidP="00B241B5">
      <w:pPr>
        <w:pStyle w:val="normal0"/>
        <w:numPr>
          <w:ilvl w:val="1"/>
          <w:numId w:val="3"/>
        </w:numPr>
        <w:pBdr>
          <w:top w:val="nil"/>
          <w:left w:val="nil"/>
          <w:bottom w:val="nil"/>
          <w:right w:val="nil"/>
          <w:between w:val="nil"/>
        </w:pBdr>
        <w:jc w:val="both"/>
        <w:rPr>
          <w:b/>
          <w:i/>
          <w:color w:val="000000"/>
        </w:rPr>
      </w:pPr>
      <w:r>
        <w:rPr>
          <w:b/>
          <w:i/>
          <w:color w:val="000000"/>
        </w:rPr>
        <w:t>Los derechos de incidencia colectiva (Anales 2007)</w:t>
      </w:r>
    </w:p>
    <w:p w:rsidR="00B241B5" w:rsidRDefault="00B241B5" w:rsidP="00B241B5">
      <w:pPr>
        <w:pStyle w:val="normal0"/>
        <w:pBdr>
          <w:top w:val="nil"/>
          <w:left w:val="nil"/>
          <w:bottom w:val="nil"/>
          <w:right w:val="nil"/>
          <w:between w:val="nil"/>
        </w:pBdr>
        <w:jc w:val="both"/>
        <w:rPr>
          <w:b/>
          <w:i/>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Director, Instituto en Derecho y Economía. </w:t>
      </w:r>
      <w:r>
        <w:rPr>
          <w:color w:val="000000"/>
        </w:rPr>
        <w:t xml:space="preserve">Desde 2008. Es secretario el Académico correspondiente con residencia en EEUU el  Prof. Edmund Phelps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REAL ACADEMIA DE CIENCIAS MORALES Y POLÍTICAS DE ESPAÑA.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Académico correspondiente, desde 2006. </w:t>
      </w:r>
    </w:p>
    <w:p w:rsidR="00B241B5" w:rsidRDefault="00B241B5" w:rsidP="00B241B5">
      <w:pPr>
        <w:pStyle w:val="normal0"/>
        <w:pBdr>
          <w:top w:val="nil"/>
          <w:left w:val="nil"/>
          <w:bottom w:val="nil"/>
          <w:right w:val="nil"/>
          <w:between w:val="nil"/>
        </w:pBdr>
        <w:jc w:val="both"/>
        <w:rPr>
          <w:b/>
          <w:color w:val="000000"/>
        </w:rPr>
      </w:pPr>
      <w:r>
        <w:rPr>
          <w:b/>
          <w:color w:val="000000"/>
        </w:rPr>
        <w:t xml:space="preserve">Incorporación en 2017. </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REAL ACADEMIA EUROPEA DE DOCTORES. (BARCELONA)</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Académico Numerario, desde 2018.</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Comunicación de incorporación. </w:t>
      </w:r>
      <w:r>
        <w:rPr>
          <w:b/>
          <w:i/>
          <w:color w:val="000000"/>
        </w:rPr>
        <w:t>Pluralismo y Corporativismo. El freno a la economía dinámica</w:t>
      </w:r>
      <w:r>
        <w:rPr>
          <w:b/>
          <w:color w:val="000000"/>
        </w:rPr>
        <w:t>. Contestación de Edmund Phelps, Premio Nobel de Economía 2006. Barcelona 2018.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UNIVERSIDAD CONGRESO, MENDOZA ARGENTINA.</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Director, Diploma en Derecho y Economía, </w:t>
      </w:r>
      <w:r>
        <w:rPr>
          <w:color w:val="000000"/>
        </w:rPr>
        <w:t>Universidad Congreso, Mendoza, Argentina. Años 2003 - 2007.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EISENHOWER EXCHANGE FELLOWSHIPS.</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Becario. Single Nation Program. 1988</w:t>
      </w:r>
    </w:p>
    <w:p w:rsidR="00B241B5" w:rsidRDefault="00B241B5" w:rsidP="00B241B5">
      <w:pPr>
        <w:pStyle w:val="normal0"/>
        <w:pBdr>
          <w:top w:val="nil"/>
          <w:left w:val="nil"/>
          <w:bottom w:val="nil"/>
          <w:right w:val="nil"/>
          <w:between w:val="nil"/>
        </w:pBdr>
        <w:jc w:val="both"/>
        <w:rPr>
          <w:color w:val="000000"/>
        </w:rPr>
      </w:pPr>
      <w:r>
        <w:rPr>
          <w:color w:val="000000"/>
        </w:rPr>
        <w:t xml:space="preserve">Miembro del </w:t>
      </w:r>
      <w:r>
        <w:rPr>
          <w:b/>
          <w:color w:val="000000"/>
        </w:rPr>
        <w:t>International Advisory Committee</w:t>
      </w:r>
      <w:r>
        <w:rPr>
          <w:color w:val="000000"/>
        </w:rPr>
        <w:t>. 2004 2008.</w:t>
      </w:r>
    </w:p>
    <w:p w:rsidR="00B241B5" w:rsidRDefault="00B241B5" w:rsidP="00B241B5">
      <w:pPr>
        <w:pStyle w:val="normal0"/>
        <w:pBdr>
          <w:top w:val="nil"/>
          <w:left w:val="nil"/>
          <w:bottom w:val="nil"/>
          <w:right w:val="nil"/>
          <w:between w:val="nil"/>
        </w:pBdr>
        <w:jc w:val="both"/>
        <w:rPr>
          <w:color w:val="000000"/>
        </w:rPr>
      </w:pPr>
      <w:r>
        <w:rPr>
          <w:color w:val="000000"/>
        </w:rPr>
        <w:t>Integra Comité de Selección de la Beca Eisenhower desde el 2018.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ANTECEDENTES DOCENTES:</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UNIVERSITY OF OXFORD</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The Future of Europe conference on April 27th and 28th, 2016</w:t>
      </w:r>
      <w:r>
        <w:rPr>
          <w:color w:val="000000"/>
        </w:rPr>
        <w:t xml:space="preserve"> at the University of Oxford, organized by the Center on Capitalism and Society of Columbia University, the Oxford Martin School of Oxford University and the European Studies Centre and the Political Economy of Financial Markets Program at St. Antony’s College, Oxford University.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UNIVERSITE PARIS OUEST-NANTERRE-LA DEFENSE</w:t>
      </w:r>
    </w:p>
    <w:p w:rsidR="00B241B5" w:rsidRDefault="00B241B5" w:rsidP="00B241B5">
      <w:pPr>
        <w:pStyle w:val="normal0"/>
        <w:pBdr>
          <w:top w:val="nil"/>
          <w:left w:val="nil"/>
          <w:bottom w:val="nil"/>
          <w:right w:val="nil"/>
          <w:between w:val="nil"/>
        </w:pBdr>
        <w:jc w:val="both"/>
        <w:rPr>
          <w:color w:val="000000"/>
        </w:rPr>
      </w:pPr>
      <w:r>
        <w:rPr>
          <w:color w:val="000000"/>
        </w:rPr>
        <w:t>Colloque international:  23, 24 et 25 juin 2010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Alberdi et l’indépendance argentine. La force de la pensée et de l’écriture.</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i/>
          <w:color w:val="000000"/>
        </w:rPr>
      </w:pPr>
      <w:r>
        <w:rPr>
          <w:color w:val="000000"/>
        </w:rPr>
        <w:t>Conferencia de inauguración (en francés)</w:t>
      </w:r>
      <w:r>
        <w:rPr>
          <w:i/>
          <w:color w:val="000000"/>
        </w:rPr>
        <w:t>. LA CONSTITUTION COMME  PROGRAMME DE GOUVERNEMENT</w:t>
      </w:r>
    </w:p>
    <w:p w:rsidR="00B241B5" w:rsidRDefault="00B241B5" w:rsidP="00B241B5">
      <w:pPr>
        <w:pStyle w:val="normal0"/>
        <w:pBdr>
          <w:top w:val="nil"/>
          <w:left w:val="nil"/>
          <w:bottom w:val="nil"/>
          <w:right w:val="nil"/>
          <w:between w:val="nil"/>
        </w:pBdr>
        <w:jc w:val="both"/>
        <w:rPr>
          <w:color w:val="000000"/>
        </w:rPr>
      </w:pPr>
      <w:r>
        <w:rPr>
          <w:color w:val="000000"/>
        </w:rPr>
        <w:t>Conferencia de Cierre el BICENTENARIO DE ALBERDI.</w:t>
      </w:r>
    </w:p>
    <w:p w:rsidR="00B241B5" w:rsidRDefault="00B241B5" w:rsidP="00B241B5">
      <w:pPr>
        <w:pStyle w:val="normal0"/>
        <w:pBdr>
          <w:top w:val="nil"/>
          <w:left w:val="nil"/>
          <w:bottom w:val="nil"/>
          <w:right w:val="nil"/>
          <w:between w:val="nil"/>
        </w:pBdr>
        <w:jc w:val="both"/>
        <w:rPr>
          <w:color w:val="000000"/>
        </w:rPr>
      </w:pPr>
      <w:r>
        <w:rPr>
          <w:color w:val="000000"/>
        </w:rPr>
        <w:t>Conjuntamente con Alain Rouquié.</w:t>
      </w:r>
    </w:p>
    <w:p w:rsidR="00B241B5" w:rsidRDefault="00B241B5" w:rsidP="00B241B5">
      <w:pPr>
        <w:pStyle w:val="normal0"/>
        <w:pBdr>
          <w:top w:val="nil"/>
          <w:left w:val="nil"/>
          <w:bottom w:val="nil"/>
          <w:right w:val="nil"/>
          <w:between w:val="nil"/>
        </w:pBdr>
        <w:jc w:val="both"/>
        <w:rPr>
          <w:color w:val="000000"/>
        </w:rPr>
      </w:pPr>
      <w:r>
        <w:rPr>
          <w:color w:val="000000"/>
        </w:rPr>
        <w:t>Publicación. (Presses de la Sorbone Nouvelle) y en castellano (Editorial de la Universidad de Quilmes). 2010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DE SAN ANDRES Y UNIVERSIDAD SIMON BOLIVAR (Bolivia.)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Profesor visitante. Maestría en Derecho Constitucional. Materia Control Judicial de Constitucionalidad. Julio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DE BRASILIA.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Profesor Titular Visitante. Universidad de Brasilia. Mestrado en Direito. 1997-2000.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NACIONAL DE MAR DEL PLATA.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Profesor Titular Ordinario en la materia "Derecho Constitucional" en la Facultad de Derecho y Ciencias Sociales, por concurso de oposición y antecedentes 1985- 2000.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lastRenderedPageBreak/>
        <w:t>UNIVERSIDAD DE SAN ANDRÉS.</w:t>
      </w:r>
    </w:p>
    <w:p w:rsidR="00B241B5" w:rsidRDefault="00B241B5" w:rsidP="00B241B5">
      <w:pPr>
        <w:pStyle w:val="normal0"/>
        <w:pBdr>
          <w:top w:val="nil"/>
          <w:left w:val="nil"/>
          <w:bottom w:val="nil"/>
          <w:right w:val="nil"/>
          <w:between w:val="nil"/>
        </w:pBdr>
        <w:jc w:val="both"/>
        <w:rPr>
          <w:color w:val="000000"/>
        </w:rPr>
      </w:pPr>
      <w:r>
        <w:rPr>
          <w:color w:val="000000"/>
        </w:rPr>
        <w:t>Profesor de Política Exterior Latinoamericana Comparada.1995-1996.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DE CALIFORNIA.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Santa Barbara (UCSB)</w:t>
      </w:r>
      <w:r>
        <w:rPr>
          <w:color w:val="000000"/>
        </w:rPr>
        <w:t xml:space="preserve"> Visiting Professor, "Comparative Constitutional Law", Law and Society program, cátedra de C. Herman Pritchett.1991. U.C.Berkeley.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UC Berkeley Law School.1990.</w:t>
      </w:r>
      <w:r>
        <w:rPr>
          <w:color w:val="000000"/>
        </w:rPr>
        <w:t xml:space="preserve"> Presidió "Congress on Federalism" organizado conjuntamente con UC Ervine. Integró con Lawrence Friedman, Martin Schapiro y otros el comit, organizador del Seminar on Legal Cultures.1992.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color w:val="000000"/>
        </w:rPr>
        <w:t xml:space="preserve">U.C. Berkeley. 2003 Stefan A. Riesenfeld Symposium presented by the Berkeley Journal of International Law, conference topic </w:t>
      </w:r>
      <w:r>
        <w:rPr>
          <w:b/>
          <w:color w:val="000000"/>
        </w:rPr>
        <w:t>International Money Laundering.</w:t>
      </w:r>
    </w:p>
    <w:p w:rsidR="00B241B5" w:rsidRDefault="00B241B5" w:rsidP="00B241B5">
      <w:pPr>
        <w:pStyle w:val="normal0"/>
        <w:pBdr>
          <w:top w:val="nil"/>
          <w:left w:val="nil"/>
          <w:bottom w:val="nil"/>
          <w:right w:val="nil"/>
          <w:between w:val="nil"/>
        </w:pBdr>
        <w:jc w:val="both"/>
        <w:rPr>
          <w:color w:val="000000"/>
        </w:rPr>
      </w:pPr>
      <w:r>
        <w:rPr>
          <w:b/>
          <w:color w:val="000000"/>
        </w:rPr>
        <w:t>Multilateralism and international ocean-resources law</w:t>
      </w:r>
      <w:r>
        <w:rPr>
          <w:color w:val="000000"/>
        </w:rPr>
        <w:t>: conference at UC BERKELEY.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DE ALABAMA.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Visiting professor, "Comparative constitutional law" Law School, University of Alabama en Tuscaloosa.1990.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UNIVERSIDAD SIGLO XXI</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4"/>
        </w:numPr>
        <w:pBdr>
          <w:top w:val="nil"/>
          <w:left w:val="nil"/>
          <w:bottom w:val="nil"/>
          <w:right w:val="nil"/>
          <w:between w:val="nil"/>
        </w:pBdr>
        <w:jc w:val="both"/>
        <w:rPr>
          <w:color w:val="000000"/>
        </w:rPr>
      </w:pPr>
      <w:r>
        <w:rPr>
          <w:b/>
          <w:color w:val="000000"/>
        </w:rPr>
        <w:t xml:space="preserve">La Constitución como instrumento económico. </w:t>
      </w:r>
      <w:r>
        <w:rPr>
          <w:color w:val="000000"/>
        </w:rPr>
        <w:t>Conferencia de posgrado. Carrera de Abogacía, 24-11-2021</w:t>
      </w:r>
    </w:p>
    <w:p w:rsidR="00B241B5" w:rsidRDefault="00B241B5" w:rsidP="00B241B5">
      <w:pPr>
        <w:pStyle w:val="normal0"/>
        <w:numPr>
          <w:ilvl w:val="0"/>
          <w:numId w:val="4"/>
        </w:numPr>
        <w:pBdr>
          <w:top w:val="nil"/>
          <w:left w:val="nil"/>
          <w:bottom w:val="nil"/>
          <w:right w:val="nil"/>
          <w:between w:val="nil"/>
        </w:pBdr>
        <w:jc w:val="both"/>
        <w:rPr>
          <w:color w:val="000000"/>
        </w:rPr>
      </w:pPr>
      <w:r>
        <w:rPr>
          <w:b/>
          <w:color w:val="000000"/>
        </w:rPr>
        <w:t xml:space="preserve">Conferencia de Cierre. II Jornadas Latinoamericanas de Derechos Humanos. “Derechos humanos de personas en situación de vulnerabilidad”. </w:t>
      </w:r>
      <w:r>
        <w:rPr>
          <w:color w:val="000000"/>
        </w:rPr>
        <w:t>10-12-2021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ARTICULOS RECIENTES EN PUBLICACIONES EXTRANJERAS.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PUBLICACIONES EN COLUMBIA UNIVERSITY – CENTER ON CAPITALISM AND SOCIETY.</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The Constitutional Economy of Dynamism and Inclusion</w:t>
      </w:r>
      <w:r>
        <w:rPr>
          <w:color w:val="000000"/>
        </w:rPr>
        <w:t>: An Inquiry into the Causes of Argentine Economic Decadence Juan Vicente Sola. Journal Capitalism and Society. Volume 5, Issue 3, December 2010.</w:t>
      </w:r>
    </w:p>
    <w:p w:rsidR="00B241B5" w:rsidRDefault="00B241B5" w:rsidP="00B241B5">
      <w:pPr>
        <w:pStyle w:val="normal0"/>
        <w:pBdr>
          <w:top w:val="nil"/>
          <w:left w:val="nil"/>
          <w:bottom w:val="nil"/>
          <w:right w:val="nil"/>
          <w:between w:val="nil"/>
        </w:pBdr>
        <w:jc w:val="both"/>
        <w:rPr>
          <w:color w:val="000000"/>
        </w:rPr>
      </w:pPr>
      <w:hyperlink r:id="rId8">
        <w:r>
          <w:rPr>
            <w:color w:val="0000FF"/>
            <w:u w:val="single"/>
          </w:rPr>
          <w:t>http://capitalism.columbia.edu/journal/5/3</w:t>
        </w:r>
      </w:hyperlink>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Rules vs. Discretion: The Judicial Alternative</w:t>
      </w:r>
      <w:r>
        <w:rPr>
          <w:color w:val="000000"/>
        </w:rPr>
        <w:t xml:space="preserve">. Juan Vicente Sola. Working Paper No. 70, April 2011.   http://www.capitalism.columbia.edu/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Juan Vicente Sola Reviews Edmund Phelps's Mass Flourishing</w:t>
      </w:r>
      <w:r>
        <w:rPr>
          <w:color w:val="000000"/>
        </w:rPr>
        <w:t xml:space="preserve">. August 05, 2014. </w:t>
      </w:r>
      <w:hyperlink r:id="rId9">
        <w:r>
          <w:rPr>
            <w:color w:val="0000FF"/>
            <w:u w:val="single"/>
          </w:rPr>
          <w:t>http://capitalism.columbia.edu/juan-vicente-sola-reviews-edmund-phelpss-mass-flourishing</w:t>
        </w:r>
      </w:hyperlink>
      <w:r>
        <w:rPr>
          <w:color w:val="000000"/>
        </w:rPr>
        <w:t>.</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THE INFLUENCE OF KEYNESIAN ECONOMICS IN JUDICIAL DECISIONS</w:t>
      </w:r>
      <w:r>
        <w:rPr>
          <w:color w:val="000000"/>
        </w:rPr>
        <w:t xml:space="preserve">. Juan V. Sola, COLUMBIA UNIVERSITY. http://www.capitalism.columbia.edu/ Working Paper No. 57, May 2010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RULES VS. DISCRETION: THE JUDICIAL ALTERNATIVE.</w:t>
      </w:r>
      <w:r>
        <w:rPr>
          <w:color w:val="000000"/>
        </w:rPr>
        <w:t xml:space="preserve">  Contemporary Readings in Law and Social Justice    Volume 3(2), 2011, pp. , ISSN 1948-9137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 xml:space="preserve">The Reaction Against Individualism and the Remote Origins of Corporatism. </w:t>
      </w:r>
      <w:r>
        <w:rPr>
          <w:b/>
          <w:color w:val="000000"/>
        </w:rPr>
        <w:t xml:space="preserve"> Publicado en </w:t>
      </w:r>
      <w:r>
        <w:rPr>
          <w:b/>
          <w:i/>
          <w:color w:val="000000"/>
        </w:rPr>
        <w:t xml:space="preserve">Capitalism and Society </w:t>
      </w:r>
      <w:r>
        <w:rPr>
          <w:color w:val="000000"/>
        </w:rPr>
        <w:t>Volume 13, Issue 1 2018 Article 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i/>
          <w:color w:val="000000"/>
        </w:rPr>
        <w:t>What’s the matter with South America?</w:t>
      </w:r>
      <w:r>
        <w:rPr>
          <w:color w:val="000000"/>
        </w:rPr>
        <w:t xml:space="preserve"> Edmund Phelps Juan Vicente Sola. </w:t>
      </w:r>
      <w:r>
        <w:rPr>
          <w:b/>
          <w:color w:val="000000"/>
        </w:rPr>
        <w:t xml:space="preserve">Project Syndicate. July 17 th. 2020. Con el Premio Nobel Edmund Phelps. </w:t>
      </w:r>
    </w:p>
    <w:p w:rsidR="00B241B5" w:rsidRDefault="00B241B5" w:rsidP="00B241B5">
      <w:pPr>
        <w:pStyle w:val="normal0"/>
        <w:pBdr>
          <w:top w:val="nil"/>
          <w:left w:val="nil"/>
          <w:bottom w:val="nil"/>
          <w:right w:val="nil"/>
          <w:between w:val="nil"/>
        </w:pBdr>
        <w:jc w:val="both"/>
        <w:rPr>
          <w:b/>
          <w:color w:val="000000"/>
        </w:rPr>
      </w:pPr>
      <w:r>
        <w:rPr>
          <w:b/>
          <w:color w:val="000000"/>
        </w:rPr>
        <w:t>Esta publicación fue comentada por Carlos Enrique Moreno en El Espectador (Colombia) 24 ene. 2021 con el título “Ud no me representa”.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ARTÍCULOS O CAPÍTULOS EN PUBLICACIONES ARGENTINAS.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Las acciones de clase en el derecho argentino</w:t>
      </w:r>
      <w:r>
        <w:rPr>
          <w:color w:val="000000"/>
        </w:rPr>
        <w:t xml:space="preserve"> Autor: Sola, Juan Vicente Publicado en: LA LEY 12/05/2014, 12/05/2014, 1 - LA LEY2014-C, 735 Cita Online: AR/DOC/1348/2014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Acordada 4/2007 y el control de constitucionalidad </w:t>
      </w:r>
      <w:r>
        <w:rPr>
          <w:color w:val="000000"/>
        </w:rPr>
        <w:t>Autor: Sola, Juan Vicente Publicado en: Sup.Esp. Técnica jurídica de los Recursos Extraordinario y de queja 2007 (abril), 01/01/2007, 39</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análisis económico del derecho. O cómo tomarse las consecuencias seriamente</w:t>
      </w:r>
      <w:r>
        <w:rPr>
          <w:color w:val="000000"/>
        </w:rPr>
        <w:t xml:space="preserve"> Autor: Sola, Juan Vicente Publicado en: LA LEY 03/04/2008, 03/04/2008, 1 - LA LEY2008-B, 1350 Cita Online: AR/DOC/660/2008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caso Halabi y la creación de las 'acciones colectivas'</w:t>
      </w:r>
      <w:r>
        <w:rPr>
          <w:color w:val="000000"/>
        </w:rPr>
        <w:t xml:space="preserve"> Autor: Sola, Juan Vicente Publicado en: LA LEY 02/03/2009, 02/03/2009, 6 - LA LEY2009-B, 154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fin del nudo gordiano constitucional</w:t>
      </w:r>
      <w:r>
        <w:rPr>
          <w:color w:val="000000"/>
        </w:rPr>
        <w:t xml:space="preserve"> Autor: Sola, Juan Vicente Publicado en: Sup. Esp. La emergencia y el caso Massa 2007 (febrero), 01/01/2007, 101 Fallo comentado: Corte Suprema de Justicia de la Nación (CS) ~ 2006-12-27 ~ Massa, Juan Agustín c. Poder Ejecutivo Nacional Cita Online: AR/DOC/946/2007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Constitucionalidad de la conciliación de deudas. El teorema de Coase. Decreto 204 </w:t>
      </w:r>
      <w:r>
        <w:rPr>
          <w:color w:val="000000"/>
        </w:rPr>
        <w:t>Autor: Sola, Juan Vicente Publicado en: LA LEY2003-B, 1324 - Derecho Constitucional - Doctrinas Esenciales Tomo II, 01/01/2008, 657 Cita Online: AR/DOC/15676/2001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Constitución y la renegociación de la deuda pública</w:t>
      </w:r>
      <w:r>
        <w:rPr>
          <w:color w:val="000000"/>
        </w:rPr>
        <w:t xml:space="preserve"> Autor: Sola, Juan Vicente Publicado en: Sup.Esp. El canje de la deuda 2005 (mayo), 09/05/2005, 32 Cita Online: AR/DOC/923/2005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Corte Suprema y el análisis económico del derecho</w:t>
      </w:r>
      <w:r>
        <w:rPr>
          <w:color w:val="000000"/>
        </w:rPr>
        <w:t xml:space="preserve"> Autor: Sola, Juan Vicente Publicado en: LA LEY 25/09/2009, 25/09/2009, 1 - LA LEY2009-E, 1223 Cita Online: AR/DOC/3381/2009</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largo camino del caso "Grupo Clarín"</w:t>
      </w:r>
      <w:r>
        <w:rPr>
          <w:color w:val="000000"/>
        </w:rPr>
        <w:t xml:space="preserve"> Autor: Sola, Juan Vicente Publicado en: LALEY31/10/2013 ,31/10/2013, 1-LALEY2013-F,37 Fallo comentado: Corte Suprema de Justicia de la Nación ~ Grupo Clarín y otros c. Poder Ejecutivo Nacional y otros/ acción meramentedeclarativa~2013-10-29 CitaOnline: AR/DOC/4093/2013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Corte Suprema y el nuevo proceso constitucional</w:t>
      </w:r>
      <w:r>
        <w:rPr>
          <w:color w:val="000000"/>
        </w:rPr>
        <w:t xml:space="preserve"> Autor: Sola, Juan Vicente Publicado en: LA LEY 18/06/2013, 18/06/2013, 1 - LA LEY2013-C, 1217 Cita Online: AR/DOC/2325/2013. Sola, Juan Vicente Publicado en: LA LEY 19/09/2006, 19/09/2006, 5 - LA LEY2006-E, 453 Fallo comentado: Corte Suprema de Justicia de la Nación (CS) ~ 2005/09/27 ~ Gutiérrez, Oscar E. c. Administración Nac. de la Seguridad Social Cita Online: AR/DOC/2893/2006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Jueces en Comisión</w:t>
      </w:r>
      <w:r>
        <w:rPr>
          <w:color w:val="000000"/>
        </w:rPr>
        <w:t>. LA LEY. 2016.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lastRenderedPageBreak/>
        <w:t xml:space="preserve">La Corte Suprema y el Riachuelo </w:t>
      </w:r>
      <w:r>
        <w:rPr>
          <w:color w:val="000000"/>
        </w:rPr>
        <w:t>Autor: Sola, Juan Vicente Publicado en: LA LEY 20/08/2008, 20/08/2008, 7 - LA LEY2008-E, 117 Fallo comentado: Corte Suprema de Justicia de la Nación (CS) CS ~ 2008-07-08 ~ Mendoza, Beatriz Silvia y otros c. Estado Nacional y otros Cita Online: AR/DOC/2142/2008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El caso de las papeleras en el Río Uruguay</w:t>
      </w:r>
      <w:r>
        <w:rPr>
          <w:color w:val="000000"/>
        </w:rPr>
        <w:t xml:space="preserve"> Autor: Sola, Juan Vicente Publicado en: LA LEY 13/05/2010, 13/05/2010, 1 - LA LEY2010-C, 1018 Cita Online: AR/DOC/3139/2010.</w:t>
      </w:r>
    </w:p>
    <w:p w:rsidR="00B241B5" w:rsidRDefault="00B241B5" w:rsidP="00B241B5">
      <w:pPr>
        <w:pStyle w:val="normal0"/>
        <w:pBdr>
          <w:top w:val="nil"/>
          <w:left w:val="nil"/>
          <w:bottom w:val="nil"/>
          <w:right w:val="nil"/>
          <w:between w:val="nil"/>
        </w:pBdr>
        <w:jc w:val="both"/>
        <w:rPr>
          <w:b/>
          <w:i/>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La regulación a través del litigio</w:t>
      </w:r>
      <w:r>
        <w:rPr>
          <w:color w:val="000000"/>
        </w:rPr>
        <w:t xml:space="preserve"> Autor: Sola, Juan Vicente Publicado en: LA LEY 04/11/2011, 04/11/2011, 1 - LA LEY2011-F, 875 Cita Online: AR/DOC/4098/2011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regulación de las acciones de clase</w:t>
      </w:r>
      <w:r>
        <w:rPr>
          <w:color w:val="000000"/>
        </w:rPr>
        <w:t>. La creación del registro de acciones colectivas Autor: Sola, Juan Vicente Publicado en: LA LEY 27/10/2014, 27/10/2014, 6 - LA LEY2014-F, 73 Fallo comentado: Corte Suprema de Justicia de la Nación ~ 2014-09-23 ~ Municipalidad de Berazategui c. Cablevisión S.A. s/ amparo Cita Online: AR/DOC/3907/2014</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libertad de expresión y la publicidad gubernamental.’ </w:t>
      </w:r>
      <w:r>
        <w:rPr>
          <w:color w:val="000000"/>
        </w:rPr>
        <w:t>Jurisprudencia Argentina, 3 de septiembre del 2008</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Control Judicial de los privilegios parlamentarios.’ </w:t>
      </w:r>
      <w:r>
        <w:rPr>
          <w:color w:val="000000"/>
        </w:rPr>
        <w:t>Diccionario de Derecho Parlamentario. H. Cámara de Diputados. 2008.</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Acordada 4/07 y el control de constitucionalidad.’</w:t>
      </w:r>
      <w:r>
        <w:rPr>
          <w:color w:val="000000"/>
        </w:rPr>
        <w:t xml:space="preserve"> La Ley. 2007.</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protección de los datos de pruebas en el marco del Acuerdo Trips.’ </w:t>
      </w:r>
      <w:r>
        <w:rPr>
          <w:color w:val="000000"/>
        </w:rPr>
        <w:t>Revista Jurídica La Ley. 2007.</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caso de los jueces subrogantes’. </w:t>
      </w:r>
      <w:r>
        <w:rPr>
          <w:color w:val="000000"/>
        </w:rPr>
        <w:t>Jurisprudencia Argentina. Fascículo 7, 2007 III.</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‘Las consecuencias institucionales del modelo Keynesiano’. </w:t>
      </w:r>
      <w:r>
        <w:rPr>
          <w:color w:val="000000"/>
        </w:rPr>
        <w:t>Revista de Análisis Institucional. Fundación Friedrich von Hayek. Marzo 2007. Nº 1. pp.91-130.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fin del nudo gordiano constitucional’ en </w:t>
      </w:r>
      <w:r>
        <w:rPr>
          <w:color w:val="000000"/>
        </w:rPr>
        <w:t>‘La emergencia y el caso Massa’ Director Atilio Anibal Alterini, La Ley 2007.</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‘Cuestiones Políticas y Federalismo.’ </w:t>
      </w:r>
      <w:r>
        <w:rPr>
          <w:color w:val="000000"/>
        </w:rPr>
        <w:t>En ‘Cuestiones Políticas No justiciables y la autorrestricción del Poder Judicial.’ Instituto de Capacitación Parlamentaria. Buenos Aires, 2007.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‘Metodología de la economía positiva, los límites de la predicción.’ </w:t>
      </w:r>
      <w:r>
        <w:rPr>
          <w:color w:val="000000"/>
        </w:rPr>
        <w:t>Libertas. Octubre 2006. año XIII. Pp. 35-54.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Constitución y el Contrato Social.’ En ‘</w:t>
      </w:r>
      <w:r>
        <w:rPr>
          <w:color w:val="000000"/>
        </w:rPr>
        <w:t>Ideas para la Formulación de un Nuevo Contrato Social. Proyecto Mariano Moreno.’ Atilio Alterini, Director. La Ley. Buenos Aires, 2006. pp. 449-490.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‘¿Son constitucionales las retenciones? Reflexiones sobre el control judicial de los impuestos.’ </w:t>
      </w:r>
      <w:r>
        <w:rPr>
          <w:color w:val="000000"/>
        </w:rPr>
        <w:t>En ‘Derecho Administrativo’ Año 2005. pp. 797-810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Constitución y la renegociación de la deuda pública’. </w:t>
      </w:r>
      <w:r>
        <w:rPr>
          <w:color w:val="000000"/>
        </w:rPr>
        <w:t>En ‘El Canje de la Deuda’ Douglas Elespe ed. La Ley. Buenos Aires. 2005.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“Constitucionalidad de la conciliación de deudas. El Teorema de Coase y el Decreto 204”. </w:t>
      </w:r>
      <w:r>
        <w:rPr>
          <w:color w:val="000000"/>
        </w:rPr>
        <w:t>Revista La Ley, 18 de Marzo del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Recurso Extraordinario y el debate constitucional”. </w:t>
      </w:r>
      <w:r>
        <w:rPr>
          <w:color w:val="000000"/>
        </w:rPr>
        <w:t>En Jurisprudencia Argentina, número especial sobre recurso Extraordinario. Bs. As.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caso Provincia de San Luis c/ Gobierno Nacional”. </w:t>
      </w:r>
      <w:r>
        <w:rPr>
          <w:color w:val="000000"/>
        </w:rPr>
        <w:t>En Jurisprudencia Argentina. Buenos Aires.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“Los antecedentes suizos en la Constitución de 1853”. </w:t>
      </w:r>
      <w:r>
        <w:rPr>
          <w:color w:val="000000"/>
        </w:rPr>
        <w:t>En asociación Argentina de Derecho Constitucional. Libro de Homenaje a los 150 años de la Constitución de 1853. Buenos Aires,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jerarquía de normas del MERCOSUR y su relación con la leyes nacionales</w:t>
      </w:r>
      <w:r>
        <w:rPr>
          <w:color w:val="000000"/>
        </w:rPr>
        <w:t>.” La Ley, Octubre de 1996.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“Algunas reflexiones sobre el Consejo de la Magistratura”.</w:t>
      </w:r>
      <w:r>
        <w:rPr>
          <w:color w:val="000000"/>
        </w:rPr>
        <w:t xml:space="preserve"> Ponencia en las Jornadas Nacionales de Derecho Constitucional. Buenos Aires, 31 de octubre y 1 de Noviembre de 1996. Publicadas por la Asociación Argentina de Derecho Constitucional.</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“Constitucionalidad de la conciliación de deudas. El Teorema de Coase y el decreto 204”.</w:t>
      </w:r>
      <w:r>
        <w:rPr>
          <w:color w:val="000000"/>
        </w:rPr>
        <w:t xml:space="preserve"> Revista La Ley, 18 de marzo del 2003.</w:t>
      </w:r>
    </w:p>
    <w:p w:rsidR="00B241B5" w:rsidRDefault="00B241B5" w:rsidP="00B241B5">
      <w:pPr>
        <w:pStyle w:val="normal0"/>
        <w:pBdr>
          <w:top w:val="nil"/>
          <w:left w:val="nil"/>
          <w:bottom w:val="nil"/>
          <w:right w:val="nil"/>
          <w:between w:val="nil"/>
        </w:pBdr>
        <w:jc w:val="both"/>
        <w:rPr>
          <w:color w:val="000000"/>
        </w:rPr>
      </w:pPr>
      <w:r>
        <w:rPr>
          <w:b/>
          <w:color w:val="000000"/>
        </w:rPr>
        <w:t>“La Constitución y las acciones de clase”</w:t>
      </w:r>
      <w:r>
        <w:rPr>
          <w:color w:val="000000"/>
        </w:rPr>
        <w:t xml:space="preserve"> En Jurisprudencia Argentina número especial por el 150 Aniversario de la Constitución de 1853. Bs. As. 2003.</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DIÁLOGOS PARA LA ARGENTINA </w:t>
      </w:r>
    </w:p>
    <w:p w:rsidR="00B241B5" w:rsidRDefault="00B241B5" w:rsidP="00B241B5">
      <w:pPr>
        <w:pStyle w:val="normal0"/>
        <w:pBdr>
          <w:top w:val="nil"/>
          <w:left w:val="nil"/>
          <w:bottom w:val="nil"/>
          <w:right w:val="nil"/>
          <w:between w:val="nil"/>
        </w:pBdr>
        <w:jc w:val="both"/>
        <w:rPr>
          <w:b/>
          <w:color w:val="000000"/>
        </w:rPr>
      </w:pPr>
      <w:r>
        <w:rPr>
          <w:b/>
          <w:color w:val="000000"/>
        </w:rPr>
        <w:t xml:space="preserve">EDICIÓN 2021 </w:t>
      </w:r>
    </w:p>
    <w:p w:rsidR="00B241B5" w:rsidRDefault="00B241B5" w:rsidP="00B241B5">
      <w:pPr>
        <w:pStyle w:val="normal0"/>
        <w:pBdr>
          <w:top w:val="nil"/>
          <w:left w:val="nil"/>
          <w:bottom w:val="nil"/>
          <w:right w:val="nil"/>
          <w:between w:val="nil"/>
        </w:pBdr>
        <w:jc w:val="both"/>
        <w:rPr>
          <w:b/>
          <w:color w:val="000000"/>
        </w:rPr>
      </w:pPr>
      <w:r>
        <w:rPr>
          <w:b/>
          <w:color w:val="000000"/>
        </w:rPr>
        <w:t xml:space="preserve"> </w:t>
      </w:r>
    </w:p>
    <w:p w:rsidR="00B241B5" w:rsidRDefault="00B241B5" w:rsidP="00B241B5">
      <w:pPr>
        <w:pStyle w:val="normal0"/>
        <w:pBdr>
          <w:top w:val="nil"/>
          <w:left w:val="nil"/>
          <w:bottom w:val="nil"/>
          <w:right w:val="nil"/>
          <w:between w:val="nil"/>
        </w:pBdr>
        <w:jc w:val="both"/>
        <w:rPr>
          <w:b/>
          <w:color w:val="000000"/>
        </w:rPr>
      </w:pPr>
      <w:r>
        <w:rPr>
          <w:b/>
          <w:color w:val="000000"/>
        </w:rPr>
        <w:t>LA CIUDAD DE BUENOS AIRES EN LA EMERGENCIA SANITARIA. Una lectura del precedente "Gobierno de la Ciudad de Buenos Aires c/ Poder Ejecutivo Nacional"</w:t>
      </w:r>
    </w:p>
    <w:p w:rsidR="00B241B5" w:rsidRDefault="00B241B5" w:rsidP="00B241B5">
      <w:pPr>
        <w:pStyle w:val="normal0"/>
        <w:pBdr>
          <w:top w:val="nil"/>
          <w:left w:val="nil"/>
          <w:bottom w:val="nil"/>
          <w:right w:val="nil"/>
          <w:between w:val="nil"/>
        </w:pBdr>
        <w:jc w:val="both"/>
        <w:rPr>
          <w:color w:val="000000"/>
        </w:rPr>
      </w:pPr>
      <w:r>
        <w:rPr>
          <w:color w:val="000000"/>
        </w:rPr>
        <w:t>LA LEY 31/05/2021, AR/DOC/1528/2021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CORTE SUPREMA FRENTE A LA DIVISIÓN DE PODERES. </w:t>
      </w:r>
      <w:r>
        <w:rPr>
          <w:color w:val="000000"/>
        </w:rPr>
        <w:t>La Ley Jueves 20 de septiembre 2020.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EL TRIBUNAL SUPERIOR DE JUSTICIA: ALZADA DE LA JUSTICIA “NACIONAL” </w:t>
      </w:r>
      <w:r>
        <w:rPr>
          <w:color w:val="000000"/>
        </w:rPr>
        <w:t>La Ley 2 de noviembre 2020.</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LA CONSTITUCIÓN Y EL CONSEJO DE LA MAGISTRATURA </w:t>
      </w:r>
      <w:r>
        <w:rPr>
          <w:color w:val="000000"/>
        </w:rPr>
        <w:t>La Ley 30 de diciembre 2021.</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Diario La Nación.</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La Constitución pide el fin de la ley cerrojo. Juan Vicente Sola PARA LA NACION. Jueves 10 de marzo de 2016.</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Con el respaldo de la Constitución Juan Vicente Sola PARA LA NACION</w:t>
      </w:r>
    </w:p>
    <w:p w:rsidR="00B241B5" w:rsidRDefault="00B241B5" w:rsidP="00B241B5">
      <w:pPr>
        <w:pStyle w:val="normal0"/>
        <w:pBdr>
          <w:top w:val="nil"/>
          <w:left w:val="nil"/>
          <w:bottom w:val="nil"/>
          <w:right w:val="nil"/>
          <w:between w:val="nil"/>
        </w:pBdr>
        <w:jc w:val="both"/>
        <w:rPr>
          <w:b/>
          <w:color w:val="000000"/>
        </w:rPr>
      </w:pPr>
      <w:r>
        <w:rPr>
          <w:b/>
          <w:color w:val="000000"/>
        </w:rPr>
        <w:t>Viernes 18 de diciembre del 2015.</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Que el miedo no nos paralice. Juan Vicente Sola. LA NACION</w:t>
      </w:r>
    </w:p>
    <w:p w:rsidR="00B241B5" w:rsidRDefault="00B241B5" w:rsidP="00B241B5">
      <w:pPr>
        <w:pStyle w:val="normal0"/>
        <w:pBdr>
          <w:top w:val="nil"/>
          <w:left w:val="nil"/>
          <w:bottom w:val="nil"/>
          <w:right w:val="nil"/>
          <w:between w:val="nil"/>
        </w:pBdr>
        <w:jc w:val="both"/>
        <w:rPr>
          <w:b/>
          <w:color w:val="000000"/>
        </w:rPr>
      </w:pPr>
      <w:r>
        <w:rPr>
          <w:b/>
          <w:color w:val="000000"/>
        </w:rPr>
        <w:t>Viernes 20 de febrero de 2015</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Hay que recuperar el dinamismo económico. Juan Vicente Sola. LA NACION</w:t>
      </w:r>
    </w:p>
    <w:p w:rsidR="00B241B5" w:rsidRDefault="00B241B5" w:rsidP="00B241B5">
      <w:pPr>
        <w:pStyle w:val="normal0"/>
        <w:pBdr>
          <w:top w:val="nil"/>
          <w:left w:val="nil"/>
          <w:bottom w:val="nil"/>
          <w:right w:val="nil"/>
          <w:between w:val="nil"/>
        </w:pBdr>
        <w:jc w:val="both"/>
        <w:rPr>
          <w:b/>
          <w:color w:val="000000"/>
        </w:rPr>
      </w:pPr>
      <w:r>
        <w:rPr>
          <w:b/>
          <w:color w:val="000000"/>
        </w:rPr>
        <w:t>Miércoles 06 de agosto de 2014.</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Los jueces en el laberinto político. Juan Vicente Sola. LA NACION</w:t>
      </w:r>
    </w:p>
    <w:p w:rsidR="00B241B5" w:rsidRDefault="00B241B5" w:rsidP="00B241B5">
      <w:pPr>
        <w:pStyle w:val="normal0"/>
        <w:pBdr>
          <w:top w:val="nil"/>
          <w:left w:val="nil"/>
          <w:bottom w:val="nil"/>
          <w:right w:val="nil"/>
          <w:between w:val="nil"/>
        </w:pBdr>
        <w:jc w:val="both"/>
        <w:rPr>
          <w:b/>
          <w:color w:val="000000"/>
        </w:rPr>
      </w:pPr>
      <w:r>
        <w:rPr>
          <w:b/>
          <w:color w:val="000000"/>
        </w:rPr>
        <w:t>Miércoles 20 de noviembre de 2013.</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La Corte Suprema, en la encrucijada. El máximo tribunal afronta uno de los conflictos más dramáticos de su historia</w:t>
      </w:r>
    </w:p>
    <w:p w:rsidR="00B241B5" w:rsidRDefault="00B241B5" w:rsidP="00B241B5">
      <w:pPr>
        <w:pStyle w:val="normal0"/>
        <w:pBdr>
          <w:top w:val="nil"/>
          <w:left w:val="nil"/>
          <w:bottom w:val="nil"/>
          <w:right w:val="nil"/>
          <w:between w:val="nil"/>
        </w:pBdr>
        <w:jc w:val="both"/>
        <w:rPr>
          <w:b/>
          <w:color w:val="000000"/>
        </w:rPr>
      </w:pPr>
      <w:r>
        <w:rPr>
          <w:b/>
          <w:color w:val="000000"/>
        </w:rPr>
        <w:t>Juan Vicente Sola LA NACION</w:t>
      </w:r>
    </w:p>
    <w:p w:rsidR="00B241B5" w:rsidRDefault="00B241B5" w:rsidP="00B241B5">
      <w:pPr>
        <w:pStyle w:val="normal0"/>
        <w:pBdr>
          <w:top w:val="nil"/>
          <w:left w:val="nil"/>
          <w:bottom w:val="nil"/>
          <w:right w:val="nil"/>
          <w:between w:val="nil"/>
        </w:pBdr>
        <w:jc w:val="both"/>
        <w:rPr>
          <w:b/>
          <w:color w:val="000000"/>
        </w:rPr>
      </w:pPr>
      <w:r>
        <w:rPr>
          <w:b/>
          <w:color w:val="000000"/>
        </w:rPr>
        <w:t>Martes 30 de abril de 2013.</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La buena economía Juan Vicente Sola PARA LA NACION</w:t>
      </w:r>
    </w:p>
    <w:p w:rsidR="00B241B5" w:rsidRDefault="00B241B5" w:rsidP="00B241B5">
      <w:pPr>
        <w:pStyle w:val="normal0"/>
        <w:pBdr>
          <w:top w:val="nil"/>
          <w:left w:val="nil"/>
          <w:bottom w:val="nil"/>
          <w:right w:val="nil"/>
          <w:between w:val="nil"/>
        </w:pBdr>
        <w:jc w:val="both"/>
        <w:rPr>
          <w:b/>
          <w:color w:val="000000"/>
        </w:rPr>
      </w:pPr>
      <w:r>
        <w:rPr>
          <w:b/>
          <w:color w:val="000000"/>
        </w:rPr>
        <w:t>Lunes 17 de octubre de 2011</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‘La Corte Suprema y el Riachuelo’. LA NACION el 21 de julio del 2008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Diario Clarín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No conviene ampliar la Corte Suprema</w:t>
      </w:r>
      <w:r>
        <w:rPr>
          <w:color w:val="000000"/>
        </w:rPr>
        <w:t>. Juan Vicente Sola Tribuna. Opinión 29/03/16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Caso Grupo Clarín. </w:t>
      </w:r>
      <w:r>
        <w:rPr>
          <w:b/>
          <w:color w:val="000000"/>
        </w:rPr>
        <w:t xml:space="preserve">Debate en la Corte por la libertad de expresión y el derecho particular. </w:t>
      </w:r>
      <w:r>
        <w:rPr>
          <w:color w:val="000000"/>
        </w:rPr>
        <w:t>Tecnología y sociedad Fue en una audiencia pública por un juicio contra Google y Yahoo!. Los expertos dicen que debe primar el bien público. Sección. Sociedad.22/05/14.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EL GOBIERNO Y LA PRENSA</w:t>
      </w:r>
      <w:r>
        <w:rPr>
          <w:color w:val="000000"/>
        </w:rPr>
        <w:t xml:space="preserve"> Fue en la primera jornada de la audiencia de la Corte, con expositores a favor del Grupo Clarín y del Gobierno. Sección Política. 29/08/13. Clarin.com. Medios: argumentos jurídicos contra alegatos políticos del oficialismo.</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Cuestionan los cambios en la responsabilidad civil del Estado</w:t>
      </w:r>
      <w:r>
        <w:rPr>
          <w:color w:val="000000"/>
        </w:rPr>
        <w:t xml:space="preserve">. </w:t>
      </w:r>
      <w:r>
        <w:rPr>
          <w:b/>
          <w:i/>
          <w:color w:val="000000"/>
        </w:rPr>
        <w:t>PARA LOS ESPECIALISTAS, SE BUSCA DISMINUIR LA PENALIZACION A FUNCIONARIOS</w:t>
      </w:r>
      <w:r>
        <w:rPr>
          <w:color w:val="000000"/>
        </w:rPr>
        <w:t>. Clarin.com Política. 18/0</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El Tribunal Superior de Justicia de la Ciudad y los “jueces nacionales” Jurisprudencia y jurisdicciones</w:t>
      </w:r>
      <w:r>
        <w:rPr>
          <w:i/>
          <w:color w:val="000000"/>
        </w:rPr>
        <w:t xml:space="preserve"> Diario</w:t>
      </w:r>
      <w:r>
        <w:rPr>
          <w:color w:val="000000"/>
        </w:rPr>
        <w:t xml:space="preserve"> Clarín 10/12/2021</w:t>
      </w:r>
    </w:p>
    <w:p w:rsidR="00B241B5" w:rsidRDefault="00B241B5" w:rsidP="00B241B5">
      <w:pPr>
        <w:pStyle w:val="normal0"/>
        <w:pBdr>
          <w:top w:val="nil"/>
          <w:left w:val="nil"/>
          <w:bottom w:val="nil"/>
          <w:right w:val="nil"/>
          <w:between w:val="nil"/>
        </w:pBdr>
        <w:jc w:val="both"/>
        <w:rPr>
          <w:b/>
          <w:i/>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Jueces y gobernantes, el altercado recurrente.</w:t>
      </w:r>
      <w:r>
        <w:rPr>
          <w:i/>
          <w:color w:val="000000"/>
        </w:rPr>
        <w:t xml:space="preserve"> </w:t>
      </w:r>
      <w:r>
        <w:rPr>
          <w:color w:val="000000"/>
        </w:rPr>
        <w:t xml:space="preserve">Diario Clarín  12/04/2021 </w:t>
      </w:r>
    </w:p>
    <w:p w:rsidR="00B241B5" w:rsidRDefault="00B241B5" w:rsidP="00B241B5">
      <w:pPr>
        <w:pStyle w:val="normal0"/>
        <w:pBdr>
          <w:top w:val="nil"/>
          <w:left w:val="nil"/>
          <w:bottom w:val="nil"/>
          <w:right w:val="nil"/>
          <w:between w:val="nil"/>
        </w:pBdr>
        <w:jc w:val="both"/>
        <w:rPr>
          <w:b/>
          <w:i/>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Una cuestión capital. La Corte Suprema y la Ciudad de Buenos Aires.</w:t>
      </w:r>
      <w:r>
        <w:rPr>
          <w:i/>
          <w:color w:val="000000"/>
        </w:rPr>
        <w:t xml:space="preserve"> </w:t>
      </w:r>
      <w:r>
        <w:rPr>
          <w:color w:val="000000"/>
        </w:rPr>
        <w:t>Diario Clarín. 16/05/2021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i/>
          <w:color w:val="000000"/>
        </w:rPr>
      </w:pPr>
      <w:r>
        <w:rPr>
          <w:b/>
          <w:i/>
          <w:color w:val="000000"/>
        </w:rPr>
        <w:t>Argentinos despatriados.</w:t>
      </w:r>
      <w:r>
        <w:rPr>
          <w:i/>
          <w:color w:val="000000"/>
        </w:rPr>
        <w:t xml:space="preserve"> Nuestra Constitucional Nacional establece el principio de ciudadanía natural </w:t>
      </w:r>
      <w:r>
        <w:rPr>
          <w:color w:val="000000"/>
        </w:rPr>
        <w:t>Diario Clarín. 12/07/2021</w:t>
      </w:r>
    </w:p>
    <w:p w:rsidR="00B241B5" w:rsidRDefault="00B241B5" w:rsidP="00B241B5">
      <w:pPr>
        <w:pStyle w:val="normal0"/>
        <w:pBdr>
          <w:top w:val="nil"/>
          <w:left w:val="nil"/>
          <w:bottom w:val="nil"/>
          <w:right w:val="nil"/>
          <w:between w:val="nil"/>
        </w:pBdr>
        <w:jc w:val="both"/>
        <w:rPr>
          <w:b/>
          <w:i/>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La Corte Suprema puso fin a varios dislates con el Consejo dela Magistratura.</w:t>
      </w:r>
      <w:r>
        <w:rPr>
          <w:i/>
          <w:color w:val="000000"/>
        </w:rPr>
        <w:t xml:space="preserve"> </w:t>
      </w:r>
      <w:r>
        <w:rPr>
          <w:color w:val="000000"/>
        </w:rPr>
        <w:t>Diario Clarín. Diciembre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El impuesto a la riqueza, según la Constitución</w:t>
      </w:r>
      <w:r>
        <w:rPr>
          <w:color w:val="000000"/>
        </w:rPr>
        <w:t>. Diario Clarín.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Diario La Prensa.</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i/>
          <w:color w:val="000000"/>
        </w:rPr>
        <w:t>"El sistema de la coparticipación en el país está muy distorsionado'</w:t>
      </w:r>
      <w:r>
        <w:rPr>
          <w:i/>
          <w:color w:val="000000"/>
        </w:rPr>
        <w:t xml:space="preserve"> </w:t>
      </w:r>
      <w:r>
        <w:rPr>
          <w:color w:val="000000"/>
        </w:rPr>
        <w:t xml:space="preserve"> Diario del 26 de mayo de 2021.</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CURSOS DE ESPECIALIZACION.</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color w:val="000000"/>
        </w:rPr>
        <w:t xml:space="preserve">Naciones Unidas. </w:t>
      </w:r>
      <w:r>
        <w:rPr>
          <w:b/>
          <w:color w:val="000000"/>
        </w:rPr>
        <w:t>Seminario de Derecho Internacional. Comisión de Derecho Internacional</w:t>
      </w:r>
      <w:r>
        <w:rPr>
          <w:color w:val="000000"/>
        </w:rPr>
        <w:t xml:space="preserve"> 19 sesión. Ginebra. 24 de mayo -10 de junio de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lastRenderedPageBreak/>
        <w:t>Institut International de Droits de l'Homme</w:t>
      </w:r>
      <w:r>
        <w:rPr>
          <w:color w:val="000000"/>
        </w:rPr>
        <w:t>. 14ème session d'enseignement. Estrasburgo. 4 - 29 de julio de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Académie de Droit international</w:t>
      </w:r>
      <w:r>
        <w:rPr>
          <w:color w:val="000000"/>
        </w:rPr>
        <w:t>. La Haya. Cours. agosto de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International Institute of Humanitarian Law</w:t>
      </w:r>
      <w:r>
        <w:rPr>
          <w:color w:val="000000"/>
        </w:rPr>
        <w:t>. First International Course on International Refugee Law. San Remo. Italia. Noviembre - Diciembre 1982.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IMEDE</w:t>
      </w:r>
      <w:r>
        <w:rPr>
          <w:color w:val="000000"/>
        </w:rPr>
        <w:t xml:space="preserve"> Centre d'études pratiques de la négociation internationale.  Seminario sobre "New approaches to economic development". Ginebra. 1982.</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Institut Henri Dunant</w:t>
      </w:r>
      <w:r>
        <w:rPr>
          <w:color w:val="000000"/>
        </w:rPr>
        <w:t>. Cours en Droit international Humanitaire. Ginebra, Suiza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color w:val="000000"/>
        </w:rPr>
        <w:t xml:space="preserve">Institut Universitaire de Etudes Européens. Seminaire </w:t>
      </w:r>
      <w:r>
        <w:rPr>
          <w:b/>
          <w:color w:val="000000"/>
        </w:rPr>
        <w:t>Lexique du fédéralisme.</w:t>
      </w:r>
      <w:r>
        <w:rPr>
          <w:color w:val="000000"/>
        </w:rPr>
        <w:t xml:space="preserve"> Dirigido por </w:t>
      </w:r>
      <w:r>
        <w:rPr>
          <w:b/>
          <w:color w:val="000000"/>
        </w:rPr>
        <w:t>Denis de Rougemont</w:t>
      </w:r>
      <w:r>
        <w:rPr>
          <w:color w:val="000000"/>
        </w:rPr>
        <w:t xml:space="preserve">. 1983. Dió lugar a la publicación del libro </w:t>
      </w:r>
      <w:r>
        <w:rPr>
          <w:i/>
          <w:color w:val="000000"/>
        </w:rPr>
        <w:t>Dictionnaire International du federalisme</w:t>
      </w:r>
      <w:r>
        <w:rPr>
          <w:color w:val="000000"/>
        </w:rPr>
        <w:t>. Bruxelles Bruylant. 1994.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color w:val="000000"/>
        </w:rPr>
        <w:t>Universidad de Kiel. (República Federal de Alemania) Seminario "Antartic Challenge II" Kiel. Septiembre 1985.</w:t>
      </w: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CEFIR</w:t>
      </w:r>
      <w:r>
        <w:rPr>
          <w:color w:val="000000"/>
        </w:rPr>
        <w:t>. (organismo de formación para la integración regional dependiente de la Unión Europea y el Grupo de Río.) Seminario sobre formación de funcionarios para la integración regional. Manaos 1995.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numPr>
          <w:ilvl w:val="0"/>
          <w:numId w:val="1"/>
        </w:numPr>
        <w:pBdr>
          <w:top w:val="nil"/>
          <w:left w:val="nil"/>
          <w:bottom w:val="nil"/>
          <w:right w:val="nil"/>
          <w:between w:val="nil"/>
        </w:pBdr>
        <w:jc w:val="both"/>
        <w:rPr>
          <w:color w:val="000000"/>
        </w:rPr>
      </w:pPr>
      <w:r>
        <w:rPr>
          <w:b/>
          <w:color w:val="000000"/>
        </w:rPr>
        <w:t>Fundación para el Desarrollo Económico</w:t>
      </w:r>
      <w:r>
        <w:rPr>
          <w:color w:val="000000"/>
        </w:rPr>
        <w:t>. República Federal de Alemania. Seminario sobre integración económica en áreas en desarrollo. Berlín 1997.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ACTIVIDAD ARBITRAL Y JUDICIAL.</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Representante de la República Argentina (Agente Arbitral) en la cuestión planteada por la República Oriental del Uruguay sobre las Papeleras sobre el Río Uruguay, ante el Tribunal Arbitral del MERCOSUR. 2006.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Conjuez. Cámara Nacional de Apelaciones en lo Contencioso Administrativo. Desde 2007.</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Arbitro en Colegio de Escribanos de la Ciudad de Buenos Aires.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Delegado Argentino en la Comisión Administradora del Río de la Plata. 1978 – 1980, 1983 – 1988.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Integró la Comisión del Puente Buenos Aires – Colonia. 1985 – 1988.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Experto gubernamental en Derecho Ambiental en PNUMA (Programa de las Naciones Unidas para el Medio Ambiente) 1979 – 1983.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Delegado argentino en el Grupo de trabajo que redactó la Convención para la Protección de los Derechos del Niño. 1980 – 1984. Esta Convención es ahora parte integrante de la Constitución Nacional.</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Relator de la Convención que redactó la Convención para la Protección de la Capa de Ozono. 1982 – 1984.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Delegado Argentino al Comité de Redacción de la III Conferencia de las Naciones Unidas para el Derecho del Mar. Ginebra 1982. Vocero del grupo de habla castellana </w:t>
      </w:r>
      <w:r>
        <w:rPr>
          <w:color w:val="000000"/>
        </w:rPr>
        <w:lastRenderedPageBreak/>
        <w:t xml:space="preserve">sobre el anexo VI de la Convención de Derecho del Mar. (Estatuto del Tribunal Internacional de derecho del Mar).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1984. Jefe de la delegación ante la III Comisión de la Asamblea General de las Naciones Unidas que efectúa la redacción final de la Convención contra la tortura y otras penas o tratos cueles inhumanos o degradantes. Esta convención integra la Constitución Nacional luego de la reforma 1994.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PARTICIPACIÓN EN CONGRESOS O ACONTECIMIENTOS SIMILARES NACIONALES O INTERNACIONALES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UNIVERSITY OF OXFORD</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The Future of Europe conference on April 27</w:t>
      </w:r>
      <w:r>
        <w:rPr>
          <w:color w:val="000000"/>
          <w:vertAlign w:val="superscript"/>
        </w:rPr>
        <w:t>th</w:t>
      </w:r>
      <w:r>
        <w:rPr>
          <w:color w:val="000000"/>
        </w:rPr>
        <w:t xml:space="preserve"> and 28</w:t>
      </w:r>
      <w:r>
        <w:rPr>
          <w:color w:val="000000"/>
          <w:vertAlign w:val="superscript"/>
        </w:rPr>
        <w:t>th</w:t>
      </w:r>
      <w:r>
        <w:rPr>
          <w:color w:val="000000"/>
        </w:rPr>
        <w:t xml:space="preserve">, 2016 at the University of Oxford, organized by the Center on Capitalism and Society of Columbia University, the Oxford Martin School of Oxford University and the European Studies Centre and the Political Economy of Financial Markets Program at St. Antony’s College, Oxford University.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COLUMBIA UNIVERSITY.</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Como Foreign Member. The Center on Capitalism and Society. </w:t>
      </w:r>
      <w:r>
        <w:rPr>
          <w:color w:val="000000"/>
        </w:rPr>
        <w:t xml:space="preserve">Desde 2008. El Director del Centro es Edmund S. Phelps, Premio Nóbel de Economía 2006. </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 xml:space="preserve">Papers en la Universidad de Columbia. Ver en </w:t>
      </w:r>
      <w:hyperlink r:id="rId10">
        <w:r>
          <w:rPr>
            <w:color w:val="0000FF"/>
            <w:u w:val="single"/>
          </w:rPr>
          <w:t>http://capitalism</w:t>
        </w:r>
      </w:hyperlink>
      <w:r>
        <w:rPr>
          <w:color w:val="000000"/>
        </w:rPr>
        <w:t>.columbia.edu/</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Expositor en 9</w:t>
      </w:r>
      <w:r>
        <w:rPr>
          <w:color w:val="000000"/>
          <w:vertAlign w:val="superscript"/>
        </w:rPr>
        <w:t>th</w:t>
      </w:r>
      <w:r>
        <w:rPr>
          <w:color w:val="000000"/>
        </w:rPr>
        <w:t xml:space="preserve">. Annual Conference: Philosophical Foundations of Economics and the Good Economy: Individual Values, Human Pursuits, Self-Realization and Becoming. Paper presentado: </w:t>
      </w:r>
      <w:r>
        <w:rPr>
          <w:b/>
          <w:color w:val="000000"/>
        </w:rPr>
        <w:t>Hayek the Rule of Law and the Challenge of Emergency. Participaron entre otros Amartya Sen.</w:t>
      </w:r>
    </w:p>
    <w:p w:rsidR="00B241B5" w:rsidRDefault="00B241B5" w:rsidP="00B241B5">
      <w:pPr>
        <w:pStyle w:val="normal0"/>
        <w:numPr>
          <w:ilvl w:val="0"/>
          <w:numId w:val="2"/>
        </w:numPr>
        <w:pBdr>
          <w:top w:val="nil"/>
          <w:left w:val="nil"/>
          <w:bottom w:val="nil"/>
          <w:right w:val="nil"/>
          <w:between w:val="nil"/>
        </w:pBdr>
        <w:ind w:hanging="360"/>
        <w:jc w:val="both"/>
        <w:rPr>
          <w:b/>
          <w:color w:val="000000"/>
        </w:rPr>
      </w:pPr>
      <w:r>
        <w:rPr>
          <w:color w:val="000000"/>
        </w:rPr>
        <w:t>Participó como expositor en la 10th. Annual Conference: Rethinking the State: After Keynesianism</w:t>
      </w:r>
      <w:r>
        <w:rPr>
          <w:rFonts w:ascii="Bookman Old Style" w:eastAsia="Bookman Old Style" w:hAnsi="Bookman Old Style" w:cs="Bookman Old Style"/>
          <w:color w:val="000000"/>
          <w:sz w:val="28"/>
          <w:szCs w:val="28"/>
        </w:rPr>
        <w:t xml:space="preserve"> </w:t>
      </w:r>
      <w:r>
        <w:rPr>
          <w:color w:val="000000"/>
        </w:rPr>
        <w:t xml:space="preserve">and Corporatism. December 7th. 2012. Paper presentado: </w:t>
      </w:r>
      <w:r>
        <w:rPr>
          <w:b/>
          <w:color w:val="000000"/>
        </w:rPr>
        <w:t>Corporatism, tradition and survival.</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Participó como orador en la 11</w:t>
      </w:r>
      <w:r>
        <w:rPr>
          <w:color w:val="000000"/>
          <w:vertAlign w:val="superscript"/>
        </w:rPr>
        <w:t>th</w:t>
      </w:r>
      <w:r>
        <w:rPr>
          <w:color w:val="000000"/>
        </w:rPr>
        <w:t xml:space="preserve">. Annual Conference. “Dynamism and Innovation in the West: Has a Decline Set In?” September 16 th. 2013. Orador en el almuerzo. Conferencia The metaphysics of the decline of civilizations. Comentado por Richard Sennet. </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Participó como expositor en la 12</w:t>
      </w:r>
      <w:r>
        <w:rPr>
          <w:color w:val="000000"/>
          <w:vertAlign w:val="superscript"/>
        </w:rPr>
        <w:t xml:space="preserve"> th</w:t>
      </w:r>
      <w:r>
        <w:rPr>
          <w:color w:val="000000"/>
        </w:rPr>
        <w:t>. Annual Conference. The Future of the Individual. Thursday, November 6, 2014. Integró el panel con Robert Shiller, Premio Nobel de Economía.</w:t>
      </w:r>
    </w:p>
    <w:p w:rsidR="00B241B5" w:rsidRDefault="00B241B5" w:rsidP="00B241B5">
      <w:pPr>
        <w:pStyle w:val="normal0"/>
        <w:numPr>
          <w:ilvl w:val="0"/>
          <w:numId w:val="2"/>
        </w:numPr>
        <w:pBdr>
          <w:top w:val="nil"/>
          <w:left w:val="nil"/>
          <w:bottom w:val="nil"/>
          <w:right w:val="nil"/>
          <w:between w:val="nil"/>
        </w:pBdr>
        <w:ind w:hanging="360"/>
        <w:jc w:val="both"/>
        <w:rPr>
          <w:color w:val="000000"/>
        </w:rPr>
      </w:pPr>
      <w:r>
        <w:rPr>
          <w:color w:val="000000"/>
        </w:rPr>
        <w:t>Participó en 13</w:t>
      </w:r>
      <w:r>
        <w:rPr>
          <w:color w:val="000000"/>
          <w:vertAlign w:val="superscript"/>
        </w:rPr>
        <w:t>th</w:t>
      </w:r>
      <w:r>
        <w:rPr>
          <w:color w:val="000000"/>
        </w:rPr>
        <w:t>. Annual Conference 13</w:t>
      </w:r>
      <w:r>
        <w:rPr>
          <w:color w:val="000000"/>
          <w:vertAlign w:val="superscript"/>
        </w:rPr>
        <w:t>th</w:t>
      </w:r>
      <w:r>
        <w:rPr>
          <w:color w:val="000000"/>
        </w:rPr>
        <w:t xml:space="preserve"> Annual Conference: Steps to Mass Flourishing: Social Values and Individual Experience. Monday, November 9, 2015.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Otros Seminarios.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Seminario legal Argentino – Norteamericano. Organizado por el Ministerio de Economía y el US Department of Commerce. Expositor sobre Panorama General del MERCOSUR y Nafta. Buenos Aires. Plaza Hotel. 21 y 22 de marzo de 1996.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XVI Congreso Panamericano de Instituciones de Crédito Educativo. Conferencista en el tema: El crédito educativo y la globalización económico política. Buenos Aires. 15 al 17 de mayo de 1996.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Seminario. El MERCOSUR y la situación económica actual. Fundación Litoral y Bolsa de Comercio de Rosario. 24 de abril de 1995. Bolsa de Comercio de Rosario.</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lastRenderedPageBreak/>
        <w:t xml:space="preserve">Seminario “MERCOSUR nuevos temas para la agenda política y de seguridad” Expositor Fundación Ricardo Rojas. 31 de agosto de 1996.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Fundación Autonomía y Federalismo. Seminario “Mediación, Resolución Alternativa de Conflictos.” Expositor Buenos Aires, 17 y 19 de septiembre de 1996.</w:t>
      </w:r>
    </w:p>
    <w:p w:rsidR="00B241B5" w:rsidRDefault="00B241B5" w:rsidP="00B241B5">
      <w:pPr>
        <w:pStyle w:val="normal0"/>
        <w:pBdr>
          <w:top w:val="nil"/>
          <w:left w:val="nil"/>
          <w:bottom w:val="nil"/>
          <w:right w:val="nil"/>
          <w:between w:val="nil"/>
        </w:pBdr>
        <w:jc w:val="both"/>
        <w:rPr>
          <w:color w:val="000000"/>
        </w:rPr>
      </w:pPr>
      <w:r>
        <w:rPr>
          <w:color w:val="000000"/>
        </w:rPr>
        <w:t>Conferencia de Comercio Exterior de Panamá, CADE’97. Expositor conjuntamente con Ministros de Comercio Exterior de Panamá y Costa Rica. Panamá 26 de abril de 1997.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1ras. Jornadas Argentino Chilenas de Derecho Constitucional. Expositor en Tema IV. “Los aspectos institucionales frente a los procesos de integración.” Organizados por la Asociación Argentina y la Asociación Chilena de Derecho Constitucional. Universidad de Belgrano. 29 de agosto de 1997.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Jornadas sobre Justicia y Democracia. La crisis del Poder Judicial. Tema el Consejo de la Magistratura. Expositor conjuntamente con Elisa Carrió, Bindo Caviglione Fraga y Daniel Sabsay. Organizado por Fundación Cívico Republicana y Fundación Friedrich Naumann. 9 de septiembre de 1997.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Seminario de Derecho Constitucional. Panelista sobre “El modelo constitucional en la reforma de 1994.¿Atenuación del presidencialismo”. Universidad Nacional de la Patagonia, San Juan Bosco. 11, 12 y 13 de diciembre de 1997. Esquel.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Seminario Direitos Humanos e cidadania. Organizado por British Council y Gobierno Estado Rio Grande do Sul. Expositor en panel “Direitos Humanos e Democracia” conjuntamente con Baronesa Shirley Williams, ex ministro del Reino Unido y profesora en Harvard. Porto Alegre, 13 y 14 de septiembre de 1999.</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Curso sobre Derecho Administrativo Económico  Conferencia final “Impacto de las sentencias judiciales en lo económico (la razonabilidad y el debido proceso de ley económicos)”Sábado 20 de septiembre 2003. Escuela Judicial de Salta.</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"Jornadas de Calidad y Productividad Judicial" Junta Federal de Cortes y Superiores Tribunales de Justicia. Conferencia “Las Acciones de Clase”. Buenos Aires. Julio del 2003.</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Eisenhower Fellows 50th. Anniversary Conference. Filadelfia 1 al 4 de Octubre del 2003. Working Group Promoting Global Business and International Trade, vocero región latino Americana.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JORNADAS “PERFIL INSTITUCIONAL DE PODER JUDICIAL PARA EL SIGLO XXI” 11 Y 12 DE JUNIO  PARANA, Organizadas por la Junta Federal de Cortes y Superiores</w:t>
      </w:r>
      <w:r>
        <w:rPr>
          <w:b/>
          <w:color w:val="000000"/>
        </w:rPr>
        <w:t xml:space="preserve"> </w:t>
      </w:r>
      <w:r>
        <w:rPr>
          <w:color w:val="000000"/>
        </w:rPr>
        <w:t>tribunales de justicia. Conferencia sobre los Requisitos de la Independencia del Poder Judicial.</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Seminario “Panorama legal y Jurisprudencial del Sector Energético Nacional” Cipolletti, (Pcia de Río Negro) organizado por la Junta Federal de Cortes y Superiores Tribunales de Justicia de las Provincias Argentina. Conferencia Inaugural. 12 y 13 de Agosto del 2004.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Participó en la redacción del </w:t>
      </w:r>
      <w:r>
        <w:rPr>
          <w:b/>
          <w:color w:val="000000"/>
        </w:rPr>
        <w:t xml:space="preserve">Proyecto de Ley de la Provincia del Neuquén para la inclusión de las Comunidades Mapuche </w:t>
      </w:r>
      <w:r>
        <w:rPr>
          <w:color w:val="000000"/>
        </w:rPr>
        <w:t xml:space="preserve">organizado por </w:t>
      </w:r>
      <w:r>
        <w:rPr>
          <w:b/>
          <w:color w:val="000000"/>
        </w:rPr>
        <w:t xml:space="preserve">Cruzada Patagónica, </w:t>
      </w:r>
      <w:r>
        <w:rPr>
          <w:color w:val="000000"/>
        </w:rPr>
        <w:t>con la participación activa del Consejo de las Comunidades Mapuche. El proyecto reconoce los justos y prolongados reclamos de las comunidades mapuche y da una respuesta a sus necesidades dentro de la normativa existente dentro de la Constitución de la Provincia del Neuquen. Febrero del 2004.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lastRenderedPageBreak/>
        <w:t>Redactor del Proyecto de ley sobre Acciones de Clase. Llamado “Proyecto Urtubey”. H. Cámara de Diputados de la Nación. 2006.</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PREMIOS Y CONDECORACIONES</w:t>
      </w:r>
      <w:r>
        <w:rPr>
          <w:color w:val="000000"/>
        </w:rPr>
        <w:t>.</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Medalla de Oro</w:t>
      </w:r>
      <w:r>
        <w:rPr>
          <w:color w:val="000000"/>
        </w:rPr>
        <w:t xml:space="preserve"> del Instituto del Servicio Exterior de la Nación por el mejor promedio del curso 9.64. en dos años de estudio. 1978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Accesit</w:t>
      </w:r>
      <w:r>
        <w:rPr>
          <w:color w:val="000000"/>
        </w:rPr>
        <w:t xml:space="preserve"> de la Academia Nacional de Derecho y Ciencias Sociales de Buenos Aires como una de las obras jurídicas sobresalientes del bienio 2000-2001 por el libro </w:t>
      </w:r>
      <w:r>
        <w:rPr>
          <w:b/>
          <w:color w:val="000000"/>
        </w:rPr>
        <w:t>El control judicial de constitucionalidad</w:t>
      </w:r>
      <w:r>
        <w:rPr>
          <w:color w:val="000000"/>
        </w:rPr>
        <w:t>.</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Summa Cum Laude</w:t>
      </w:r>
      <w:r>
        <w:rPr>
          <w:color w:val="000000"/>
        </w:rPr>
        <w:t xml:space="preserve"> en el </w:t>
      </w:r>
      <w:r>
        <w:rPr>
          <w:color w:val="000000"/>
          <w:u w:val="single"/>
        </w:rPr>
        <w:t>Diplôme de Hautes Etudes Européens pour l’Amérique latine.</w:t>
      </w:r>
      <w:r>
        <w:rPr>
          <w:color w:val="000000"/>
        </w:rPr>
        <w:t xml:space="preserve"> del Collège universitaire Miguel Servet. Paris. Francia. 1995.</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 xml:space="preserve">Cum Laude. </w:t>
      </w:r>
      <w:r>
        <w:rPr>
          <w:color w:val="000000"/>
        </w:rPr>
        <w:t>En el Doctorado en Economía. Universidad ESEADE. Concedido por el tribunal integrado por los doctores José María Dagnino Pastore, Ludovico Videla y Gabriel Zanotti.</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Miembro Consulto. Instituto Antártico Argentino. Buenos Aires. 1988.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Diploma de distinción</w:t>
      </w:r>
      <w:r>
        <w:rPr>
          <w:color w:val="000000"/>
        </w:rPr>
        <w:t xml:space="preserve"> por su “</w:t>
      </w:r>
      <w:r>
        <w:rPr>
          <w:b/>
          <w:color w:val="000000"/>
        </w:rPr>
        <w:t>trayectoria logros y legado que enaltecen los intereses del país en la Antártida”</w:t>
      </w:r>
      <w:r>
        <w:rPr>
          <w:color w:val="000000"/>
        </w:rPr>
        <w:t xml:space="preserve"> 3 de septiembre del 2004 por el Ministerio de Relaciones Exteriores, Comercio Internacional y Culto.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Premio Konex. Principales juristas de la década. 2016</w:t>
      </w:r>
      <w:r>
        <w:rPr>
          <w:color w:val="000000"/>
        </w:rPr>
        <w:t>.</w:t>
      </w:r>
    </w:p>
    <w:p w:rsidR="00B241B5" w:rsidRDefault="00B241B5" w:rsidP="00B241B5">
      <w:pPr>
        <w:pStyle w:val="normal0"/>
        <w:pBdr>
          <w:top w:val="nil"/>
          <w:left w:val="nil"/>
          <w:bottom w:val="nil"/>
          <w:right w:val="nil"/>
          <w:between w:val="nil"/>
        </w:pBdr>
        <w:jc w:val="both"/>
        <w:rPr>
          <w:b/>
          <w:color w:val="000000"/>
        </w:rPr>
      </w:pPr>
      <w:r>
        <w:rPr>
          <w:b/>
          <w:color w:val="000000"/>
        </w:rPr>
        <w:t xml:space="preserve"> </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Condecoraciones.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Orden del Águila Azteca</w:t>
      </w:r>
      <w:r>
        <w:rPr>
          <w:color w:val="000000"/>
        </w:rPr>
        <w:t xml:space="preserve"> en el Grado de </w:t>
      </w:r>
      <w:r>
        <w:rPr>
          <w:b/>
          <w:color w:val="000000"/>
        </w:rPr>
        <w:t>Comendador.</w:t>
      </w:r>
      <w:r>
        <w:rPr>
          <w:color w:val="000000"/>
        </w:rPr>
        <w:t xml:space="preserve"> 1984.</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Comendador al Mérito</w:t>
      </w:r>
      <w:r>
        <w:rPr>
          <w:color w:val="000000"/>
        </w:rPr>
        <w:t xml:space="preserve"> de la República Italiana. 1987.</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Gran Oficial de la Orden Nacional del Cruzeiro do Sul</w:t>
      </w:r>
      <w:r>
        <w:rPr>
          <w:color w:val="000000"/>
        </w:rPr>
        <w:t>. 1999.</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IDIOMAS</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b/>
          <w:color w:val="000000"/>
        </w:rPr>
        <w:t>Certificate of Proficiency in English</w:t>
      </w:r>
      <w:r>
        <w:rPr>
          <w:color w:val="000000"/>
        </w:rPr>
        <w:t>. Cambridge University.</w:t>
      </w:r>
    </w:p>
    <w:p w:rsidR="00B241B5" w:rsidRDefault="00B241B5" w:rsidP="00B241B5">
      <w:pPr>
        <w:pStyle w:val="normal0"/>
        <w:pBdr>
          <w:top w:val="nil"/>
          <w:left w:val="nil"/>
          <w:bottom w:val="nil"/>
          <w:right w:val="nil"/>
          <w:between w:val="nil"/>
        </w:pBdr>
        <w:jc w:val="both"/>
        <w:rPr>
          <w:color w:val="000000"/>
        </w:rPr>
      </w:pPr>
      <w:r>
        <w:rPr>
          <w:b/>
          <w:color w:val="000000"/>
        </w:rPr>
        <w:t>Diplôme de Haute Etudes Pratiques</w:t>
      </w:r>
      <w:r>
        <w:rPr>
          <w:color w:val="000000"/>
        </w:rPr>
        <w:t xml:space="preserve"> de Français. </w:t>
      </w:r>
    </w:p>
    <w:p w:rsidR="00B241B5" w:rsidRDefault="00B241B5" w:rsidP="00B241B5">
      <w:pPr>
        <w:pStyle w:val="normal0"/>
        <w:pBdr>
          <w:top w:val="nil"/>
          <w:left w:val="nil"/>
          <w:bottom w:val="nil"/>
          <w:right w:val="nil"/>
          <w:between w:val="nil"/>
        </w:pBdr>
        <w:jc w:val="both"/>
        <w:rPr>
          <w:color w:val="000000"/>
        </w:rPr>
      </w:pPr>
      <w:r>
        <w:rPr>
          <w:b/>
          <w:color w:val="000000"/>
        </w:rPr>
        <w:t>Grundstufe</w:t>
      </w:r>
      <w:r>
        <w:rPr>
          <w:color w:val="000000"/>
        </w:rPr>
        <w:t xml:space="preserve"> de Alemán. Goethe Institut.</w:t>
      </w:r>
    </w:p>
    <w:p w:rsidR="00B241B5" w:rsidRDefault="00B241B5" w:rsidP="00B241B5">
      <w:pPr>
        <w:pStyle w:val="normal0"/>
        <w:pBdr>
          <w:top w:val="nil"/>
          <w:left w:val="nil"/>
          <w:bottom w:val="nil"/>
          <w:right w:val="nil"/>
          <w:between w:val="nil"/>
        </w:pBdr>
        <w:jc w:val="both"/>
        <w:rPr>
          <w:color w:val="000000"/>
        </w:rPr>
      </w:pPr>
      <w:r>
        <w:rPr>
          <w:b/>
          <w:color w:val="000000"/>
        </w:rPr>
        <w:t>CELP</w:t>
      </w:r>
      <w:r>
        <w:rPr>
          <w:color w:val="000000"/>
        </w:rPr>
        <w:t>. Certificado de Proeficiencia en Portugués. Ministerio de Educación y Deportes. Brasil. 1998.</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Jurado de tesis doctorales.</w:t>
      </w:r>
    </w:p>
    <w:p w:rsidR="00B241B5" w:rsidRDefault="00B241B5" w:rsidP="00B241B5">
      <w:pPr>
        <w:pStyle w:val="normal0"/>
        <w:pBdr>
          <w:top w:val="nil"/>
          <w:left w:val="nil"/>
          <w:bottom w:val="nil"/>
          <w:right w:val="nil"/>
          <w:between w:val="nil"/>
        </w:pBdr>
        <w:jc w:val="both"/>
        <w:rPr>
          <w:b/>
          <w:color w:val="000000"/>
        </w:rPr>
      </w:pPr>
    </w:p>
    <w:p w:rsidR="00B241B5" w:rsidRDefault="00B241B5" w:rsidP="00B241B5">
      <w:pPr>
        <w:pStyle w:val="normal0"/>
        <w:pBdr>
          <w:top w:val="nil"/>
          <w:left w:val="nil"/>
          <w:bottom w:val="nil"/>
          <w:right w:val="nil"/>
          <w:between w:val="nil"/>
        </w:pBdr>
        <w:jc w:val="both"/>
        <w:rPr>
          <w:b/>
          <w:color w:val="000000"/>
        </w:rPr>
      </w:pPr>
      <w:r>
        <w:rPr>
          <w:b/>
          <w:color w:val="000000"/>
        </w:rPr>
        <w:t xml:space="preserve">Dirección de investigaciones. </w:t>
      </w:r>
    </w:p>
    <w:p w:rsidR="00B241B5" w:rsidRDefault="00B241B5" w:rsidP="00B241B5">
      <w:pPr>
        <w:pStyle w:val="normal0"/>
        <w:pBdr>
          <w:top w:val="nil"/>
          <w:left w:val="nil"/>
          <w:bottom w:val="nil"/>
          <w:right w:val="nil"/>
          <w:between w:val="nil"/>
        </w:pBdr>
        <w:jc w:val="both"/>
        <w:rPr>
          <w:b/>
          <w:color w:val="000000"/>
        </w:rPr>
      </w:pPr>
      <w:r>
        <w:rPr>
          <w:b/>
          <w:color w:val="000000"/>
        </w:rPr>
        <w:t xml:space="preserve">Proyecto de investigación DeCyT </w:t>
      </w:r>
      <w:r>
        <w:rPr>
          <w:b/>
          <w:i/>
          <w:color w:val="000000"/>
        </w:rPr>
        <w:t>“…El Derecho Internacional Privado en el CCyCN desde la perspectiva del Análisis Económico del Derecho…”</w:t>
      </w: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p>
    <w:p w:rsidR="00B241B5" w:rsidRDefault="00B241B5" w:rsidP="00B241B5">
      <w:pPr>
        <w:pStyle w:val="normal0"/>
        <w:pBdr>
          <w:top w:val="nil"/>
          <w:left w:val="nil"/>
          <w:bottom w:val="nil"/>
          <w:right w:val="nil"/>
          <w:between w:val="nil"/>
        </w:pBdr>
        <w:jc w:val="both"/>
        <w:rPr>
          <w:color w:val="000000"/>
        </w:rPr>
      </w:pPr>
      <w:r>
        <w:rPr>
          <w:color w:val="000000"/>
        </w:rPr>
        <w:t xml:space="preserve">Por lo anteriormente expuesto, solicitamos la aprobación del presente proyecto de Declaración como Personalidad Destacada de la Ciencias Jurídicas de la Ciudad Autónoma de Buenos Aires al Abogado y Doctor en Derecho y Ciencias Sociales, Dr. Juan Vicente Sola. </w:t>
      </w:r>
    </w:p>
    <w:p w:rsidR="005E3C49" w:rsidRPr="00E5658D" w:rsidRDefault="005E3C49" w:rsidP="00E5658D"/>
    <w:sectPr w:rsidR="005E3C49" w:rsidRPr="00E5658D" w:rsidSect="005E3C49">
      <w:headerReference w:type="default" r:id="rId11"/>
      <w:footerReference w:type="defaul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2CB" w:rsidRDefault="00F532CB">
      <w:r>
        <w:separator/>
      </w:r>
    </w:p>
  </w:endnote>
  <w:endnote w:type="continuationSeparator" w:id="1">
    <w:p w:rsidR="00F532CB" w:rsidRDefault="00F532CB">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2" w:name="Proyecto"/>
    <w:bookmarkEnd w:id="2"/>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241B5" w:rsidRPr="00B241B5">
        <w:rPr>
          <w:noProof/>
          <w:color w:val="333333"/>
          <w:sz w:val="20"/>
        </w:rPr>
        <w:t>00/00/0000 0:00:00</w:t>
      </w:r>
    </w:fldSimple>
    <w:r w:rsidRPr="001C19C4">
      <w:rPr>
        <w:color w:val="333333"/>
        <w:sz w:val="20"/>
      </w:rPr>
      <w:t xml:space="preserve">  -  Cantidad de caracteres: </w:t>
    </w:r>
    <w:fldSimple w:instr=" NUMCHARS  \* MERGEFORMAT ">
      <w:r w:rsidR="00B241B5" w:rsidRPr="00B241B5">
        <w:rPr>
          <w:noProof/>
          <w:color w:val="333333"/>
          <w:sz w:val="20"/>
        </w:rPr>
        <w:t>33944</w:t>
      </w:r>
    </w:fldSimple>
    <w:r w:rsidRPr="001C19C4">
      <w:rPr>
        <w:color w:val="333333"/>
        <w:sz w:val="20"/>
      </w:rPr>
      <w:t xml:space="preserve"> - Cantidad de palabras: </w:t>
    </w:r>
    <w:fldSimple w:instr=" NUMWORDS  \* MERGEFORMAT ">
      <w:r w:rsidR="00B241B5" w:rsidRPr="00B241B5">
        <w:rPr>
          <w:noProof/>
          <w:color w:val="333333"/>
          <w:sz w:val="20"/>
        </w:rPr>
        <w:t>5853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84B38" w:rsidRPr="001C19C4">
      <w:rPr>
        <w:rStyle w:val="Nmerodepgina"/>
        <w:color w:val="333333"/>
      </w:rPr>
      <w:fldChar w:fldCharType="begin"/>
    </w:r>
    <w:r w:rsidRPr="001C19C4">
      <w:rPr>
        <w:rStyle w:val="Nmerodepgina"/>
        <w:color w:val="333333"/>
      </w:rPr>
      <w:instrText xml:space="preserve"> PAGE </w:instrText>
    </w:r>
    <w:r w:rsidR="00884B38" w:rsidRPr="001C19C4">
      <w:rPr>
        <w:rStyle w:val="Nmerodepgina"/>
        <w:color w:val="333333"/>
      </w:rPr>
      <w:fldChar w:fldCharType="separate"/>
    </w:r>
    <w:r w:rsidR="00FC7A0E">
      <w:rPr>
        <w:rStyle w:val="Nmerodepgina"/>
        <w:noProof/>
        <w:color w:val="333333"/>
      </w:rPr>
      <w:t>14</w:t>
    </w:r>
    <w:r w:rsidR="00884B38" w:rsidRPr="001C19C4">
      <w:rPr>
        <w:rStyle w:val="Nmerodepgina"/>
        <w:color w:val="333333"/>
      </w:rPr>
      <w:fldChar w:fldCharType="end"/>
    </w:r>
    <w:r w:rsidRPr="001C19C4">
      <w:rPr>
        <w:rStyle w:val="Nmerodepgina"/>
        <w:color w:val="333333"/>
      </w:rPr>
      <w:t>/</w:t>
    </w:r>
    <w:fldSimple w:instr=" NUMPAGES  \* MERGEFORMAT ">
      <w:r w:rsidR="00FC7A0E" w:rsidRPr="00FC7A0E">
        <w:rPr>
          <w:rStyle w:val="Nmerodepgina"/>
          <w:noProof/>
          <w:color w:val="333333"/>
        </w:rPr>
        <w:t>18</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2CB" w:rsidRDefault="00F532CB">
      <w:r>
        <w:separator/>
      </w:r>
    </w:p>
  </w:footnote>
  <w:footnote w:type="continuationSeparator" w:id="1">
    <w:p w:rsidR="00F532CB" w:rsidRDefault="00F532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F653BB"/>
    <w:multiLevelType w:val="multilevel"/>
    <w:tmpl w:val="0BFC25C2"/>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411E52C9"/>
    <w:multiLevelType w:val="multilevel"/>
    <w:tmpl w:val="E44021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4B401DD5"/>
    <w:multiLevelType w:val="multilevel"/>
    <w:tmpl w:val="3B989246"/>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627B4D58"/>
    <w:multiLevelType w:val="multilevel"/>
    <w:tmpl w:val="BEEE5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C7A0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4B38"/>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41B5"/>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32CB"/>
    <w:rsid w:val="00F5569F"/>
    <w:rsid w:val="00F60308"/>
    <w:rsid w:val="00F640D0"/>
    <w:rsid w:val="00F75389"/>
    <w:rsid w:val="00F903E8"/>
    <w:rsid w:val="00FA0C8C"/>
    <w:rsid w:val="00FB4F49"/>
    <w:rsid w:val="00FC7A0E"/>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B241B5"/>
    <w:rPr>
      <w:sz w:val="24"/>
      <w:szCs w:val="24"/>
      <w:lang w:val="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pitalism.columbia.edu/journal/5/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capitalism" TargetMode="External"/><Relationship Id="rId4" Type="http://schemas.openxmlformats.org/officeDocument/2006/relationships/settings" Target="settings.xml"/><Relationship Id="rId9" Type="http://schemas.openxmlformats.org/officeDocument/2006/relationships/hyperlink" Target="http://capitalism.columbia.edu/juan-vicente-sola-reviews-edmund-phelpss-mass-flourish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figueredo\Desktop\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18</Pages>
  <Words>5853</Words>
  <Characters>33944</Characters>
  <Application>Microsoft Office Word</Application>
  <DocSecurity>0</DocSecurity>
  <Lines>948</Lines>
  <Paragraphs>309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anfigueredo</dc:creator>
  <cp:lastModifiedBy>anfigueredo</cp:lastModifiedBy>
  <cp:revision>2</cp:revision>
  <cp:lastPrinted>2020-02-28T17:24:00Z</cp:lastPrinted>
  <dcterms:created xsi:type="dcterms:W3CDTF">2022-03-02T15:32:00Z</dcterms:created>
  <dcterms:modified xsi:type="dcterms:W3CDTF">2022-03-02T15:32:00Z</dcterms:modified>
</cp:coreProperties>
</file>