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5C4" w:rsidRDefault="00DE15C4" w:rsidP="00DE15C4">
      <w:pPr>
        <w:pStyle w:val="norm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DE15C4" w:rsidRDefault="00DE15C4" w:rsidP="00DE15C4">
      <w:pPr>
        <w:pStyle w:val="normal0"/>
        <w:jc w:val="center"/>
        <w:rPr>
          <w:rFonts w:ascii="Times New Roman" w:eastAsia="Times New Roman" w:hAnsi="Times New Roman" w:cs="Times New Roman"/>
          <w:b/>
          <w:sz w:val="24"/>
          <w:szCs w:val="24"/>
        </w:rPr>
      </w:pPr>
    </w:p>
    <w:p w:rsidR="00DE15C4" w:rsidRDefault="00DE15C4" w:rsidP="00DE15C4">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Legislatura de la Ciudad Autónoma de Buenos Aires celebra el Día Mundial del Bastón Blanco, que se conmemora el 15 de octubre de cada año.</w:t>
      </w: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DE15C4" w:rsidRDefault="00DE15C4" w:rsidP="00DE15C4">
      <w:pPr>
        <w:pStyle w:val="normal0"/>
        <w:rPr>
          <w:rFonts w:ascii="Times New Roman" w:eastAsia="Times New Roman" w:hAnsi="Times New Roman" w:cs="Times New Roman"/>
          <w:b/>
          <w:sz w:val="24"/>
          <w:szCs w:val="24"/>
        </w:rPr>
      </w:pPr>
    </w:p>
    <w:p w:rsidR="00DE15C4" w:rsidRDefault="00DE15C4" w:rsidP="00DE15C4">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p>
    <w:p w:rsidR="00DE15C4" w:rsidRDefault="00DE15C4" w:rsidP="00DE15C4">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DE15C4" w:rsidRDefault="00DE15C4" w:rsidP="00DE15C4">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En 1980, la Unión Mundial de Ciegos instituyó que el 15 de octubre se celebra el Día Mundial del Bastón Blanco. En esta organización confluyen organizaciones de y para ciegos de más de 190 países y representa a las más de 250 millones de personas en el mundo que tienen una discapacidad visual. Nuestro país está representado en la UMC por la Federación Argentina de Instituciones de Ciegos y Ambliopes (FAICA).</w:t>
      </w:r>
    </w:p>
    <w:p w:rsidR="00DE15C4" w:rsidRDefault="00DE15C4" w:rsidP="00DE15C4">
      <w:pPr>
        <w:pStyle w:val="normal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color w:val="2B2B2B"/>
          <w:sz w:val="24"/>
          <w:szCs w:val="24"/>
          <w:highlight w:val="white"/>
        </w:rPr>
      </w:pPr>
      <w:r>
        <w:rPr>
          <w:rFonts w:ascii="Times New Roman" w:eastAsia="Times New Roman" w:hAnsi="Times New Roman" w:cs="Times New Roman"/>
          <w:sz w:val="24"/>
          <w:szCs w:val="24"/>
        </w:rPr>
        <w:tab/>
        <w:t xml:space="preserve">Sobre el origen de la utilización del bastón blanco hay diferentes versiones. Una afirma que fue la creación del artista inglés James Biggs en 1921, pero otra adjudica la invención al político e inventor Argentino Jose Mario Fallótico, en el mismo año. Lo cierto es que el bastón blanco se ha convertido en el elemento representativo de la ceguera y la movilidad de las personas ciegas. </w:t>
      </w:r>
      <w:r>
        <w:rPr>
          <w:rFonts w:ascii="Times New Roman" w:eastAsia="Times New Roman" w:hAnsi="Times New Roman" w:cs="Times New Roman"/>
          <w:color w:val="2B2B2B"/>
          <w:sz w:val="24"/>
          <w:szCs w:val="24"/>
          <w:highlight w:val="white"/>
        </w:rPr>
        <w:t xml:space="preserve">Con este reconocimiento se quiere concienciar y mostrar a toda la sociedad la situación de las personas con discapacidad visual. </w:t>
      </w:r>
    </w:p>
    <w:p w:rsidR="00DE15C4" w:rsidRDefault="00DE15C4" w:rsidP="00DE15C4">
      <w:pPr>
        <w:pStyle w:val="normal0"/>
        <w:jc w:val="both"/>
        <w:rPr>
          <w:rFonts w:ascii="Times New Roman" w:eastAsia="Times New Roman" w:hAnsi="Times New Roman" w:cs="Times New Roman"/>
          <w:color w:val="2B2B2B"/>
          <w:sz w:val="24"/>
          <w:szCs w:val="24"/>
          <w:highlight w:val="white"/>
        </w:rPr>
      </w:pPr>
    </w:p>
    <w:p w:rsidR="00DE15C4" w:rsidRDefault="00DE15C4" w:rsidP="00DE15C4">
      <w:pPr>
        <w:pStyle w:val="normal0"/>
        <w:ind w:firstLine="720"/>
        <w:jc w:val="both"/>
        <w:rPr>
          <w:rFonts w:ascii="Times New Roman" w:eastAsia="Times New Roman" w:hAnsi="Times New Roman" w:cs="Times New Roman"/>
          <w:color w:val="2B2B2B"/>
          <w:sz w:val="24"/>
          <w:szCs w:val="24"/>
          <w:highlight w:val="white"/>
        </w:rPr>
      </w:pPr>
      <w:r>
        <w:rPr>
          <w:rFonts w:ascii="Times New Roman" w:eastAsia="Times New Roman" w:hAnsi="Times New Roman" w:cs="Times New Roman"/>
          <w:color w:val="2B2B2B"/>
          <w:sz w:val="24"/>
          <w:szCs w:val="24"/>
          <w:highlight w:val="white"/>
        </w:rPr>
        <w:t>Este dispositivo de carácter esencial para las personas con discapacidad visual actúa como instrumento de identificación y permite que se puedan desplazar de manera autónoma y más segura. Mediante su uso se pueden identificar  obstáculos en la vía pública y al ras del suelo. Frente a una ciudad llena de deterioros urbanos, este mecanismo es de vital importancia para evitar accidentes y otorgar mayor seguridad al andar.</w:t>
      </w:r>
    </w:p>
    <w:p w:rsidR="00DE15C4" w:rsidRDefault="00DE15C4" w:rsidP="00DE15C4">
      <w:pPr>
        <w:pStyle w:val="normal0"/>
        <w:ind w:firstLine="720"/>
        <w:jc w:val="both"/>
        <w:rPr>
          <w:rFonts w:ascii="Times New Roman" w:eastAsia="Times New Roman" w:hAnsi="Times New Roman" w:cs="Times New Roman"/>
          <w:color w:val="2B2B2B"/>
          <w:sz w:val="24"/>
          <w:szCs w:val="24"/>
          <w:highlight w:val="white"/>
        </w:rPr>
      </w:pPr>
    </w:p>
    <w:p w:rsidR="00DE15C4" w:rsidRDefault="00DE15C4" w:rsidP="00DE15C4">
      <w:pPr>
        <w:pStyle w:val="normal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acuerdo al informe oficial sobre la población con discapacidad de nuestra ciudad, elaborado el año pasado por la Dirección General de Estadísticas y Censos de la Ciudad de Buenos Aires, el 38,2% denunció problemas con el estado de las veredas y el 23,2% obstáculos en las plazas públicas. Estas situaciones que denuncian las personas con discapacidad deben ser corregidas mediante políticas públicas activas por parte del estado y la celebración del Día del Bastón Blanco es una instancia más para visibilizar todas las barreras que como sociedad todavía hoy mantenemos.</w:t>
      </w:r>
    </w:p>
    <w:p w:rsidR="00DE15C4" w:rsidRDefault="00DE15C4" w:rsidP="00DE15C4">
      <w:pPr>
        <w:pStyle w:val="normal0"/>
        <w:ind w:firstLine="720"/>
        <w:jc w:val="both"/>
        <w:rPr>
          <w:rFonts w:ascii="Times New Roman" w:eastAsia="Times New Roman" w:hAnsi="Times New Roman" w:cs="Times New Roman"/>
          <w:sz w:val="24"/>
          <w:szCs w:val="24"/>
        </w:rPr>
      </w:pPr>
    </w:p>
    <w:p w:rsidR="00DE15C4" w:rsidRDefault="00DE15C4" w:rsidP="00DE15C4">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Por todo lo expuesto, solicito la aprobación del presente proyecto de declaración. </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77B2" w:rsidRDefault="00C777B2">
      <w:r>
        <w:separator/>
      </w:r>
    </w:p>
  </w:endnote>
  <w:endnote w:type="continuationSeparator" w:id="1">
    <w:p w:rsidR="00C777B2" w:rsidRDefault="00C777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E15C4" w:rsidRPr="00DE15C4">
        <w:rPr>
          <w:noProof/>
          <w:color w:val="333333"/>
          <w:sz w:val="20"/>
        </w:rPr>
        <w:t>00/00/0000 0:00:00</w:t>
      </w:r>
    </w:fldSimple>
    <w:r w:rsidRPr="001C19C4">
      <w:rPr>
        <w:color w:val="333333"/>
        <w:sz w:val="20"/>
      </w:rPr>
      <w:t xml:space="preserve">  -  Cantidad de caracteres: </w:t>
    </w:r>
    <w:fldSimple w:instr=" NUMCHARS  \* MERGEFORMAT ">
      <w:r w:rsidR="00DE15C4" w:rsidRPr="00DE15C4">
        <w:rPr>
          <w:noProof/>
          <w:color w:val="333333"/>
          <w:sz w:val="20"/>
        </w:rPr>
        <w:t>1844</w:t>
      </w:r>
    </w:fldSimple>
    <w:r w:rsidRPr="001C19C4">
      <w:rPr>
        <w:color w:val="333333"/>
        <w:sz w:val="20"/>
      </w:rPr>
      <w:t xml:space="preserve"> - Cantidad de palabras: </w:t>
    </w:r>
    <w:fldSimple w:instr=" NUMWORDS  \* MERGEFORMAT ">
      <w:r w:rsidR="00DE15C4" w:rsidRPr="00DE15C4">
        <w:rPr>
          <w:noProof/>
          <w:color w:val="333333"/>
          <w:sz w:val="20"/>
        </w:rPr>
        <w:t>359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84ABF" w:rsidRPr="001C19C4">
      <w:rPr>
        <w:rStyle w:val="Nmerodepgina"/>
        <w:color w:val="333333"/>
      </w:rPr>
      <w:fldChar w:fldCharType="begin"/>
    </w:r>
    <w:r w:rsidRPr="001C19C4">
      <w:rPr>
        <w:rStyle w:val="Nmerodepgina"/>
        <w:color w:val="333333"/>
      </w:rPr>
      <w:instrText xml:space="preserve"> PAGE </w:instrText>
    </w:r>
    <w:r w:rsidR="00784ABF" w:rsidRPr="001C19C4">
      <w:rPr>
        <w:rStyle w:val="Nmerodepgina"/>
        <w:color w:val="333333"/>
      </w:rPr>
      <w:fldChar w:fldCharType="separate"/>
    </w:r>
    <w:r w:rsidR="00DE15C4">
      <w:rPr>
        <w:rStyle w:val="Nmerodepgina"/>
        <w:noProof/>
        <w:color w:val="333333"/>
      </w:rPr>
      <w:t>2</w:t>
    </w:r>
    <w:r w:rsidR="00784ABF" w:rsidRPr="001C19C4">
      <w:rPr>
        <w:rStyle w:val="Nmerodepgina"/>
        <w:color w:val="333333"/>
      </w:rPr>
      <w:fldChar w:fldCharType="end"/>
    </w:r>
    <w:r w:rsidRPr="001C19C4">
      <w:rPr>
        <w:rStyle w:val="Nmerodepgina"/>
        <w:color w:val="333333"/>
      </w:rPr>
      <w:t>/</w:t>
    </w:r>
    <w:fldSimple w:instr=" NUMPAGES  \* MERGEFORMAT ">
      <w:r w:rsidR="00DE15C4" w:rsidRPr="00DE15C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77B2" w:rsidRDefault="00C777B2">
      <w:r>
        <w:separator/>
      </w:r>
    </w:p>
  </w:footnote>
  <w:footnote w:type="continuationSeparator" w:id="1">
    <w:p w:rsidR="00C777B2" w:rsidRDefault="00C777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777B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4ABF"/>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777B2"/>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E15C4"/>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DE15C4"/>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0990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2</TotalTime>
  <Pages>2</Pages>
  <Words>359</Words>
  <Characters>1844</Characters>
  <Application>Microsoft Office Word</Application>
  <DocSecurity>0</DocSecurity>
  <Lines>82</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2022-02-25T17:58:00Z</dcterms:created>
  <dcterms:modified xsi:type="dcterms:W3CDTF">2022-02-25T18:00:00Z</dcterms:modified>
</cp:coreProperties>
</file>