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35E" w:rsidRDefault="00B3735E" w:rsidP="00B3735E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3735E" w:rsidRDefault="00B3735E" w:rsidP="00B3735E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3735E" w:rsidRPr="00153F29" w:rsidRDefault="00B3735E" w:rsidP="00B3735E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3735E" w:rsidRPr="00153F29" w:rsidRDefault="00B3735E" w:rsidP="00B3735E">
      <w:pPr>
        <w:spacing w:line="360" w:lineRule="auto"/>
        <w:jc w:val="center"/>
        <w:rPr>
          <w:rFonts w:asciiTheme="majorHAnsi" w:hAnsiTheme="majorHAnsi"/>
          <w:b/>
          <w:szCs w:val="24"/>
          <w:lang w:val="es-MX"/>
        </w:rPr>
      </w:pPr>
      <w:bookmarkStart w:id="0" w:name="PResolución"/>
      <w:bookmarkEnd w:id="0"/>
      <w:r w:rsidRPr="00153F29">
        <w:rPr>
          <w:rFonts w:asciiTheme="majorHAnsi" w:hAnsiTheme="majorHAnsi"/>
          <w:b/>
          <w:szCs w:val="24"/>
          <w:lang w:val="es-MX"/>
        </w:rPr>
        <w:t>PROYECTO DE RESOLUCIÓN</w:t>
      </w:r>
    </w:p>
    <w:p w:rsidR="00B3735E" w:rsidRPr="00153F29" w:rsidRDefault="00B3735E" w:rsidP="00B3735E">
      <w:pPr>
        <w:spacing w:line="360" w:lineRule="auto"/>
        <w:rPr>
          <w:rFonts w:asciiTheme="majorHAnsi" w:hAnsiTheme="majorHAnsi"/>
          <w:b/>
          <w:szCs w:val="24"/>
          <w:lang w:val="es-MX"/>
        </w:rPr>
      </w:pPr>
    </w:p>
    <w:p w:rsidR="00B3735E" w:rsidRPr="00153F29" w:rsidRDefault="00B3735E" w:rsidP="00B3735E">
      <w:pPr>
        <w:spacing w:line="360" w:lineRule="auto"/>
        <w:rPr>
          <w:rFonts w:asciiTheme="majorHAnsi" w:hAnsiTheme="majorHAnsi"/>
          <w:bCs/>
          <w:szCs w:val="24"/>
        </w:rPr>
      </w:pPr>
      <w:r w:rsidRPr="00153F29">
        <w:rPr>
          <w:rFonts w:asciiTheme="majorHAnsi" w:hAnsiTheme="majorHAnsi"/>
          <w:b/>
          <w:szCs w:val="24"/>
          <w:lang w:val="es-MX"/>
        </w:rPr>
        <w:t xml:space="preserve">Artículo 1°.- </w:t>
      </w:r>
      <w:r w:rsidRPr="00153F29">
        <w:rPr>
          <w:rFonts w:asciiTheme="majorHAnsi" w:hAnsiTheme="majorHAnsi"/>
          <w:szCs w:val="24"/>
        </w:rPr>
        <w:t>La Legislatura de la Ciudad Autónoma de Buenos Aires conmemora el 110° aniversario del Club Atlético Barracas Juniors.</w:t>
      </w:r>
    </w:p>
    <w:p w:rsidR="00B3735E" w:rsidRPr="00153F29" w:rsidRDefault="00B3735E" w:rsidP="00B3735E">
      <w:pPr>
        <w:spacing w:line="360" w:lineRule="auto"/>
        <w:rPr>
          <w:rFonts w:asciiTheme="majorHAnsi" w:hAnsiTheme="majorHAnsi"/>
          <w:bCs/>
          <w:szCs w:val="24"/>
        </w:rPr>
      </w:pPr>
    </w:p>
    <w:p w:rsidR="00B3735E" w:rsidRPr="00153F29" w:rsidRDefault="00B3735E" w:rsidP="00B3735E">
      <w:pPr>
        <w:spacing w:line="360" w:lineRule="auto"/>
        <w:rPr>
          <w:rFonts w:asciiTheme="majorHAnsi" w:hAnsiTheme="majorHAnsi"/>
          <w:szCs w:val="24"/>
        </w:rPr>
      </w:pPr>
      <w:r w:rsidRPr="00153F29">
        <w:rPr>
          <w:rFonts w:asciiTheme="majorHAnsi" w:hAnsiTheme="majorHAnsi"/>
          <w:b/>
          <w:bCs/>
          <w:szCs w:val="24"/>
        </w:rPr>
        <w:t xml:space="preserve">Art 2°.- </w:t>
      </w:r>
      <w:r>
        <w:rPr>
          <w:rFonts w:asciiTheme="majorHAnsi" w:hAnsiTheme="majorHAnsi"/>
          <w:szCs w:val="24"/>
        </w:rPr>
        <w:t xml:space="preserve">Dispóngase </w:t>
      </w:r>
      <w:r w:rsidRPr="00153F29">
        <w:rPr>
          <w:rFonts w:asciiTheme="majorHAnsi" w:hAnsiTheme="majorHAnsi"/>
          <w:szCs w:val="24"/>
        </w:rPr>
        <w:t xml:space="preserve">la colocación de una placa dentro de las instalaciones de la institución, sita en la calle General Hornos 1850 en el barrio de Barracas de </w:t>
      </w:r>
      <w:r>
        <w:rPr>
          <w:rFonts w:asciiTheme="majorHAnsi" w:hAnsiTheme="majorHAnsi"/>
          <w:szCs w:val="24"/>
        </w:rPr>
        <w:t xml:space="preserve">la Comuna </w:t>
      </w:r>
      <w:r w:rsidRPr="00153F29">
        <w:rPr>
          <w:rFonts w:asciiTheme="majorHAnsi" w:hAnsiTheme="majorHAnsi"/>
          <w:szCs w:val="24"/>
        </w:rPr>
        <w:t xml:space="preserve">4, con el siguiente texto: </w:t>
      </w:r>
    </w:p>
    <w:p w:rsidR="00B3735E" w:rsidRPr="00153F29" w:rsidRDefault="00B3735E" w:rsidP="00B3735E">
      <w:pPr>
        <w:spacing w:line="360" w:lineRule="auto"/>
        <w:rPr>
          <w:rFonts w:asciiTheme="majorHAnsi" w:hAnsiTheme="majorHAnsi"/>
          <w:szCs w:val="24"/>
        </w:rPr>
      </w:pPr>
    </w:p>
    <w:p w:rsidR="00B3735E" w:rsidRDefault="00B3735E" w:rsidP="00B3735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szCs w:val="24"/>
        </w:rPr>
      </w:pPr>
      <w:r w:rsidRPr="00153F29">
        <w:rPr>
          <w:rFonts w:asciiTheme="majorHAnsi" w:hAnsiTheme="majorHAnsi"/>
          <w:szCs w:val="24"/>
        </w:rPr>
        <w:t xml:space="preserve">“La Legislatura de la Ciudad Autónoma de Buenos Aires rinde homenaje al </w:t>
      </w:r>
    </w:p>
    <w:p w:rsidR="00B3735E" w:rsidRDefault="00B3735E" w:rsidP="00B3735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szCs w:val="24"/>
        </w:rPr>
      </w:pPr>
      <w:r w:rsidRPr="00153F29">
        <w:rPr>
          <w:rFonts w:asciiTheme="majorHAnsi" w:hAnsiTheme="majorHAnsi"/>
          <w:szCs w:val="24"/>
        </w:rPr>
        <w:t xml:space="preserve">CLUB ATLETICO BARRACAS JUNIORS </w:t>
      </w:r>
    </w:p>
    <w:p w:rsidR="00B3735E" w:rsidRPr="00153F29" w:rsidRDefault="00B3735E" w:rsidP="00B3735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szCs w:val="24"/>
        </w:rPr>
      </w:pPr>
      <w:r w:rsidRPr="00153F29">
        <w:rPr>
          <w:rFonts w:asciiTheme="majorHAnsi" w:hAnsiTheme="majorHAnsi"/>
          <w:szCs w:val="24"/>
        </w:rPr>
        <w:t>en el 110° aniversario de su fundación”.</w:t>
      </w:r>
    </w:p>
    <w:p w:rsidR="00B3735E" w:rsidRPr="00153F29" w:rsidRDefault="00B3735E" w:rsidP="00B3735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Theme="majorHAnsi" w:hAnsiTheme="majorHAnsi"/>
          <w:b/>
          <w:bCs/>
          <w:szCs w:val="24"/>
        </w:rPr>
      </w:pPr>
      <w:r w:rsidRPr="00153F29">
        <w:rPr>
          <w:rFonts w:asciiTheme="majorHAnsi" w:hAnsiTheme="majorHAnsi"/>
          <w:szCs w:val="24"/>
        </w:rPr>
        <w:t>1912 - 2022</w:t>
      </w:r>
    </w:p>
    <w:p w:rsidR="00B3735E" w:rsidRPr="00153F29" w:rsidRDefault="00B3735E" w:rsidP="00B3735E">
      <w:pPr>
        <w:spacing w:line="360" w:lineRule="auto"/>
        <w:rPr>
          <w:rFonts w:asciiTheme="majorHAnsi" w:hAnsiTheme="majorHAnsi"/>
          <w:b/>
          <w:bCs/>
          <w:szCs w:val="24"/>
        </w:rPr>
      </w:pPr>
    </w:p>
    <w:p w:rsidR="00B3735E" w:rsidRPr="00153F29" w:rsidRDefault="00B3735E" w:rsidP="00B3735E">
      <w:pPr>
        <w:spacing w:line="360" w:lineRule="auto"/>
        <w:rPr>
          <w:rFonts w:asciiTheme="majorHAnsi" w:hAnsiTheme="majorHAnsi"/>
          <w:szCs w:val="24"/>
          <w:lang w:val="es-MX"/>
        </w:rPr>
      </w:pPr>
      <w:r w:rsidRPr="00153F29">
        <w:rPr>
          <w:rFonts w:asciiTheme="majorHAnsi" w:hAnsiTheme="majorHAnsi"/>
          <w:b/>
          <w:bCs/>
          <w:szCs w:val="24"/>
        </w:rPr>
        <w:t xml:space="preserve">Art 3°.- </w:t>
      </w:r>
      <w:r w:rsidRPr="00153F29">
        <w:rPr>
          <w:rFonts w:asciiTheme="majorHAnsi" w:hAnsiTheme="majorHAnsi"/>
          <w:szCs w:val="24"/>
        </w:rPr>
        <w:t>Comuníquese, etc.</w:t>
      </w:r>
    </w:p>
    <w:p w:rsidR="00B3735E" w:rsidRPr="00153F29" w:rsidRDefault="00B3735E" w:rsidP="00B3735E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3735E" w:rsidRPr="00153F29" w:rsidRDefault="00B3735E" w:rsidP="00B3735E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3735E" w:rsidRPr="00153F29" w:rsidRDefault="00B3735E" w:rsidP="00B3735E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3735E" w:rsidRPr="00153F29" w:rsidRDefault="00B3735E" w:rsidP="00B3735E">
      <w:pPr>
        <w:spacing w:line="360" w:lineRule="auto"/>
        <w:jc w:val="center"/>
        <w:rPr>
          <w:rFonts w:asciiTheme="majorHAnsi" w:hAnsiTheme="majorHAnsi"/>
          <w:b/>
          <w:szCs w:val="24"/>
          <w:lang w:val="es-MX"/>
        </w:rPr>
      </w:pPr>
      <w:r w:rsidRPr="00153F29">
        <w:rPr>
          <w:rFonts w:asciiTheme="majorHAnsi" w:hAnsiTheme="majorHAnsi"/>
          <w:b/>
          <w:szCs w:val="24"/>
          <w:lang w:val="es-MX"/>
        </w:rPr>
        <w:t>FUNDAMENTACIÓN</w:t>
      </w:r>
    </w:p>
    <w:p w:rsidR="00B3735E" w:rsidRPr="00153F29" w:rsidRDefault="00B3735E" w:rsidP="00B3735E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</w:p>
    <w:p w:rsidR="00B3735E" w:rsidRPr="00153F29" w:rsidRDefault="00B3735E" w:rsidP="00B3735E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153F29">
        <w:rPr>
          <w:rFonts w:asciiTheme="majorHAnsi" w:hAnsiTheme="majorHAnsi"/>
          <w:szCs w:val="24"/>
          <w:lang w:val="es-MX"/>
        </w:rPr>
        <w:t>Señor</w:t>
      </w:r>
      <w:bookmarkStart w:id="1" w:name="_GoBack"/>
      <w:bookmarkEnd w:id="1"/>
      <w:r w:rsidRPr="00153F29">
        <w:rPr>
          <w:rFonts w:asciiTheme="majorHAnsi" w:hAnsiTheme="majorHAnsi"/>
          <w:szCs w:val="24"/>
          <w:lang w:val="es-MX"/>
        </w:rPr>
        <w:t xml:space="preserve"> Presidente:</w:t>
      </w:r>
    </w:p>
    <w:p w:rsidR="00B3735E" w:rsidRDefault="00B3735E" w:rsidP="00B3735E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153F29">
        <w:rPr>
          <w:rFonts w:asciiTheme="majorHAnsi" w:hAnsiTheme="majorHAnsi"/>
          <w:szCs w:val="24"/>
          <w:lang w:val="es-MX"/>
        </w:rPr>
        <w:t xml:space="preserve">El 31 de </w:t>
      </w:r>
      <w:r>
        <w:rPr>
          <w:rFonts w:asciiTheme="majorHAnsi" w:hAnsiTheme="majorHAnsi"/>
          <w:szCs w:val="24"/>
          <w:lang w:val="es-MX"/>
        </w:rPr>
        <w:t>j</w:t>
      </w:r>
      <w:r w:rsidRPr="00153F29">
        <w:rPr>
          <w:rFonts w:asciiTheme="majorHAnsi" w:hAnsiTheme="majorHAnsi"/>
          <w:szCs w:val="24"/>
          <w:lang w:val="es-MX"/>
        </w:rPr>
        <w:t>ulio del corriente año, se cumple el 110</w:t>
      </w:r>
      <w:r>
        <w:rPr>
          <w:rFonts w:asciiTheme="majorHAnsi" w:hAnsiTheme="majorHAnsi"/>
          <w:szCs w:val="24"/>
          <w:lang w:val="es-MX"/>
        </w:rPr>
        <w:t>°</w:t>
      </w:r>
      <w:r w:rsidRPr="00153F29">
        <w:rPr>
          <w:rFonts w:asciiTheme="majorHAnsi" w:hAnsiTheme="majorHAnsi"/>
          <w:szCs w:val="24"/>
          <w:lang w:val="es-MX"/>
        </w:rPr>
        <w:t xml:space="preserve"> aniversario de esta histórica institución del barrio de Barracas.</w:t>
      </w:r>
    </w:p>
    <w:p w:rsidR="00B3735E" w:rsidRDefault="00B3735E" w:rsidP="00B3735E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153F29">
        <w:rPr>
          <w:rFonts w:asciiTheme="majorHAnsi" w:hAnsiTheme="majorHAnsi"/>
          <w:szCs w:val="24"/>
          <w:lang w:val="es-MX"/>
        </w:rPr>
        <w:t xml:space="preserve">Precisamente, el Club Atlético Barracas Juniors fue fundado por un grupo de jóvenes entusiastas reunidos en una pequeña pieza de una vivienda ubicada en la Avenida </w:t>
      </w:r>
      <w:r>
        <w:rPr>
          <w:rFonts w:asciiTheme="majorHAnsi" w:hAnsiTheme="majorHAnsi"/>
          <w:szCs w:val="24"/>
          <w:lang w:val="es-MX"/>
        </w:rPr>
        <w:t xml:space="preserve">Regimiento de </w:t>
      </w:r>
      <w:r w:rsidRPr="00153F29">
        <w:rPr>
          <w:rFonts w:asciiTheme="majorHAnsi" w:hAnsiTheme="majorHAnsi"/>
          <w:szCs w:val="24"/>
          <w:lang w:val="es-MX"/>
        </w:rPr>
        <w:t xml:space="preserve">Patricios y </w:t>
      </w:r>
      <w:r>
        <w:rPr>
          <w:rFonts w:asciiTheme="majorHAnsi" w:hAnsiTheme="majorHAnsi"/>
          <w:szCs w:val="24"/>
          <w:lang w:val="es-MX"/>
        </w:rPr>
        <w:t xml:space="preserve">General Daniel </w:t>
      </w:r>
      <w:r w:rsidRPr="00153F29">
        <w:rPr>
          <w:rFonts w:asciiTheme="majorHAnsi" w:hAnsiTheme="majorHAnsi"/>
          <w:szCs w:val="24"/>
          <w:lang w:val="es-MX"/>
        </w:rPr>
        <w:t>Cerri, iniciando sus actividades en la sede de R</w:t>
      </w:r>
      <w:r>
        <w:rPr>
          <w:rFonts w:asciiTheme="majorHAnsi" w:hAnsiTheme="majorHAnsi"/>
          <w:szCs w:val="24"/>
          <w:lang w:val="es-MX"/>
        </w:rPr>
        <w:t>í</w:t>
      </w:r>
      <w:r w:rsidRPr="00153F29">
        <w:rPr>
          <w:rFonts w:asciiTheme="majorHAnsi" w:hAnsiTheme="majorHAnsi"/>
          <w:szCs w:val="24"/>
          <w:lang w:val="es-MX"/>
        </w:rPr>
        <w:t>o Cuarto 1455 hasta llegar a la actual.</w:t>
      </w:r>
    </w:p>
    <w:p w:rsidR="00B3735E" w:rsidRDefault="00B3735E" w:rsidP="00B3735E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153F29">
        <w:rPr>
          <w:rFonts w:asciiTheme="majorHAnsi" w:hAnsiTheme="majorHAnsi"/>
          <w:szCs w:val="24"/>
          <w:lang w:val="es-MX"/>
        </w:rPr>
        <w:t>El club no sólo fue referente de la zona sur en deportes como el boxeo, el futbol y el básquet sino en actividades sociales y culturales como los míticos carnavales y sus festivales benéficos que convocaron a figuras como Alberto Castillo, Agustín Irusta, María Ester Gamas, Ricardo Tanturi, Julio De Caro, Ángel D´Agostino y Alberto Vaccareza ente otros.</w:t>
      </w:r>
    </w:p>
    <w:p w:rsidR="00B3735E" w:rsidRDefault="00B3735E" w:rsidP="00B3735E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>
        <w:rPr>
          <w:rFonts w:asciiTheme="majorHAnsi" w:hAnsiTheme="majorHAnsi"/>
          <w:szCs w:val="24"/>
          <w:lang w:val="es-MX"/>
        </w:rPr>
        <w:t>E</w:t>
      </w:r>
      <w:r w:rsidRPr="00153F29">
        <w:rPr>
          <w:rFonts w:asciiTheme="majorHAnsi" w:hAnsiTheme="majorHAnsi"/>
          <w:szCs w:val="24"/>
          <w:lang w:val="es-MX"/>
        </w:rPr>
        <w:t xml:space="preserve">ntre otros festivales benéficos </w:t>
      </w:r>
      <w:r>
        <w:rPr>
          <w:rFonts w:asciiTheme="majorHAnsi" w:hAnsiTheme="majorHAnsi"/>
          <w:szCs w:val="24"/>
          <w:lang w:val="es-MX"/>
        </w:rPr>
        <w:t xml:space="preserve">se recuerda </w:t>
      </w:r>
      <w:r w:rsidRPr="00153F29">
        <w:rPr>
          <w:rFonts w:asciiTheme="majorHAnsi" w:hAnsiTheme="majorHAnsi"/>
          <w:szCs w:val="24"/>
          <w:lang w:val="es-MX"/>
        </w:rPr>
        <w:t xml:space="preserve">el celebrado el 17 de febrero de 1944 con motivo de recaudar fondos para las víctimas del terremoto de San Juan en </w:t>
      </w:r>
      <w:r w:rsidRPr="00153F29">
        <w:rPr>
          <w:rFonts w:asciiTheme="majorHAnsi" w:hAnsiTheme="majorHAnsi"/>
          <w:szCs w:val="24"/>
          <w:lang w:val="es-MX"/>
        </w:rPr>
        <w:lastRenderedPageBreak/>
        <w:t>el que participaron Alberto Castillo, Carmen Duval, Mario Fortuna y María Ester Gamas entre otras celebridades.</w:t>
      </w:r>
    </w:p>
    <w:p w:rsidR="00B3735E" w:rsidRDefault="00B3735E" w:rsidP="00B3735E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153F29">
        <w:rPr>
          <w:rFonts w:asciiTheme="majorHAnsi" w:hAnsiTheme="majorHAnsi"/>
          <w:szCs w:val="24"/>
          <w:lang w:val="es-MX"/>
        </w:rPr>
        <w:t>En sus vitrinas de madera pueden contemplarse numerosos trofeos obtenidos por representantes de la institución en diferentes disciplinas como boxeo, bochas y un cuadro enmarcado con la tapa de la revista</w:t>
      </w:r>
      <w:r w:rsidRPr="00153F29">
        <w:rPr>
          <w:rFonts w:asciiTheme="majorHAnsi" w:hAnsiTheme="majorHAnsi"/>
          <w:i/>
          <w:szCs w:val="24"/>
          <w:lang w:val="es-MX"/>
        </w:rPr>
        <w:t xml:space="preserve"> El Gráfico </w:t>
      </w:r>
      <w:r w:rsidRPr="00153F29">
        <w:rPr>
          <w:rFonts w:asciiTheme="majorHAnsi" w:hAnsiTheme="majorHAnsi"/>
          <w:szCs w:val="24"/>
          <w:lang w:val="es-MX"/>
        </w:rPr>
        <w:t>que retrata a uno de sus máximos exponentes, el basquetbolista Juan Carlos Nano.</w:t>
      </w:r>
    </w:p>
    <w:p w:rsidR="00B3735E" w:rsidRDefault="00B3735E" w:rsidP="00B3735E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153F29">
        <w:rPr>
          <w:rFonts w:asciiTheme="majorHAnsi" w:hAnsiTheme="majorHAnsi"/>
          <w:szCs w:val="24"/>
          <w:lang w:val="es-MX"/>
        </w:rPr>
        <w:t xml:space="preserve">En la actualidad se desarrollan actividades como: </w:t>
      </w:r>
      <w:r>
        <w:rPr>
          <w:rFonts w:asciiTheme="majorHAnsi" w:hAnsiTheme="majorHAnsi"/>
          <w:szCs w:val="24"/>
          <w:lang w:val="es-MX"/>
        </w:rPr>
        <w:t>b</w:t>
      </w:r>
      <w:r w:rsidRPr="00153F29">
        <w:rPr>
          <w:rFonts w:asciiTheme="majorHAnsi" w:hAnsiTheme="majorHAnsi"/>
          <w:szCs w:val="24"/>
          <w:lang w:val="es-MX"/>
        </w:rPr>
        <w:t xml:space="preserve">oxeo, </w:t>
      </w:r>
      <w:r>
        <w:rPr>
          <w:rFonts w:asciiTheme="majorHAnsi" w:hAnsiTheme="majorHAnsi"/>
          <w:szCs w:val="24"/>
          <w:lang w:val="es-MX"/>
        </w:rPr>
        <w:t>t</w:t>
      </w:r>
      <w:r w:rsidRPr="00153F29">
        <w:rPr>
          <w:rFonts w:asciiTheme="majorHAnsi" w:hAnsiTheme="majorHAnsi"/>
          <w:szCs w:val="24"/>
          <w:lang w:val="es-MX"/>
        </w:rPr>
        <w:t xml:space="preserve">enis, </w:t>
      </w:r>
      <w:r>
        <w:rPr>
          <w:rFonts w:asciiTheme="majorHAnsi" w:hAnsiTheme="majorHAnsi"/>
          <w:szCs w:val="24"/>
          <w:lang w:val="es-MX"/>
        </w:rPr>
        <w:t>h</w:t>
      </w:r>
      <w:r w:rsidRPr="00153F29">
        <w:rPr>
          <w:rFonts w:asciiTheme="majorHAnsi" w:hAnsiTheme="majorHAnsi"/>
          <w:szCs w:val="24"/>
          <w:lang w:val="es-MX"/>
        </w:rPr>
        <w:t xml:space="preserve">ándbol, </w:t>
      </w:r>
      <w:r>
        <w:rPr>
          <w:rFonts w:asciiTheme="majorHAnsi" w:hAnsiTheme="majorHAnsi"/>
          <w:szCs w:val="24"/>
          <w:lang w:val="es-MX"/>
        </w:rPr>
        <w:t>f</w:t>
      </w:r>
      <w:r w:rsidRPr="00153F29">
        <w:rPr>
          <w:rFonts w:asciiTheme="majorHAnsi" w:hAnsiTheme="majorHAnsi"/>
          <w:szCs w:val="24"/>
          <w:lang w:val="es-MX"/>
        </w:rPr>
        <w:t xml:space="preserve">útbol, </w:t>
      </w:r>
      <w:r>
        <w:rPr>
          <w:rFonts w:asciiTheme="majorHAnsi" w:hAnsiTheme="majorHAnsi"/>
          <w:szCs w:val="24"/>
          <w:lang w:val="es-MX"/>
        </w:rPr>
        <w:t>p</w:t>
      </w:r>
      <w:r w:rsidRPr="00153F29">
        <w:rPr>
          <w:rFonts w:asciiTheme="majorHAnsi" w:hAnsiTheme="majorHAnsi"/>
          <w:szCs w:val="24"/>
          <w:lang w:val="es-MX"/>
        </w:rPr>
        <w:t>a</w:t>
      </w:r>
      <w:r>
        <w:rPr>
          <w:rFonts w:asciiTheme="majorHAnsi" w:hAnsiTheme="majorHAnsi"/>
          <w:szCs w:val="24"/>
          <w:lang w:val="es-MX"/>
        </w:rPr>
        <w:t>d</w:t>
      </w:r>
      <w:r w:rsidRPr="00153F29">
        <w:rPr>
          <w:rFonts w:asciiTheme="majorHAnsi" w:hAnsiTheme="majorHAnsi"/>
          <w:szCs w:val="24"/>
          <w:lang w:val="es-MX"/>
        </w:rPr>
        <w:t xml:space="preserve">dle, </w:t>
      </w:r>
      <w:r>
        <w:rPr>
          <w:rFonts w:asciiTheme="majorHAnsi" w:hAnsiTheme="majorHAnsi"/>
          <w:szCs w:val="24"/>
          <w:lang w:val="es-MX"/>
        </w:rPr>
        <w:t>b</w:t>
      </w:r>
      <w:r w:rsidRPr="00153F29">
        <w:rPr>
          <w:rFonts w:asciiTheme="majorHAnsi" w:hAnsiTheme="majorHAnsi"/>
          <w:szCs w:val="24"/>
          <w:lang w:val="es-MX"/>
        </w:rPr>
        <w:t xml:space="preserve">ásquet, </w:t>
      </w:r>
      <w:r>
        <w:rPr>
          <w:rFonts w:asciiTheme="majorHAnsi" w:hAnsiTheme="majorHAnsi"/>
          <w:szCs w:val="24"/>
          <w:lang w:val="es-MX"/>
        </w:rPr>
        <w:t>t</w:t>
      </w:r>
      <w:r w:rsidRPr="00153F29">
        <w:rPr>
          <w:rFonts w:asciiTheme="majorHAnsi" w:hAnsiTheme="majorHAnsi"/>
          <w:szCs w:val="24"/>
          <w:lang w:val="es-MX"/>
        </w:rPr>
        <w:t xml:space="preserve">aekwondo, </w:t>
      </w:r>
      <w:r>
        <w:rPr>
          <w:rFonts w:asciiTheme="majorHAnsi" w:hAnsiTheme="majorHAnsi"/>
          <w:szCs w:val="24"/>
          <w:lang w:val="es-MX"/>
        </w:rPr>
        <w:t xml:space="preserve">aikido, entre otras actividades. </w:t>
      </w:r>
    </w:p>
    <w:p w:rsidR="00B3735E" w:rsidRPr="00153F29" w:rsidRDefault="00B3735E" w:rsidP="00B3735E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153F29">
        <w:rPr>
          <w:rFonts w:asciiTheme="majorHAnsi" w:hAnsiTheme="majorHAnsi"/>
          <w:szCs w:val="24"/>
          <w:lang w:val="es-MX"/>
        </w:rPr>
        <w:t xml:space="preserve">El club como tantos otros clubes barriales se mantiene con el aporte de </w:t>
      </w:r>
      <w:r>
        <w:rPr>
          <w:rFonts w:asciiTheme="majorHAnsi" w:hAnsiTheme="majorHAnsi"/>
          <w:szCs w:val="24"/>
          <w:lang w:val="es-MX"/>
        </w:rPr>
        <w:t>su</w:t>
      </w:r>
      <w:r w:rsidRPr="00153F29">
        <w:rPr>
          <w:rFonts w:asciiTheme="majorHAnsi" w:hAnsiTheme="majorHAnsi"/>
          <w:szCs w:val="24"/>
          <w:lang w:val="es-MX"/>
        </w:rPr>
        <w:t>s socios y con los alquileres de las canchas y subsiste gracias al esfuerzo diario de sus dirigentes que dedican su tiempo a que el club siga siendo un</w:t>
      </w:r>
      <w:r>
        <w:rPr>
          <w:rFonts w:asciiTheme="majorHAnsi" w:hAnsiTheme="majorHAnsi"/>
          <w:szCs w:val="24"/>
          <w:lang w:val="es-MX"/>
        </w:rPr>
        <w:t>a referencia en</w:t>
      </w:r>
      <w:r w:rsidRPr="00153F29">
        <w:rPr>
          <w:rFonts w:asciiTheme="majorHAnsi" w:hAnsiTheme="majorHAnsi"/>
          <w:szCs w:val="24"/>
          <w:lang w:val="es-MX"/>
        </w:rPr>
        <w:t xml:space="preserve"> la zona sur, motivo por el cual</w:t>
      </w:r>
      <w:r>
        <w:rPr>
          <w:rFonts w:asciiTheme="majorHAnsi" w:hAnsiTheme="majorHAnsi"/>
          <w:szCs w:val="24"/>
          <w:lang w:val="es-MX"/>
        </w:rPr>
        <w:t xml:space="preserve"> solicitamos </w:t>
      </w:r>
      <w:r w:rsidRPr="00153F29">
        <w:rPr>
          <w:rFonts w:asciiTheme="majorHAnsi" w:hAnsiTheme="majorHAnsi"/>
          <w:szCs w:val="24"/>
          <w:lang w:val="es-MX"/>
        </w:rPr>
        <w:t>la aprobación de la presente Resolución.</w:t>
      </w:r>
    </w:p>
    <w:p w:rsidR="00AF6352" w:rsidRPr="00B3735E" w:rsidRDefault="00AF6352" w:rsidP="00B3735E"/>
    <w:sectPr w:rsidR="00AF6352" w:rsidRPr="00B3735E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4D3" w:rsidRDefault="00E734D3">
      <w:r>
        <w:separator/>
      </w:r>
    </w:p>
  </w:endnote>
  <w:endnote w:type="continuationSeparator" w:id="1">
    <w:p w:rsidR="00E734D3" w:rsidRDefault="00E73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B3735E" w:rsidRDefault="00601A75" w:rsidP="00B3735E">
    <w:pPr>
      <w:pStyle w:val="Piedepgina"/>
      <w:jc w:val="center"/>
      <w:rPr>
        <w:rFonts w:asciiTheme="majorHAnsi" w:hAnsiTheme="majorHAnsi"/>
        <w:color w:val="333333"/>
        <w:sz w:val="20"/>
      </w:rPr>
    </w:pPr>
    <w:bookmarkStart w:id="2" w:name="Proyecto"/>
    <w:bookmarkEnd w:id="2"/>
  </w:p>
  <w:p w:rsidR="00601A75" w:rsidRPr="00B3735E" w:rsidRDefault="00601A75" w:rsidP="00B3735E">
    <w:pPr>
      <w:pStyle w:val="Piedepgina"/>
      <w:tabs>
        <w:tab w:val="clear" w:pos="4419"/>
      </w:tabs>
      <w:jc w:val="center"/>
      <w:rPr>
        <w:rFonts w:asciiTheme="majorHAnsi" w:hAnsiTheme="majorHAnsi"/>
        <w:color w:val="333333"/>
        <w:sz w:val="20"/>
      </w:rPr>
    </w:pPr>
    <w:r w:rsidRPr="00B3735E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B3735E" w:rsidRPr="00B3735E">
        <w:rPr>
          <w:rFonts w:asciiTheme="majorHAnsi" w:hAnsiTheme="majorHAnsi"/>
          <w:noProof/>
          <w:color w:val="333333"/>
          <w:sz w:val="20"/>
        </w:rPr>
        <w:t>00/00/0000 0:00:00</w:t>
      </w:r>
    </w:fldSimple>
    <w:r w:rsidRPr="00B3735E">
      <w:rPr>
        <w:rFonts w:asciiTheme="majorHAnsi" w:hAnsiTheme="majorHAnsi"/>
        <w:color w:val="333333"/>
        <w:sz w:val="20"/>
      </w:rPr>
      <w:t xml:space="preserve">  -  Cantidad de caracteres: </w:t>
    </w:r>
    <w:fldSimple w:instr=" NUMCHARS  \* MERGEFORMAT ">
      <w:r w:rsidR="00B3735E">
        <w:rPr>
          <w:rFonts w:asciiTheme="majorHAnsi" w:hAnsiTheme="majorHAnsi"/>
          <w:noProof/>
          <w:color w:val="333333"/>
          <w:sz w:val="20"/>
        </w:rPr>
        <w:t>1989</w:t>
      </w:r>
    </w:fldSimple>
    <w:r w:rsidRPr="00B3735E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B3735E">
        <w:rPr>
          <w:rFonts w:asciiTheme="majorHAnsi" w:hAnsiTheme="majorHAnsi"/>
          <w:noProof/>
          <w:color w:val="333333"/>
          <w:sz w:val="20"/>
        </w:rPr>
        <w:t>383</w:t>
      </w:r>
    </w:fldSimple>
  </w:p>
  <w:p w:rsidR="00601A75" w:rsidRPr="00B3735E" w:rsidRDefault="00601A75" w:rsidP="00B3735E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B3735E">
      <w:rPr>
        <w:rFonts w:asciiTheme="majorHAnsi" w:hAnsiTheme="majorHAnsi"/>
        <w:color w:val="333333"/>
        <w:sz w:val="20"/>
      </w:rPr>
      <w:t xml:space="preserve">Pág. </w:t>
    </w:r>
    <w:r w:rsidRPr="00B3735E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B3735E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Pr="00B3735E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B3735E">
      <w:rPr>
        <w:rStyle w:val="Nmerodepgina"/>
        <w:rFonts w:asciiTheme="majorHAnsi" w:hAnsiTheme="majorHAnsi"/>
        <w:noProof/>
        <w:color w:val="333333"/>
        <w:sz w:val="20"/>
      </w:rPr>
      <w:t>1</w:t>
    </w:r>
    <w:r w:rsidRPr="00B3735E">
      <w:rPr>
        <w:rStyle w:val="Nmerodepgina"/>
        <w:rFonts w:asciiTheme="majorHAnsi" w:hAnsiTheme="majorHAnsi"/>
        <w:color w:val="333333"/>
        <w:sz w:val="20"/>
      </w:rPr>
      <w:fldChar w:fldCharType="end"/>
    </w:r>
    <w:r w:rsidRPr="00B3735E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B3735E">
        <w:rPr>
          <w:rStyle w:val="Nmerodepgina"/>
          <w:rFonts w:asciiTheme="majorHAnsi" w:hAnsiTheme="majorHAnsi"/>
          <w:noProof/>
          <w:color w:val="333333"/>
          <w:sz w:val="20"/>
        </w:rPr>
        <w:t>2</w:t>
      </w:r>
    </w:fldSimple>
  </w:p>
  <w:p w:rsidR="00601A75" w:rsidRPr="00B3735E" w:rsidRDefault="00601A75" w:rsidP="00B3735E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4D3" w:rsidRDefault="00E734D3">
      <w:r>
        <w:separator/>
      </w:r>
    </w:p>
  </w:footnote>
  <w:footnote w:type="continuationSeparator" w:id="1">
    <w:p w:rsidR="00E734D3" w:rsidRDefault="00E734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B3735E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E734D3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3735E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34D3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35E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lfin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2</Pages>
  <Words>385</Words>
  <Characters>2003</Characters>
  <Application>Microsoft Office Word</Application>
  <DocSecurity>0</DocSecurity>
  <Lines>50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Fernando Delfino Polo</dc:creator>
  <cp:lastModifiedBy>Fernando Delfino Polo</cp:lastModifiedBy>
  <cp:revision>1</cp:revision>
  <cp:lastPrinted>1601-01-01T00:00:00Z</cp:lastPrinted>
  <dcterms:created xsi:type="dcterms:W3CDTF">2022-02-24T19:18:00Z</dcterms:created>
  <dcterms:modified xsi:type="dcterms:W3CDTF">2022-02-24T19:20:00Z</dcterms:modified>
</cp:coreProperties>
</file>