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B38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Resolución"/>
      <w:bookmarkEnd w:id="0"/>
      <w:r w:rsidRPr="004E6684">
        <w:rPr>
          <w:rFonts w:asciiTheme="majorHAnsi" w:hAnsiTheme="majorHAnsi"/>
          <w:b/>
          <w:szCs w:val="24"/>
          <w:lang w:val="es-MX"/>
        </w:rPr>
        <w:t>PROYECTO DE RESOLUCIÓN</w:t>
      </w:r>
    </w:p>
    <w:p w:rsidR="00C82B38" w:rsidRPr="004E6684" w:rsidRDefault="00C82B38" w:rsidP="00C82B38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bCs/>
          <w:szCs w:val="24"/>
        </w:rPr>
      </w:pPr>
      <w:r w:rsidRPr="004E6684">
        <w:rPr>
          <w:rFonts w:asciiTheme="majorHAnsi" w:hAnsiTheme="majorHAnsi"/>
          <w:b/>
          <w:szCs w:val="24"/>
          <w:lang w:val="es-MX"/>
        </w:rPr>
        <w:t xml:space="preserve">Artículo 1°.- </w:t>
      </w:r>
      <w:r w:rsidRPr="004E6684">
        <w:rPr>
          <w:rFonts w:asciiTheme="majorHAnsi" w:hAnsiTheme="majorHAnsi"/>
          <w:szCs w:val="24"/>
        </w:rPr>
        <w:t>La Legislatura de la Ciudad Autónoma de Buenos Aires conmemora el 80° aniversario del Club Atlético Piraña.</w:t>
      </w:r>
    </w:p>
    <w:p w:rsidR="00C82B38" w:rsidRPr="004E6684" w:rsidRDefault="00C82B38" w:rsidP="00C82B38">
      <w:pPr>
        <w:spacing w:line="360" w:lineRule="auto"/>
        <w:rPr>
          <w:rFonts w:asciiTheme="majorHAnsi" w:hAnsiTheme="majorHAnsi"/>
          <w:bCs/>
          <w:szCs w:val="24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</w:rPr>
      </w:pPr>
      <w:r w:rsidRPr="004E6684">
        <w:rPr>
          <w:rFonts w:asciiTheme="majorHAnsi" w:hAnsiTheme="majorHAnsi"/>
          <w:b/>
          <w:bCs/>
          <w:szCs w:val="24"/>
        </w:rPr>
        <w:t xml:space="preserve">Art 2°.- </w:t>
      </w:r>
      <w:r>
        <w:rPr>
          <w:rFonts w:asciiTheme="majorHAnsi" w:hAnsiTheme="majorHAnsi"/>
          <w:szCs w:val="24"/>
        </w:rPr>
        <w:t xml:space="preserve">Dispóngase </w:t>
      </w:r>
      <w:r w:rsidRPr="004E6684">
        <w:rPr>
          <w:rFonts w:asciiTheme="majorHAnsi" w:hAnsiTheme="majorHAnsi"/>
          <w:szCs w:val="24"/>
        </w:rPr>
        <w:t xml:space="preserve">la colocación de una placa dentro de las instalaciones de la institución sita en la calle Elía 678 en el barrio de Parque de los Patricios de </w:t>
      </w:r>
      <w:r>
        <w:rPr>
          <w:rFonts w:asciiTheme="majorHAnsi" w:hAnsiTheme="majorHAnsi"/>
          <w:szCs w:val="24"/>
        </w:rPr>
        <w:t xml:space="preserve">la </w:t>
      </w:r>
      <w:r w:rsidRPr="004E6684">
        <w:rPr>
          <w:rFonts w:asciiTheme="majorHAnsi" w:hAnsiTheme="majorHAnsi"/>
          <w:szCs w:val="24"/>
        </w:rPr>
        <w:t xml:space="preserve">Comuna 4, con el siguiente texto: </w:t>
      </w: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</w:rPr>
      </w:pPr>
    </w:p>
    <w:p w:rsidR="00C82B38" w:rsidRDefault="00C82B38" w:rsidP="00C82B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4E6684">
        <w:rPr>
          <w:rFonts w:asciiTheme="majorHAnsi" w:hAnsiTheme="majorHAnsi"/>
          <w:szCs w:val="24"/>
        </w:rPr>
        <w:t xml:space="preserve">“La Legislatura de la Ciudad Autónoma de Buenos Aires rinde homenaje al </w:t>
      </w:r>
    </w:p>
    <w:p w:rsidR="00C82B38" w:rsidRDefault="00C82B38" w:rsidP="00C82B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4E6684">
        <w:rPr>
          <w:rFonts w:asciiTheme="majorHAnsi" w:hAnsiTheme="majorHAnsi"/>
          <w:szCs w:val="24"/>
        </w:rPr>
        <w:t xml:space="preserve">CLUB ATLETICO PIRAÑA </w:t>
      </w:r>
    </w:p>
    <w:p w:rsidR="00C82B38" w:rsidRPr="004E6684" w:rsidRDefault="00C82B38" w:rsidP="00C82B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4E6684">
        <w:rPr>
          <w:rFonts w:asciiTheme="majorHAnsi" w:hAnsiTheme="majorHAnsi"/>
          <w:szCs w:val="24"/>
        </w:rPr>
        <w:t>en el 8</w:t>
      </w:r>
      <w:r>
        <w:rPr>
          <w:rFonts w:asciiTheme="majorHAnsi" w:hAnsiTheme="majorHAnsi"/>
          <w:szCs w:val="24"/>
        </w:rPr>
        <w:t>0° aniversario de su fundación."</w:t>
      </w:r>
    </w:p>
    <w:p w:rsidR="00C82B38" w:rsidRPr="004E6684" w:rsidRDefault="00C82B38" w:rsidP="00C82B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b/>
          <w:bCs/>
          <w:szCs w:val="24"/>
        </w:rPr>
      </w:pPr>
      <w:r w:rsidRPr="004E6684">
        <w:rPr>
          <w:rFonts w:asciiTheme="majorHAnsi" w:hAnsiTheme="majorHAnsi"/>
          <w:szCs w:val="24"/>
        </w:rPr>
        <w:t>1942 - 2022</w:t>
      </w:r>
    </w:p>
    <w:p w:rsidR="00C82B38" w:rsidRPr="004E6684" w:rsidRDefault="00C82B38" w:rsidP="00C82B38">
      <w:pPr>
        <w:spacing w:line="360" w:lineRule="auto"/>
        <w:rPr>
          <w:rFonts w:asciiTheme="majorHAnsi" w:hAnsiTheme="majorHAnsi"/>
          <w:b/>
          <w:bCs/>
          <w:szCs w:val="24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b/>
          <w:bCs/>
          <w:szCs w:val="24"/>
        </w:rPr>
        <w:t xml:space="preserve">Art 3°.- </w:t>
      </w:r>
      <w:r w:rsidRPr="004E6684">
        <w:rPr>
          <w:rFonts w:asciiTheme="majorHAnsi" w:hAnsiTheme="majorHAnsi"/>
          <w:szCs w:val="24"/>
        </w:rPr>
        <w:t>Comuníquese, etc.</w:t>
      </w: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r w:rsidRPr="004E6684">
        <w:rPr>
          <w:rFonts w:asciiTheme="majorHAnsi" w:hAnsiTheme="majorHAnsi"/>
          <w:b/>
          <w:szCs w:val="24"/>
          <w:lang w:val="es-MX"/>
        </w:rPr>
        <w:t>FUNDAMENTACIÓN</w:t>
      </w:r>
    </w:p>
    <w:p w:rsidR="00C82B38" w:rsidRPr="004E6684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</w:p>
    <w:p w:rsidR="00C82B38" w:rsidRPr="004E6684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>Señor Presidente: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 xml:space="preserve">El Club Atlético Piraña, institución emblemática de la zona sur de nuestra </w:t>
      </w:r>
      <w:r>
        <w:rPr>
          <w:rFonts w:asciiTheme="majorHAnsi" w:hAnsiTheme="majorHAnsi"/>
          <w:szCs w:val="24"/>
          <w:lang w:val="es-MX"/>
        </w:rPr>
        <w:t>C</w:t>
      </w:r>
      <w:r w:rsidRPr="004E6684">
        <w:rPr>
          <w:rFonts w:asciiTheme="majorHAnsi" w:hAnsiTheme="majorHAnsi"/>
          <w:szCs w:val="24"/>
          <w:lang w:val="es-MX"/>
        </w:rPr>
        <w:t>iudad, fue fundado el 12 de setiembre del año 1942 y debe su nombre al apodo puesto al jugador de</w:t>
      </w:r>
      <w:r>
        <w:rPr>
          <w:rFonts w:asciiTheme="majorHAnsi" w:hAnsiTheme="majorHAnsi"/>
          <w:szCs w:val="24"/>
          <w:lang w:val="es-MX"/>
        </w:rPr>
        <w:t>l Club Atlético</w:t>
      </w:r>
      <w:r w:rsidRPr="004E6684">
        <w:rPr>
          <w:rFonts w:asciiTheme="majorHAnsi" w:hAnsiTheme="majorHAnsi"/>
          <w:szCs w:val="24"/>
          <w:lang w:val="es-MX"/>
        </w:rPr>
        <w:t xml:space="preserve"> Boca </w:t>
      </w:r>
      <w:r>
        <w:rPr>
          <w:rFonts w:asciiTheme="majorHAnsi" w:hAnsiTheme="majorHAnsi"/>
          <w:szCs w:val="24"/>
          <w:lang w:val="es-MX"/>
        </w:rPr>
        <w:t xml:space="preserve">Juniors, </w:t>
      </w:r>
      <w:r w:rsidRPr="004E6684">
        <w:rPr>
          <w:rFonts w:asciiTheme="majorHAnsi" w:hAnsiTheme="majorHAnsi"/>
          <w:szCs w:val="24"/>
          <w:lang w:val="es-MX"/>
        </w:rPr>
        <w:t>Jaime Sarlanga</w:t>
      </w:r>
      <w:r>
        <w:rPr>
          <w:rFonts w:asciiTheme="majorHAnsi" w:hAnsiTheme="majorHAnsi"/>
          <w:szCs w:val="24"/>
          <w:lang w:val="es-MX"/>
        </w:rPr>
        <w:t>,</w:t>
      </w:r>
      <w:r w:rsidRPr="004E6684">
        <w:rPr>
          <w:rFonts w:asciiTheme="majorHAnsi" w:hAnsiTheme="majorHAnsi"/>
          <w:szCs w:val="24"/>
          <w:lang w:val="es-MX"/>
        </w:rPr>
        <w:t xml:space="preserve"> ídolo del entonces primer presidente del </w:t>
      </w:r>
      <w:r>
        <w:rPr>
          <w:rFonts w:asciiTheme="majorHAnsi" w:hAnsiTheme="majorHAnsi"/>
          <w:szCs w:val="24"/>
          <w:lang w:val="es-MX"/>
        </w:rPr>
        <w:t>C</w:t>
      </w:r>
      <w:r w:rsidRPr="004E6684">
        <w:rPr>
          <w:rFonts w:asciiTheme="majorHAnsi" w:hAnsiTheme="majorHAnsi"/>
          <w:szCs w:val="24"/>
          <w:lang w:val="es-MX"/>
        </w:rPr>
        <w:t>lub Alcides Solé.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 xml:space="preserve">Los colores de </w:t>
      </w:r>
      <w:r>
        <w:rPr>
          <w:rFonts w:asciiTheme="majorHAnsi" w:hAnsiTheme="majorHAnsi"/>
          <w:szCs w:val="24"/>
          <w:lang w:val="es-MX"/>
        </w:rPr>
        <w:t>su</w:t>
      </w:r>
      <w:r w:rsidRPr="004E6684">
        <w:rPr>
          <w:rFonts w:asciiTheme="majorHAnsi" w:hAnsiTheme="majorHAnsi"/>
          <w:szCs w:val="24"/>
          <w:lang w:val="es-MX"/>
        </w:rPr>
        <w:t xml:space="preserve"> camiseta (azul, rojo y blanco) se relacionan también con este presidente por ser los que identifican a Francia</w:t>
      </w:r>
      <w:r>
        <w:rPr>
          <w:rFonts w:asciiTheme="majorHAnsi" w:hAnsiTheme="majorHAnsi"/>
          <w:szCs w:val="24"/>
          <w:lang w:val="es-MX"/>
        </w:rPr>
        <w:t>,</w:t>
      </w:r>
      <w:r w:rsidRPr="004E6684">
        <w:rPr>
          <w:rFonts w:asciiTheme="majorHAnsi" w:hAnsiTheme="majorHAnsi"/>
          <w:szCs w:val="24"/>
          <w:lang w:val="es-MX"/>
        </w:rPr>
        <w:t xml:space="preserve"> </w:t>
      </w:r>
      <w:r>
        <w:rPr>
          <w:rFonts w:asciiTheme="majorHAnsi" w:hAnsiTheme="majorHAnsi"/>
          <w:szCs w:val="24"/>
          <w:lang w:val="es-MX"/>
        </w:rPr>
        <w:t xml:space="preserve">su </w:t>
      </w:r>
      <w:r w:rsidRPr="004E6684">
        <w:rPr>
          <w:rFonts w:asciiTheme="majorHAnsi" w:hAnsiTheme="majorHAnsi"/>
          <w:szCs w:val="24"/>
          <w:lang w:val="es-MX"/>
        </w:rPr>
        <w:t>país de origen. Existe otra versión que indica que es la combinación de los colores de</w:t>
      </w:r>
      <w:r>
        <w:rPr>
          <w:rFonts w:asciiTheme="majorHAnsi" w:hAnsiTheme="majorHAnsi"/>
          <w:szCs w:val="24"/>
          <w:lang w:val="es-MX"/>
        </w:rPr>
        <w:t>l Club</w:t>
      </w:r>
      <w:r w:rsidRPr="004E6684">
        <w:rPr>
          <w:rFonts w:asciiTheme="majorHAnsi" w:hAnsiTheme="majorHAnsi"/>
          <w:szCs w:val="24"/>
          <w:lang w:val="es-MX"/>
        </w:rPr>
        <w:t xml:space="preserve"> </w:t>
      </w:r>
      <w:r>
        <w:rPr>
          <w:rFonts w:asciiTheme="majorHAnsi" w:hAnsiTheme="majorHAnsi"/>
          <w:szCs w:val="24"/>
          <w:lang w:val="es-MX"/>
        </w:rPr>
        <w:t xml:space="preserve">Atlético </w:t>
      </w:r>
      <w:r w:rsidRPr="004E6684">
        <w:rPr>
          <w:rFonts w:asciiTheme="majorHAnsi" w:hAnsiTheme="majorHAnsi"/>
          <w:szCs w:val="24"/>
          <w:lang w:val="es-MX"/>
        </w:rPr>
        <w:t>Huracán y</w:t>
      </w:r>
      <w:r>
        <w:rPr>
          <w:rFonts w:asciiTheme="majorHAnsi" w:hAnsiTheme="majorHAnsi"/>
          <w:szCs w:val="24"/>
          <w:lang w:val="es-MX"/>
        </w:rPr>
        <w:t xml:space="preserve"> del Club Atlético</w:t>
      </w:r>
      <w:r w:rsidRPr="004E6684">
        <w:rPr>
          <w:rFonts w:asciiTheme="majorHAnsi" w:hAnsiTheme="majorHAnsi"/>
          <w:szCs w:val="24"/>
          <w:lang w:val="es-MX"/>
        </w:rPr>
        <w:t xml:space="preserve"> San Lorenzo </w:t>
      </w:r>
      <w:r>
        <w:rPr>
          <w:rFonts w:asciiTheme="majorHAnsi" w:hAnsiTheme="majorHAnsi"/>
          <w:szCs w:val="24"/>
          <w:lang w:val="es-MX"/>
        </w:rPr>
        <w:t xml:space="preserve">de Almagro, </w:t>
      </w:r>
      <w:r w:rsidRPr="004E6684">
        <w:rPr>
          <w:rFonts w:asciiTheme="majorHAnsi" w:hAnsiTheme="majorHAnsi"/>
          <w:szCs w:val="24"/>
          <w:lang w:val="es-MX"/>
        </w:rPr>
        <w:t>los clubes con más hinchas en la zona de influencia de esta institución.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>En el año 1961, se afilió a la AFA junto con Villa Dálmine y Arsenal de Sarandí y militó en la división D hasta que en 1978 asciende a la C.</w:t>
      </w:r>
      <w:r>
        <w:rPr>
          <w:rFonts w:asciiTheme="majorHAnsi" w:hAnsiTheme="majorHAnsi"/>
          <w:szCs w:val="24"/>
          <w:lang w:val="es-MX"/>
        </w:rPr>
        <w:t xml:space="preserve"> 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 xml:space="preserve">En este club </w:t>
      </w:r>
      <w:r>
        <w:rPr>
          <w:rFonts w:asciiTheme="majorHAnsi" w:hAnsiTheme="majorHAnsi"/>
          <w:szCs w:val="24"/>
          <w:lang w:val="es-MX"/>
        </w:rPr>
        <w:t>jugó</w:t>
      </w:r>
      <w:r w:rsidRPr="004E6684">
        <w:rPr>
          <w:rFonts w:asciiTheme="majorHAnsi" w:hAnsiTheme="majorHAnsi"/>
          <w:szCs w:val="24"/>
          <w:lang w:val="es-MX"/>
        </w:rPr>
        <w:t xml:space="preserve"> el mítico Héctor Yazalde quien en el año 1967 fue transferido a</w:t>
      </w:r>
      <w:r>
        <w:rPr>
          <w:rFonts w:asciiTheme="majorHAnsi" w:hAnsiTheme="majorHAnsi"/>
          <w:szCs w:val="24"/>
          <w:lang w:val="es-MX"/>
        </w:rPr>
        <w:t>l</w:t>
      </w:r>
      <w:r w:rsidRPr="004E6684">
        <w:rPr>
          <w:rFonts w:asciiTheme="majorHAnsi" w:hAnsiTheme="majorHAnsi"/>
          <w:szCs w:val="24"/>
          <w:lang w:val="es-MX"/>
        </w:rPr>
        <w:t xml:space="preserve"> Independiente de </w:t>
      </w:r>
      <w:r>
        <w:rPr>
          <w:rFonts w:asciiTheme="majorHAnsi" w:hAnsiTheme="majorHAnsi"/>
          <w:szCs w:val="24"/>
          <w:lang w:val="es-MX"/>
        </w:rPr>
        <w:t xml:space="preserve">la vecina ciudad de </w:t>
      </w:r>
      <w:r w:rsidRPr="004E6684">
        <w:rPr>
          <w:rFonts w:asciiTheme="majorHAnsi" w:hAnsiTheme="majorHAnsi"/>
          <w:szCs w:val="24"/>
          <w:lang w:val="es-MX"/>
        </w:rPr>
        <w:t>Avellaneda.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lastRenderedPageBreak/>
        <w:t xml:space="preserve">El 30 de Agosto de 1980 queda ultimo en la tabla de </w:t>
      </w:r>
      <w:r>
        <w:rPr>
          <w:rFonts w:asciiTheme="majorHAnsi" w:hAnsiTheme="majorHAnsi"/>
          <w:szCs w:val="24"/>
          <w:lang w:val="es-MX"/>
        </w:rPr>
        <w:t>la divisional D y se lo desafilí</w:t>
      </w:r>
      <w:r w:rsidRPr="004E6684">
        <w:rPr>
          <w:rFonts w:asciiTheme="majorHAnsi" w:hAnsiTheme="majorHAnsi"/>
          <w:szCs w:val="24"/>
          <w:lang w:val="es-MX"/>
        </w:rPr>
        <w:t>a por un año pero sus dirigentes deciden</w:t>
      </w:r>
      <w:r>
        <w:rPr>
          <w:rFonts w:asciiTheme="majorHAnsi" w:hAnsiTheme="majorHAnsi"/>
          <w:szCs w:val="24"/>
          <w:lang w:val="es-MX"/>
        </w:rPr>
        <w:t>,</w:t>
      </w:r>
      <w:r w:rsidRPr="004E6684">
        <w:rPr>
          <w:rFonts w:asciiTheme="majorHAnsi" w:hAnsiTheme="majorHAnsi"/>
          <w:szCs w:val="24"/>
          <w:lang w:val="es-MX"/>
        </w:rPr>
        <w:t xml:space="preserve"> dado lo deficitario del f</w:t>
      </w:r>
      <w:r>
        <w:rPr>
          <w:rFonts w:asciiTheme="majorHAnsi" w:hAnsiTheme="majorHAnsi"/>
          <w:szCs w:val="24"/>
          <w:lang w:val="es-MX"/>
        </w:rPr>
        <w:t>ú</w:t>
      </w:r>
      <w:r w:rsidRPr="004E6684">
        <w:rPr>
          <w:rFonts w:asciiTheme="majorHAnsi" w:hAnsiTheme="majorHAnsi"/>
          <w:szCs w:val="24"/>
          <w:lang w:val="es-MX"/>
        </w:rPr>
        <w:t>tbol</w:t>
      </w:r>
      <w:r>
        <w:rPr>
          <w:rFonts w:asciiTheme="majorHAnsi" w:hAnsiTheme="majorHAnsi"/>
          <w:szCs w:val="24"/>
          <w:lang w:val="es-MX"/>
        </w:rPr>
        <w:t>,</w:t>
      </w:r>
      <w:r w:rsidRPr="004E6684">
        <w:rPr>
          <w:rFonts w:asciiTheme="majorHAnsi" w:hAnsiTheme="majorHAnsi"/>
          <w:szCs w:val="24"/>
          <w:lang w:val="es-MX"/>
        </w:rPr>
        <w:t xml:space="preserve"> desvincularse de la entidad madre por lo que permaneció cerrado por más de 30 años.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>En el año 2017 comenzó a competir nuevamente en el f</w:t>
      </w:r>
      <w:r>
        <w:rPr>
          <w:rFonts w:asciiTheme="majorHAnsi" w:hAnsiTheme="majorHAnsi"/>
          <w:szCs w:val="24"/>
          <w:lang w:val="es-MX"/>
        </w:rPr>
        <w:t>ú</w:t>
      </w:r>
      <w:r w:rsidRPr="004E6684">
        <w:rPr>
          <w:rFonts w:asciiTheme="majorHAnsi" w:hAnsiTheme="majorHAnsi"/>
          <w:szCs w:val="24"/>
          <w:lang w:val="es-MX"/>
        </w:rPr>
        <w:t>tbol juvenil por el Torneo de la Liga Argentina y vuelve a tener divisiones inferiores de f</w:t>
      </w:r>
      <w:r>
        <w:rPr>
          <w:rFonts w:asciiTheme="majorHAnsi" w:hAnsiTheme="majorHAnsi"/>
          <w:szCs w:val="24"/>
          <w:lang w:val="es-MX"/>
        </w:rPr>
        <w:t>ú</w:t>
      </w:r>
      <w:r w:rsidRPr="004E6684">
        <w:rPr>
          <w:rFonts w:asciiTheme="majorHAnsi" w:hAnsiTheme="majorHAnsi"/>
          <w:szCs w:val="24"/>
          <w:lang w:val="es-MX"/>
        </w:rPr>
        <w:t xml:space="preserve">tbol </w:t>
      </w:r>
      <w:r w:rsidRPr="004E6684">
        <w:rPr>
          <w:rFonts w:asciiTheme="majorHAnsi" w:hAnsiTheme="majorHAnsi"/>
          <w:i/>
          <w:szCs w:val="24"/>
          <w:lang w:val="es-MX"/>
        </w:rPr>
        <w:t>amateur</w:t>
      </w:r>
      <w:r w:rsidRPr="004E6684">
        <w:rPr>
          <w:rFonts w:asciiTheme="majorHAnsi" w:hAnsiTheme="majorHAnsi"/>
          <w:szCs w:val="24"/>
          <w:lang w:val="es-MX"/>
        </w:rPr>
        <w:t>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4E6684">
        <w:rPr>
          <w:rFonts w:asciiTheme="majorHAnsi" w:hAnsiTheme="majorHAnsi"/>
          <w:szCs w:val="24"/>
          <w:lang w:val="es-MX"/>
        </w:rPr>
        <w:t xml:space="preserve">Finalmente, en marzo de 2021 expresó su deseo de volver a afiliarse directamente a la </w:t>
      </w:r>
      <w:r>
        <w:rPr>
          <w:rFonts w:asciiTheme="majorHAnsi" w:hAnsiTheme="majorHAnsi"/>
          <w:szCs w:val="24"/>
          <w:lang w:val="es-MX"/>
        </w:rPr>
        <w:t>AFA</w:t>
      </w:r>
      <w:r w:rsidRPr="004E6684">
        <w:rPr>
          <w:rFonts w:asciiTheme="majorHAnsi" w:hAnsiTheme="majorHAnsi"/>
          <w:szCs w:val="24"/>
          <w:lang w:val="es-MX"/>
        </w:rPr>
        <w:t xml:space="preserve"> para participar en la Primera División D.</w:t>
      </w:r>
    </w:p>
    <w:p w:rsidR="00C82B38" w:rsidRDefault="00C82B38" w:rsidP="00C82B38">
      <w:pPr>
        <w:spacing w:line="360" w:lineRule="auto"/>
        <w:ind w:firstLine="567"/>
        <w:rPr>
          <w:rFonts w:asciiTheme="majorHAnsi" w:hAnsiTheme="majorHAnsi"/>
          <w:color w:val="1F1F1F"/>
          <w:szCs w:val="24"/>
        </w:rPr>
      </w:pPr>
      <w:r w:rsidRPr="004E6684">
        <w:rPr>
          <w:rFonts w:asciiTheme="majorHAnsi" w:hAnsiTheme="majorHAnsi"/>
          <w:color w:val="1F1F1F"/>
          <w:szCs w:val="24"/>
        </w:rPr>
        <w:t>En la actualidad</w:t>
      </w:r>
      <w:r>
        <w:rPr>
          <w:rFonts w:asciiTheme="majorHAnsi" w:hAnsiTheme="majorHAnsi"/>
          <w:color w:val="1F1F1F"/>
          <w:szCs w:val="24"/>
        </w:rPr>
        <w:t>,</w:t>
      </w:r>
      <w:r w:rsidRPr="004E6684">
        <w:rPr>
          <w:rFonts w:asciiTheme="majorHAnsi" w:hAnsiTheme="majorHAnsi"/>
          <w:color w:val="1F1F1F"/>
          <w:szCs w:val="24"/>
        </w:rPr>
        <w:t xml:space="preserve"> en su sede de la calle Elia 678, se desarrollan n</w:t>
      </w:r>
      <w:bookmarkStart w:id="1" w:name="_GoBack"/>
      <w:bookmarkEnd w:id="1"/>
      <w:r w:rsidRPr="004E6684">
        <w:rPr>
          <w:rFonts w:asciiTheme="majorHAnsi" w:hAnsiTheme="majorHAnsi"/>
          <w:color w:val="1F1F1F"/>
          <w:szCs w:val="24"/>
        </w:rPr>
        <w:t xml:space="preserve">umerosas actividades sociales, culturales y deportivas tales como patín, vóley, </w:t>
      </w:r>
      <w:r>
        <w:rPr>
          <w:rFonts w:asciiTheme="majorHAnsi" w:hAnsiTheme="majorHAnsi"/>
          <w:color w:val="1F1F1F"/>
          <w:szCs w:val="24"/>
        </w:rPr>
        <w:t>fú</w:t>
      </w:r>
      <w:r w:rsidRPr="004E6684">
        <w:rPr>
          <w:rFonts w:asciiTheme="majorHAnsi" w:hAnsiTheme="majorHAnsi"/>
          <w:color w:val="1F1F1F"/>
          <w:szCs w:val="24"/>
        </w:rPr>
        <w:t>tsal, f</w:t>
      </w:r>
      <w:r>
        <w:rPr>
          <w:rFonts w:asciiTheme="majorHAnsi" w:hAnsiTheme="majorHAnsi"/>
          <w:color w:val="1F1F1F"/>
          <w:szCs w:val="24"/>
        </w:rPr>
        <w:t>ú</w:t>
      </w:r>
      <w:r w:rsidRPr="004E6684">
        <w:rPr>
          <w:rFonts w:asciiTheme="majorHAnsi" w:hAnsiTheme="majorHAnsi"/>
          <w:color w:val="1F1F1F"/>
          <w:szCs w:val="24"/>
        </w:rPr>
        <w:t>tbol femenino, hockey, taekwondo, entre otras.</w:t>
      </w:r>
    </w:p>
    <w:p w:rsidR="00C82B38" w:rsidRPr="004E6684" w:rsidRDefault="00C82B38" w:rsidP="00C82B3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4E6684">
        <w:rPr>
          <w:rFonts w:asciiTheme="majorHAnsi" w:hAnsiTheme="majorHAnsi"/>
          <w:color w:val="1F1F1F"/>
          <w:szCs w:val="24"/>
        </w:rPr>
        <w:t xml:space="preserve">En homenaje a una institución que ha sabido resurgir del olvido gracias al esfuerzo de sus dirigentes y socios es que </w:t>
      </w:r>
      <w:r>
        <w:rPr>
          <w:rFonts w:asciiTheme="majorHAnsi" w:hAnsiTheme="majorHAnsi"/>
          <w:color w:val="1F1F1F"/>
          <w:szCs w:val="24"/>
        </w:rPr>
        <w:t xml:space="preserve">solicitamos </w:t>
      </w:r>
      <w:r w:rsidRPr="004E6684">
        <w:rPr>
          <w:rFonts w:asciiTheme="majorHAnsi" w:hAnsiTheme="majorHAnsi"/>
          <w:color w:val="1F1F1F"/>
          <w:szCs w:val="24"/>
        </w:rPr>
        <w:t>un reconocimiento a través de la aprobación de la presente Resolución.</w:t>
      </w:r>
    </w:p>
    <w:p w:rsidR="00AF6352" w:rsidRPr="00C82B38" w:rsidRDefault="00AF6352" w:rsidP="00C82B38"/>
    <w:sectPr w:rsidR="00AF6352" w:rsidRPr="00C82B3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E27" w:rsidRDefault="00646E27">
      <w:r>
        <w:separator/>
      </w:r>
    </w:p>
  </w:endnote>
  <w:endnote w:type="continuationSeparator" w:id="1">
    <w:p w:rsidR="00646E27" w:rsidRDefault="00646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82B38" w:rsidRDefault="00601A75" w:rsidP="00C82B38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2" w:name="Proyecto"/>
    <w:bookmarkEnd w:id="2"/>
  </w:p>
  <w:p w:rsidR="00601A75" w:rsidRPr="00C82B38" w:rsidRDefault="00601A75" w:rsidP="00C82B38">
    <w:pPr>
      <w:pStyle w:val="Piedepgina"/>
      <w:jc w:val="center"/>
      <w:rPr>
        <w:rFonts w:asciiTheme="majorHAnsi" w:hAnsiTheme="majorHAnsi"/>
        <w:color w:val="333333"/>
        <w:sz w:val="20"/>
      </w:rPr>
    </w:pPr>
    <w:r w:rsidRPr="00C82B38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C82B38" w:rsidRPr="00C82B38">
        <w:rPr>
          <w:rFonts w:asciiTheme="majorHAnsi" w:hAnsiTheme="majorHAnsi"/>
          <w:noProof/>
          <w:color w:val="333333"/>
          <w:sz w:val="20"/>
        </w:rPr>
        <w:t>00/00/0000 0:00:00</w:t>
      </w:r>
    </w:fldSimple>
    <w:r w:rsidRPr="00C82B38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C82B38">
        <w:rPr>
          <w:rFonts w:asciiTheme="majorHAnsi" w:hAnsiTheme="majorHAnsi"/>
          <w:noProof/>
          <w:color w:val="333333"/>
          <w:sz w:val="20"/>
        </w:rPr>
        <w:t>1984</w:t>
      </w:r>
    </w:fldSimple>
    <w:r w:rsidRPr="00C82B38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C82B38">
        <w:rPr>
          <w:rFonts w:asciiTheme="majorHAnsi" w:hAnsiTheme="majorHAnsi"/>
          <w:noProof/>
          <w:color w:val="333333"/>
          <w:sz w:val="20"/>
        </w:rPr>
        <w:t>415</w:t>
      </w:r>
    </w:fldSimple>
  </w:p>
  <w:p w:rsidR="00601A75" w:rsidRPr="00C82B38" w:rsidRDefault="00601A75" w:rsidP="00C82B38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C82B38">
      <w:rPr>
        <w:rFonts w:asciiTheme="majorHAnsi" w:hAnsiTheme="majorHAnsi"/>
        <w:color w:val="333333"/>
        <w:sz w:val="20"/>
      </w:rPr>
      <w:t xml:space="preserve">Pág. </w:t>
    </w:r>
    <w:r w:rsidRPr="00C82B38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C82B38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Pr="00C82B38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C82B38">
      <w:rPr>
        <w:rStyle w:val="Nmerodepgina"/>
        <w:rFonts w:asciiTheme="majorHAnsi" w:hAnsiTheme="majorHAnsi"/>
        <w:noProof/>
        <w:color w:val="333333"/>
        <w:sz w:val="20"/>
      </w:rPr>
      <w:t>1</w:t>
    </w:r>
    <w:r w:rsidRPr="00C82B38">
      <w:rPr>
        <w:rStyle w:val="Nmerodepgina"/>
        <w:rFonts w:asciiTheme="majorHAnsi" w:hAnsiTheme="majorHAnsi"/>
        <w:color w:val="333333"/>
        <w:sz w:val="20"/>
      </w:rPr>
      <w:fldChar w:fldCharType="end"/>
    </w:r>
    <w:r w:rsidRPr="00C82B38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C82B38">
        <w:rPr>
          <w:rStyle w:val="Nmerodepgina"/>
          <w:rFonts w:asciiTheme="majorHAnsi" w:hAnsiTheme="majorHAnsi"/>
          <w:noProof/>
          <w:color w:val="333333"/>
          <w:sz w:val="20"/>
        </w:rPr>
        <w:t>2</w:t>
      </w:r>
    </w:fldSimple>
  </w:p>
  <w:p w:rsidR="00601A75" w:rsidRPr="00C82B38" w:rsidRDefault="00601A75" w:rsidP="00C82B38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E27" w:rsidRDefault="00646E27">
      <w:r>
        <w:separator/>
      </w:r>
    </w:p>
  </w:footnote>
  <w:footnote w:type="continuationSeparator" w:id="1">
    <w:p w:rsidR="00646E27" w:rsidRDefault="00646E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C82B38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46E27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46E27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2B38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B3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417</Words>
  <Characters>1998</Characters>
  <Application>Microsoft Office Word</Application>
  <DocSecurity>0</DocSecurity>
  <Lines>52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1</cp:revision>
  <cp:lastPrinted>1601-01-01T00:00:00Z</cp:lastPrinted>
  <dcterms:created xsi:type="dcterms:W3CDTF">2022-02-24T19:17:00Z</dcterms:created>
  <dcterms:modified xsi:type="dcterms:W3CDTF">2022-02-24T19:18:00Z</dcterms:modified>
</cp:coreProperties>
</file>