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689" w:rsidRDefault="004B4689" w:rsidP="004B4689">
      <w:pPr>
        <w:spacing w:line="360" w:lineRule="auto"/>
        <w:jc w:val="center"/>
        <w:rPr>
          <w:rFonts w:ascii="Times New Roman" w:hAnsi="Times New Roman" w:cs="Times New Roman"/>
          <w:b/>
          <w:sz w:val="24"/>
          <w:szCs w:val="24"/>
          <w:lang w:val="es-MX"/>
        </w:rPr>
      </w:pPr>
      <w:r w:rsidRPr="00610D3E">
        <w:rPr>
          <w:rFonts w:ascii="Times New Roman" w:hAnsi="Times New Roman" w:cs="Times New Roman"/>
          <w:b/>
          <w:sz w:val="24"/>
          <w:szCs w:val="24"/>
          <w:lang w:val="es-MX"/>
        </w:rPr>
        <w:t>PROYECTO DE DECLARACIÓN</w:t>
      </w:r>
    </w:p>
    <w:p w:rsidR="00F04E4C" w:rsidRPr="00610D3E" w:rsidRDefault="00F04E4C" w:rsidP="004B4689">
      <w:pPr>
        <w:spacing w:line="360" w:lineRule="auto"/>
        <w:jc w:val="center"/>
        <w:rPr>
          <w:rFonts w:ascii="Times New Roman" w:hAnsi="Times New Roman" w:cs="Times New Roman"/>
          <w:b/>
          <w:sz w:val="24"/>
          <w:szCs w:val="24"/>
          <w:lang w:val="es-MX"/>
        </w:rPr>
      </w:pPr>
    </w:p>
    <w:p w:rsidR="004B4689" w:rsidRDefault="004B4689" w:rsidP="004B4689">
      <w:pPr>
        <w:spacing w:line="360" w:lineRule="auto"/>
        <w:jc w:val="both"/>
        <w:rPr>
          <w:rFonts w:ascii="Times New Roman" w:hAnsi="Times New Roman" w:cs="Times New Roman"/>
          <w:sz w:val="24"/>
          <w:szCs w:val="24"/>
        </w:rPr>
      </w:pPr>
      <w:r w:rsidRPr="00610D3E">
        <w:rPr>
          <w:rFonts w:ascii="Times New Roman" w:hAnsi="Times New Roman" w:cs="Times New Roman"/>
          <w:sz w:val="24"/>
          <w:szCs w:val="24"/>
          <w:lang w:val="es-MX"/>
        </w:rPr>
        <w:t xml:space="preserve">La Ciudad Autónoma de Buenos Aires expresa su </w:t>
      </w:r>
      <w:r w:rsidR="000B2855">
        <w:rPr>
          <w:rFonts w:ascii="Times New Roman" w:hAnsi="Times New Roman" w:cs="Times New Roman"/>
          <w:sz w:val="24"/>
          <w:szCs w:val="24"/>
          <w:lang w:val="es-MX"/>
        </w:rPr>
        <w:t xml:space="preserve">agradecimiento y orgullo a los trabajadores de </w:t>
      </w:r>
      <w:r w:rsidR="008853D1">
        <w:rPr>
          <w:rFonts w:ascii="Times New Roman" w:hAnsi="Times New Roman" w:cs="Times New Roman"/>
          <w:sz w:val="24"/>
          <w:szCs w:val="24"/>
          <w:lang w:val="es-MX"/>
        </w:rPr>
        <w:t>las delegaciones de</w:t>
      </w:r>
      <w:r w:rsidR="000134AB">
        <w:rPr>
          <w:rFonts w:ascii="Times New Roman" w:hAnsi="Times New Roman" w:cs="Times New Roman"/>
          <w:sz w:val="24"/>
          <w:szCs w:val="24"/>
          <w:lang w:val="es-MX"/>
        </w:rPr>
        <w:t xml:space="preserve"> Defensa Civil, Guardia de Auxilio y Logística, dependientes de la Subsecretaría de Emergencias, </w:t>
      </w:r>
      <w:r w:rsidRPr="00610D3E">
        <w:rPr>
          <w:rFonts w:ascii="Times New Roman" w:hAnsi="Times New Roman" w:cs="Times New Roman"/>
          <w:sz w:val="24"/>
          <w:szCs w:val="24"/>
          <w:lang w:val="es-MX"/>
        </w:rPr>
        <w:t xml:space="preserve">por </w:t>
      </w:r>
      <w:r w:rsidR="000B2855">
        <w:rPr>
          <w:rFonts w:ascii="Times New Roman" w:hAnsi="Times New Roman" w:cs="Times New Roman"/>
          <w:sz w:val="24"/>
          <w:szCs w:val="24"/>
          <w:lang w:val="es-MX"/>
        </w:rPr>
        <w:t>su asistencia y apoyo en los</w:t>
      </w:r>
      <w:r w:rsidRPr="00610D3E">
        <w:rPr>
          <w:rFonts w:ascii="Times New Roman" w:hAnsi="Times New Roman" w:cs="Times New Roman"/>
          <w:sz w:val="24"/>
          <w:szCs w:val="24"/>
          <w:lang w:val="es-MX"/>
        </w:rPr>
        <w:t xml:space="preserve"> incendios que asedian a la Provincia de Corrientes.</w:t>
      </w:r>
    </w:p>
    <w:p w:rsidR="00543F49" w:rsidRDefault="00543F49">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4B4689" w:rsidRPr="00610D3E" w:rsidRDefault="004B4689" w:rsidP="004B4689">
      <w:pPr>
        <w:spacing w:after="120" w:line="360" w:lineRule="auto"/>
        <w:jc w:val="center"/>
        <w:rPr>
          <w:rFonts w:ascii="Times New Roman" w:hAnsi="Times New Roman" w:cs="Times New Roman"/>
          <w:b/>
          <w:bCs/>
          <w:sz w:val="24"/>
          <w:szCs w:val="24"/>
        </w:rPr>
      </w:pPr>
      <w:r w:rsidRPr="00610D3E">
        <w:rPr>
          <w:rFonts w:ascii="Times New Roman" w:hAnsi="Times New Roman" w:cs="Times New Roman"/>
          <w:b/>
          <w:bCs/>
          <w:sz w:val="24"/>
          <w:szCs w:val="24"/>
        </w:rPr>
        <w:lastRenderedPageBreak/>
        <w:t>FUNDAMENTOS</w:t>
      </w:r>
    </w:p>
    <w:p w:rsidR="004B4689" w:rsidRPr="00610D3E" w:rsidRDefault="004B4689" w:rsidP="004B4689">
      <w:pPr>
        <w:spacing w:after="120" w:line="360" w:lineRule="auto"/>
        <w:jc w:val="both"/>
        <w:rPr>
          <w:rFonts w:ascii="Times New Roman" w:hAnsi="Times New Roman" w:cs="Times New Roman"/>
          <w:b/>
          <w:bCs/>
          <w:sz w:val="24"/>
          <w:szCs w:val="24"/>
        </w:rPr>
      </w:pPr>
    </w:p>
    <w:p w:rsidR="004B4689" w:rsidRPr="00610D3E" w:rsidRDefault="004B4689" w:rsidP="004B4689">
      <w:pPr>
        <w:spacing w:after="120" w:line="360" w:lineRule="auto"/>
        <w:jc w:val="both"/>
        <w:rPr>
          <w:rFonts w:ascii="Times New Roman" w:hAnsi="Times New Roman" w:cs="Times New Roman"/>
          <w:sz w:val="24"/>
          <w:szCs w:val="24"/>
        </w:rPr>
      </w:pPr>
      <w:r w:rsidRPr="00610D3E">
        <w:rPr>
          <w:rFonts w:ascii="Times New Roman" w:hAnsi="Times New Roman" w:cs="Times New Roman"/>
          <w:sz w:val="24"/>
          <w:szCs w:val="24"/>
        </w:rPr>
        <w:t xml:space="preserve">Señor Presidente; </w:t>
      </w:r>
    </w:p>
    <w:p w:rsidR="004B4689" w:rsidRDefault="000B2855" w:rsidP="000B2855">
      <w:pPr>
        <w:spacing w:after="12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En l</w:t>
      </w:r>
      <w:r w:rsidR="004B4689" w:rsidRPr="00610D3E">
        <w:rPr>
          <w:rFonts w:ascii="Times New Roman" w:hAnsi="Times New Roman" w:cs="Times New Roman"/>
          <w:sz w:val="24"/>
          <w:szCs w:val="24"/>
        </w:rPr>
        <w:t>a provinci</w:t>
      </w:r>
      <w:r>
        <w:rPr>
          <w:rFonts w:ascii="Times New Roman" w:hAnsi="Times New Roman" w:cs="Times New Roman"/>
          <w:sz w:val="24"/>
          <w:szCs w:val="24"/>
        </w:rPr>
        <w:t xml:space="preserve">a de Corrientes </w:t>
      </w:r>
      <w:r w:rsidR="004B4689" w:rsidRPr="00610D3E">
        <w:rPr>
          <w:rFonts w:ascii="Times New Roman" w:hAnsi="Times New Roman" w:cs="Times New Roman"/>
          <w:sz w:val="24"/>
          <w:szCs w:val="24"/>
        </w:rPr>
        <w:t xml:space="preserve">más de </w:t>
      </w:r>
      <w:r w:rsidR="004B4689">
        <w:rPr>
          <w:rFonts w:ascii="Times New Roman" w:hAnsi="Times New Roman" w:cs="Times New Roman"/>
          <w:sz w:val="24"/>
          <w:szCs w:val="24"/>
        </w:rPr>
        <w:t>800</w:t>
      </w:r>
      <w:r w:rsidR="004B4689" w:rsidRPr="00610D3E">
        <w:rPr>
          <w:rFonts w:ascii="Times New Roman" w:hAnsi="Times New Roman" w:cs="Times New Roman"/>
          <w:sz w:val="24"/>
          <w:szCs w:val="24"/>
        </w:rPr>
        <w:t xml:space="preserve"> mil hectáreas</w:t>
      </w:r>
      <w:r w:rsidR="002E44D7">
        <w:rPr>
          <w:rFonts w:ascii="Times New Roman" w:hAnsi="Times New Roman" w:cs="Times New Roman"/>
          <w:sz w:val="24"/>
          <w:szCs w:val="24"/>
        </w:rPr>
        <w:t xml:space="preserve"> fueron</w:t>
      </w:r>
      <w:r w:rsidR="004B4689" w:rsidRPr="00610D3E">
        <w:rPr>
          <w:rFonts w:ascii="Times New Roman" w:hAnsi="Times New Roman" w:cs="Times New Roman"/>
          <w:sz w:val="24"/>
          <w:szCs w:val="24"/>
        </w:rPr>
        <w:t xml:space="preserve"> afectadas por un incendio de una magnitud histórica. Los principales focos se encuentran especialmente en localidades del noreste y centro de la provincia. Las zonas más afectadas son Santo Tomé, Gobernador Virasoro, Paraje Galarza, Santa Rosa y Mariano I. Loza, Santa Lucía y Bella Vista. El avance del fuego afecta plantaciones forestales, bosques nativos, pastizales y zonas de humedales en portales de ingreso a los Esteros del Iberá.</w:t>
      </w:r>
      <w:r w:rsidR="004B4689" w:rsidRPr="003C75B5">
        <w:rPr>
          <w:rFonts w:ascii="Times New Roman" w:eastAsia="Times New Roman" w:hAnsi="Times New Roman" w:cs="Times New Roman"/>
          <w:sz w:val="24"/>
          <w:szCs w:val="24"/>
        </w:rPr>
        <w:t xml:space="preserve"> Hasta hoy se ha quemado cerca del </w:t>
      </w:r>
      <w:r w:rsidR="004B4689" w:rsidRPr="00F165D5">
        <w:rPr>
          <w:rFonts w:ascii="Times New Roman" w:eastAsia="Times New Roman" w:hAnsi="Times New Roman" w:cs="Times New Roman"/>
          <w:sz w:val="24"/>
          <w:szCs w:val="24"/>
        </w:rPr>
        <w:t xml:space="preserve">10% del territorio y la situación continúa agravándose. </w:t>
      </w:r>
    </w:p>
    <w:p w:rsidR="00696C22" w:rsidRPr="00696C22" w:rsidRDefault="00696C22" w:rsidP="00696C22">
      <w:pPr>
        <w:spacing w:after="120" w:line="360" w:lineRule="auto"/>
        <w:jc w:val="both"/>
        <w:rPr>
          <w:rFonts w:ascii="Times New Roman" w:eastAsia="Times New Roman" w:hAnsi="Times New Roman" w:cs="Times New Roman"/>
          <w:sz w:val="24"/>
          <w:szCs w:val="24"/>
        </w:rPr>
      </w:pPr>
      <w:r w:rsidRPr="00696C22">
        <w:rPr>
          <w:rFonts w:ascii="Times New Roman" w:eastAsia="Times New Roman" w:hAnsi="Times New Roman" w:cs="Times New Roman"/>
          <w:sz w:val="24"/>
          <w:szCs w:val="24"/>
        </w:rPr>
        <w:t xml:space="preserve">El Gobierno Nacional reforzó la asistencia y aprobó una ampliación presupuestaria que le asigna al Servicio Nacional de Manejo del Fuego una partida extra que eleva el presupuesto total del área en $3.058 millones, con este incremento el presupuesto del SNMF para 2022 será de $6.700 millones (un incremento del 517% en términos reales, en relación con las partidas asignadas en el Presupuesto de 2019). Mantiene el despliegue de aviones hidrantes,  helicópteros, autobombas, brigadistas y personal de apoyo. </w:t>
      </w:r>
    </w:p>
    <w:p w:rsidR="00696C22" w:rsidRDefault="00696C22" w:rsidP="00696C22">
      <w:pPr>
        <w:spacing w:after="120" w:line="360" w:lineRule="auto"/>
        <w:jc w:val="both"/>
        <w:rPr>
          <w:rFonts w:ascii="Times New Roman" w:eastAsia="Times New Roman" w:hAnsi="Times New Roman" w:cs="Times New Roman"/>
          <w:sz w:val="24"/>
          <w:szCs w:val="24"/>
        </w:rPr>
      </w:pPr>
      <w:r w:rsidRPr="00696C22">
        <w:rPr>
          <w:rFonts w:ascii="Times New Roman" w:eastAsia="Times New Roman" w:hAnsi="Times New Roman" w:cs="Times New Roman"/>
          <w:sz w:val="24"/>
          <w:szCs w:val="24"/>
        </w:rPr>
        <w:t>Además, incrementará en 10.000 millones de pesos la inversión para la conformación del Fondo Nacional para el Enriquecimiento de los Bosques Nativos. Este aumento en los recursos destinados al Fondo Nacional de la Ley Nº 26.331 para la conservación de los bosques nativos representa la mayor partida presupuestaria desde la sanción de esa ley, en el año 2007. Asimismo se suman otros 500 millones de pesos para el Plan Federal de Restauración de Bosques Nativos, para el área afectada por los incendios.</w:t>
      </w:r>
    </w:p>
    <w:p w:rsidR="000B2855" w:rsidRDefault="00696C22" w:rsidP="000B2855">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Desde l</w:t>
      </w:r>
      <w:r w:rsidR="000B2855">
        <w:rPr>
          <w:rFonts w:ascii="Times New Roman" w:eastAsia="Times New Roman" w:hAnsi="Times New Roman" w:cs="Times New Roman"/>
          <w:sz w:val="24"/>
          <w:szCs w:val="24"/>
        </w:rPr>
        <w:t xml:space="preserve">as provincias y la Ciudad Autónoma de Buenos Aires se </w:t>
      </w:r>
      <w:r w:rsidR="002E44D7">
        <w:rPr>
          <w:rFonts w:ascii="Times New Roman" w:eastAsia="Times New Roman" w:hAnsi="Times New Roman" w:cs="Times New Roman"/>
          <w:sz w:val="24"/>
          <w:szCs w:val="24"/>
        </w:rPr>
        <w:t>acercaron</w:t>
      </w:r>
      <w:r w:rsidR="000B2855">
        <w:rPr>
          <w:rFonts w:ascii="Times New Roman" w:eastAsia="Times New Roman" w:hAnsi="Times New Roman" w:cs="Times New Roman"/>
          <w:sz w:val="24"/>
          <w:szCs w:val="24"/>
        </w:rPr>
        <w:t xml:space="preserve"> distinto</w:t>
      </w:r>
      <w:r w:rsidR="008853D1">
        <w:rPr>
          <w:rFonts w:ascii="Times New Roman" w:eastAsia="Times New Roman" w:hAnsi="Times New Roman" w:cs="Times New Roman"/>
          <w:sz w:val="24"/>
          <w:szCs w:val="24"/>
        </w:rPr>
        <w:t>s</w:t>
      </w:r>
      <w:r w:rsidR="000B2855">
        <w:rPr>
          <w:rFonts w:ascii="Times New Roman" w:eastAsia="Times New Roman" w:hAnsi="Times New Roman" w:cs="Times New Roman"/>
          <w:sz w:val="24"/>
          <w:szCs w:val="24"/>
        </w:rPr>
        <w:t xml:space="preserve"> tipo</w:t>
      </w:r>
      <w:r w:rsidR="008853D1">
        <w:rPr>
          <w:rFonts w:ascii="Times New Roman" w:eastAsia="Times New Roman" w:hAnsi="Times New Roman" w:cs="Times New Roman"/>
          <w:sz w:val="24"/>
          <w:szCs w:val="24"/>
        </w:rPr>
        <w:t>s</w:t>
      </w:r>
      <w:r w:rsidR="000B2855">
        <w:rPr>
          <w:rFonts w:ascii="Times New Roman" w:eastAsia="Times New Roman" w:hAnsi="Times New Roman" w:cs="Times New Roman"/>
          <w:sz w:val="24"/>
          <w:szCs w:val="24"/>
        </w:rPr>
        <w:t xml:space="preserve"> de ayuda y asistencia para combatir el fuego poniendo una vez en relieve la solidaridad del pueblo argentino.</w:t>
      </w:r>
    </w:p>
    <w:p w:rsidR="000B2855" w:rsidRDefault="000B2855" w:rsidP="000B2855">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trabajadores de las dependencias </w:t>
      </w:r>
      <w:r w:rsidR="000134AB">
        <w:rPr>
          <w:rFonts w:ascii="Times New Roman" w:hAnsi="Times New Roman" w:cs="Times New Roman"/>
          <w:sz w:val="24"/>
          <w:szCs w:val="24"/>
          <w:lang w:val="es-MX"/>
        </w:rPr>
        <w:t>Defensa Civil, Guardia de Auxilio y Logística</w:t>
      </w:r>
      <w:r w:rsidR="000134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 la Ciudad de Buenos Aires de manera voluntaria y movilizados por las imágenes que se transmiten en los medios y los relatos que llega</w:t>
      </w:r>
      <w:r w:rsidR="002E44D7">
        <w:rPr>
          <w:rFonts w:ascii="Times New Roman" w:eastAsia="Times New Roman" w:hAnsi="Times New Roman" w:cs="Times New Roman"/>
          <w:sz w:val="24"/>
          <w:szCs w:val="24"/>
        </w:rPr>
        <w:t>ron</w:t>
      </w:r>
      <w:r>
        <w:rPr>
          <w:rFonts w:ascii="Times New Roman" w:eastAsia="Times New Roman" w:hAnsi="Times New Roman" w:cs="Times New Roman"/>
          <w:sz w:val="24"/>
          <w:szCs w:val="24"/>
        </w:rPr>
        <w:t xml:space="preserve"> de sus pares en Corrientes decidieron embarcarse rumbo a esa provincia para dar apoyo y asistencia desde sus saberes y conocimientos en atención de </w:t>
      </w:r>
      <w:r w:rsidR="00DD1796">
        <w:rPr>
          <w:rFonts w:ascii="Times New Roman" w:eastAsia="Times New Roman" w:hAnsi="Times New Roman" w:cs="Times New Roman"/>
          <w:sz w:val="24"/>
          <w:szCs w:val="24"/>
        </w:rPr>
        <w:t>catástrofes</w:t>
      </w:r>
      <w:r>
        <w:rPr>
          <w:rFonts w:ascii="Times New Roman" w:eastAsia="Times New Roman" w:hAnsi="Times New Roman" w:cs="Times New Roman"/>
          <w:sz w:val="24"/>
          <w:szCs w:val="24"/>
        </w:rPr>
        <w:t>.</w:t>
      </w:r>
    </w:p>
    <w:p w:rsidR="00DD1796" w:rsidRDefault="000B2855" w:rsidP="000B2855">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es la primera vez que estas delegaciones se enfrentan al fuego</w:t>
      </w:r>
      <w:r w:rsidR="00DD1796">
        <w:rPr>
          <w:rFonts w:ascii="Times New Roman" w:eastAsia="Times New Roman" w:hAnsi="Times New Roman" w:cs="Times New Roman"/>
          <w:sz w:val="24"/>
          <w:szCs w:val="24"/>
        </w:rPr>
        <w:t xml:space="preserve"> y conocen la importancia del trabajo en equipo en esas instancias.</w:t>
      </w:r>
    </w:p>
    <w:p w:rsidR="000B2855" w:rsidRDefault="00DD1796" w:rsidP="000B2855">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Resulta entonces, importante agradecer y demostrar el orgullo que significa para la Ciudad de Buenos Aires contar con trabajadores que desinteresadamente ponen en riesgo su vida en favor de sus pares correntinos para poder finalmente, de manera federal dar solución a estos incendios. </w:t>
      </w:r>
    </w:p>
    <w:p w:rsidR="008853D1" w:rsidRDefault="008853D1" w:rsidP="000B2855">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trabajadores son:</w:t>
      </w:r>
    </w:p>
    <w:p w:rsidR="008853D1" w:rsidRDefault="008853D1" w:rsidP="000B2855">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Luna, Germán -Espinoza, Pablo- Morandeira,Ángel - De León, Fabián - Berardi, Emanuel - Aspiriz ,Roberto - Rago, Pablo - Pascualena, Fabián - Ballhorst, Oscar -Rivero, Carlos - Barbaresi , Gustavo - Veliz, Leonardo - Amato, Luis - Soria, Diego - Otero, Leonardo - Garcia, Enrique - Soria, Ariel - Clerici, Juan</w:t>
      </w:r>
    </w:p>
    <w:p w:rsidR="008853D1" w:rsidRDefault="008853D1" w:rsidP="000B2855">
      <w:pPr>
        <w:spacing w:after="120" w:line="360" w:lineRule="auto"/>
        <w:jc w:val="both"/>
        <w:rPr>
          <w:rFonts w:ascii="Times New Roman" w:eastAsia="Times New Roman" w:hAnsi="Times New Roman" w:cs="Times New Roman"/>
          <w:sz w:val="24"/>
          <w:szCs w:val="24"/>
        </w:rPr>
      </w:pPr>
    </w:p>
    <w:p w:rsidR="008853D1" w:rsidRPr="00610D3E" w:rsidRDefault="008853D1" w:rsidP="000B2855">
      <w:pPr>
        <w:spacing w:after="120" w:line="360" w:lineRule="auto"/>
        <w:jc w:val="both"/>
        <w:rPr>
          <w:rFonts w:ascii="Times New Roman" w:eastAsia="Times New Roman" w:hAnsi="Times New Roman" w:cs="Times New Roman"/>
          <w:sz w:val="24"/>
          <w:szCs w:val="24"/>
        </w:rPr>
      </w:pPr>
    </w:p>
    <w:p w:rsidR="004B4689" w:rsidRPr="00610D3E" w:rsidRDefault="004B4689" w:rsidP="004B4689">
      <w:pPr>
        <w:pStyle w:val="Normal1"/>
        <w:spacing w:line="360" w:lineRule="auto"/>
        <w:jc w:val="both"/>
        <w:rPr>
          <w:rFonts w:ascii="Times New Roman" w:eastAsia="Times New Roman" w:hAnsi="Times New Roman" w:cs="Times New Roman"/>
          <w:sz w:val="24"/>
          <w:szCs w:val="24"/>
        </w:rPr>
      </w:pPr>
      <w:r w:rsidRPr="00610D3E">
        <w:rPr>
          <w:rFonts w:ascii="Times New Roman" w:eastAsia="Times New Roman" w:hAnsi="Times New Roman" w:cs="Times New Roman"/>
          <w:sz w:val="24"/>
          <w:szCs w:val="24"/>
        </w:rPr>
        <w:t>Por todo lo anterior, le pido a los legisladores</w:t>
      </w:r>
      <w:r w:rsidR="002E44D7">
        <w:rPr>
          <w:rFonts w:ascii="Times New Roman" w:eastAsia="Times New Roman" w:hAnsi="Times New Roman" w:cs="Times New Roman"/>
          <w:sz w:val="24"/>
          <w:szCs w:val="24"/>
        </w:rPr>
        <w:t xml:space="preserve"> y las legisladoras</w:t>
      </w:r>
      <w:r w:rsidRPr="00610D3E">
        <w:rPr>
          <w:rFonts w:ascii="Times New Roman" w:eastAsia="Times New Roman" w:hAnsi="Times New Roman" w:cs="Times New Roman"/>
          <w:sz w:val="24"/>
          <w:szCs w:val="24"/>
        </w:rPr>
        <w:t xml:space="preserve"> que acompañen este proyecto de declaración.</w:t>
      </w:r>
      <w:bookmarkStart w:id="0" w:name="_GoBack"/>
      <w:bookmarkEnd w:id="0"/>
    </w:p>
    <w:p w:rsidR="004B4689" w:rsidRPr="00610D3E" w:rsidRDefault="004B4689" w:rsidP="004B4689">
      <w:pPr>
        <w:spacing w:after="120" w:line="360" w:lineRule="auto"/>
        <w:jc w:val="both"/>
        <w:rPr>
          <w:rFonts w:ascii="Times New Roman" w:hAnsi="Times New Roman" w:cs="Times New Roman"/>
          <w:i/>
          <w:iCs/>
          <w:sz w:val="24"/>
          <w:szCs w:val="24"/>
        </w:rPr>
      </w:pPr>
    </w:p>
    <w:p w:rsidR="004B4689" w:rsidRPr="00610D3E" w:rsidRDefault="004B4689" w:rsidP="004B4689">
      <w:pPr>
        <w:pStyle w:val="Prrafodelista"/>
        <w:spacing w:line="360" w:lineRule="auto"/>
        <w:jc w:val="both"/>
        <w:rPr>
          <w:rFonts w:ascii="Times New Roman" w:hAnsi="Times New Roman" w:cs="Times New Roman"/>
          <w:sz w:val="24"/>
          <w:szCs w:val="24"/>
        </w:rPr>
      </w:pP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950" w:rsidRDefault="00064950">
      <w:r>
        <w:separator/>
      </w:r>
    </w:p>
  </w:endnote>
  <w:endnote w:type="continuationSeparator" w:id="1">
    <w:p w:rsidR="00064950" w:rsidRDefault="000649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4AB" w:rsidRDefault="000134A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134AB">
        <w:rPr>
          <w:noProof/>
          <w:color w:val="333333"/>
          <w:sz w:val="20"/>
        </w:rPr>
        <w:t>24/02/2022 04:24:00 p.m.</w:t>
      </w:r>
    </w:fldSimple>
    <w:r w:rsidRPr="001C19C4">
      <w:rPr>
        <w:color w:val="333333"/>
        <w:sz w:val="20"/>
      </w:rPr>
      <w:t xml:space="preserve">  -  Cantidad de caracteres: </w:t>
    </w:r>
    <w:fldSimple w:instr=" NUMCHARS  \* MERGEFORMAT ">
      <w:r w:rsidR="000134AB">
        <w:rPr>
          <w:noProof/>
          <w:color w:val="333333"/>
          <w:sz w:val="20"/>
        </w:rPr>
        <w:t>2857</w:t>
      </w:r>
    </w:fldSimple>
    <w:r w:rsidRPr="001C19C4">
      <w:rPr>
        <w:color w:val="333333"/>
        <w:sz w:val="20"/>
      </w:rPr>
      <w:t xml:space="preserve"> - Cantidad de palabras: </w:t>
    </w:r>
    <w:fldSimple w:instr=" NUMWORDS  \* MERGEFORMAT ">
      <w:r w:rsidR="000134AB">
        <w:rPr>
          <w:noProof/>
          <w:color w:val="333333"/>
          <w:sz w:val="20"/>
        </w:rPr>
        <w:t>539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063AF7" w:rsidRPr="001C19C4">
      <w:rPr>
        <w:rStyle w:val="Nmerodepgina"/>
        <w:color w:val="333333"/>
      </w:rPr>
      <w:fldChar w:fldCharType="begin"/>
    </w:r>
    <w:r w:rsidRPr="001C19C4">
      <w:rPr>
        <w:rStyle w:val="Nmerodepgina"/>
        <w:color w:val="333333"/>
      </w:rPr>
      <w:instrText xml:space="preserve"> PAGE </w:instrText>
    </w:r>
    <w:r w:rsidR="00063AF7" w:rsidRPr="001C19C4">
      <w:rPr>
        <w:rStyle w:val="Nmerodepgina"/>
        <w:color w:val="333333"/>
      </w:rPr>
      <w:fldChar w:fldCharType="separate"/>
    </w:r>
    <w:r w:rsidR="000134AB">
      <w:rPr>
        <w:rStyle w:val="Nmerodepgina"/>
        <w:noProof/>
        <w:color w:val="333333"/>
      </w:rPr>
      <w:t>1</w:t>
    </w:r>
    <w:r w:rsidR="00063AF7" w:rsidRPr="001C19C4">
      <w:rPr>
        <w:rStyle w:val="Nmerodepgina"/>
        <w:color w:val="333333"/>
      </w:rPr>
      <w:fldChar w:fldCharType="end"/>
    </w:r>
    <w:r w:rsidRPr="001C19C4">
      <w:rPr>
        <w:rStyle w:val="Nmerodepgina"/>
        <w:color w:val="333333"/>
      </w:rPr>
      <w:t>/</w:t>
    </w:r>
    <w:fldSimple w:instr=" NUMPAGES  \* MERGEFORMAT ">
      <w:r w:rsidR="000134AB">
        <w:rPr>
          <w:rStyle w:val="Nmerodepgina"/>
          <w:noProof/>
          <w:color w:val="333333"/>
        </w:rPr>
        <w:t>3</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4AB" w:rsidRDefault="000134A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950" w:rsidRDefault="00064950">
      <w:r>
        <w:separator/>
      </w:r>
    </w:p>
  </w:footnote>
  <w:footnote w:type="continuationSeparator" w:id="1">
    <w:p w:rsidR="00064950" w:rsidRDefault="000649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4AB" w:rsidRDefault="000134A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4AB" w:rsidRDefault="000134AB">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4B4689"/>
    <w:rsid w:val="000134AB"/>
    <w:rsid w:val="00026430"/>
    <w:rsid w:val="00030DF5"/>
    <w:rsid w:val="0003615C"/>
    <w:rsid w:val="000376AB"/>
    <w:rsid w:val="00043882"/>
    <w:rsid w:val="00062864"/>
    <w:rsid w:val="00063AF7"/>
    <w:rsid w:val="00064950"/>
    <w:rsid w:val="00067370"/>
    <w:rsid w:val="000713D7"/>
    <w:rsid w:val="00071CFB"/>
    <w:rsid w:val="00077DAC"/>
    <w:rsid w:val="00080837"/>
    <w:rsid w:val="00081FFF"/>
    <w:rsid w:val="00085D07"/>
    <w:rsid w:val="000B2290"/>
    <w:rsid w:val="000B2855"/>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E44D7"/>
    <w:rsid w:val="002F6A97"/>
    <w:rsid w:val="002F7961"/>
    <w:rsid w:val="00302300"/>
    <w:rsid w:val="00305DD1"/>
    <w:rsid w:val="003145ED"/>
    <w:rsid w:val="00315C77"/>
    <w:rsid w:val="0033168A"/>
    <w:rsid w:val="00335CD9"/>
    <w:rsid w:val="00340F54"/>
    <w:rsid w:val="0035681D"/>
    <w:rsid w:val="00361201"/>
    <w:rsid w:val="00364823"/>
    <w:rsid w:val="00395843"/>
    <w:rsid w:val="003A7311"/>
    <w:rsid w:val="003B471C"/>
    <w:rsid w:val="003D10AB"/>
    <w:rsid w:val="003D4000"/>
    <w:rsid w:val="003F1EFD"/>
    <w:rsid w:val="003F4249"/>
    <w:rsid w:val="003F714A"/>
    <w:rsid w:val="00401C75"/>
    <w:rsid w:val="0040761B"/>
    <w:rsid w:val="00422C3F"/>
    <w:rsid w:val="004354AC"/>
    <w:rsid w:val="00446E1A"/>
    <w:rsid w:val="004847CA"/>
    <w:rsid w:val="004B4689"/>
    <w:rsid w:val="004B7714"/>
    <w:rsid w:val="004C4B76"/>
    <w:rsid w:val="004D2D62"/>
    <w:rsid w:val="004D30D5"/>
    <w:rsid w:val="004D438B"/>
    <w:rsid w:val="004E235F"/>
    <w:rsid w:val="0051012E"/>
    <w:rsid w:val="005142E6"/>
    <w:rsid w:val="00522C71"/>
    <w:rsid w:val="005241CE"/>
    <w:rsid w:val="00534552"/>
    <w:rsid w:val="00540D49"/>
    <w:rsid w:val="00540E5C"/>
    <w:rsid w:val="00543F49"/>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6C22"/>
    <w:rsid w:val="00697F98"/>
    <w:rsid w:val="006C326A"/>
    <w:rsid w:val="006C40E9"/>
    <w:rsid w:val="006D3303"/>
    <w:rsid w:val="006D5CB7"/>
    <w:rsid w:val="006E3675"/>
    <w:rsid w:val="00706B8E"/>
    <w:rsid w:val="00715AF3"/>
    <w:rsid w:val="00720C1E"/>
    <w:rsid w:val="00734F30"/>
    <w:rsid w:val="007410E7"/>
    <w:rsid w:val="007420D8"/>
    <w:rsid w:val="00750735"/>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3117"/>
    <w:rsid w:val="00827228"/>
    <w:rsid w:val="008433E2"/>
    <w:rsid w:val="00846702"/>
    <w:rsid w:val="008553EB"/>
    <w:rsid w:val="0086333F"/>
    <w:rsid w:val="00870A2D"/>
    <w:rsid w:val="008844BF"/>
    <w:rsid w:val="008853D1"/>
    <w:rsid w:val="0088546A"/>
    <w:rsid w:val="00890C59"/>
    <w:rsid w:val="00890E2F"/>
    <w:rsid w:val="008938E5"/>
    <w:rsid w:val="008B4536"/>
    <w:rsid w:val="008C4AC3"/>
    <w:rsid w:val="00906685"/>
    <w:rsid w:val="00910E0F"/>
    <w:rsid w:val="0091690E"/>
    <w:rsid w:val="009371B3"/>
    <w:rsid w:val="00947238"/>
    <w:rsid w:val="00952BEC"/>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5CA9"/>
    <w:rsid w:val="00B36178"/>
    <w:rsid w:val="00B4532F"/>
    <w:rsid w:val="00B46232"/>
    <w:rsid w:val="00B85EE2"/>
    <w:rsid w:val="00B90676"/>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1796"/>
    <w:rsid w:val="00DD2795"/>
    <w:rsid w:val="00DD4DE2"/>
    <w:rsid w:val="00DD520D"/>
    <w:rsid w:val="00DF0164"/>
    <w:rsid w:val="00DF14A9"/>
    <w:rsid w:val="00DF54AA"/>
    <w:rsid w:val="00E07D33"/>
    <w:rsid w:val="00E12909"/>
    <w:rsid w:val="00E12DDE"/>
    <w:rsid w:val="00E143B6"/>
    <w:rsid w:val="00E30CFF"/>
    <w:rsid w:val="00E34614"/>
    <w:rsid w:val="00E55186"/>
    <w:rsid w:val="00E5658D"/>
    <w:rsid w:val="00E615F1"/>
    <w:rsid w:val="00E63146"/>
    <w:rsid w:val="00E64A1D"/>
    <w:rsid w:val="00E74920"/>
    <w:rsid w:val="00E81EE5"/>
    <w:rsid w:val="00E91F21"/>
    <w:rsid w:val="00EB6956"/>
    <w:rsid w:val="00EE6672"/>
    <w:rsid w:val="00EF0D22"/>
    <w:rsid w:val="00F04E4C"/>
    <w:rsid w:val="00F13C69"/>
    <w:rsid w:val="00F41DF6"/>
    <w:rsid w:val="00F52245"/>
    <w:rsid w:val="00F5569F"/>
    <w:rsid w:val="00F55BDA"/>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689"/>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4B4689"/>
    <w:pPr>
      <w:ind w:left="720"/>
      <w:contextualSpacing/>
    </w:pPr>
  </w:style>
  <w:style w:type="paragraph" w:customStyle="1" w:styleId="Normal1">
    <w:name w:val="Normal1"/>
    <w:rsid w:val="004B4689"/>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F10465-299A-4703-A66E-63614B145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539</Words>
  <Characters>2857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LAURA YUMI UEMA</dc:creator>
  <cp:lastModifiedBy>desp.amor</cp:lastModifiedBy>
  <cp:revision>10</cp:revision>
  <cp:lastPrinted>2020-02-28T17:24:00Z</cp:lastPrinted>
  <dcterms:created xsi:type="dcterms:W3CDTF">2022-02-23T16:12:00Z</dcterms:created>
  <dcterms:modified xsi:type="dcterms:W3CDTF">2022-03-03T20:27:00Z</dcterms:modified>
</cp:coreProperties>
</file>