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9AA" w:rsidRPr="006769AA" w:rsidRDefault="006769AA" w:rsidP="006769AA">
      <w:pPr>
        <w:rPr>
          <w:rFonts w:ascii="Times New Roman" w:hAnsi="Times New Roman" w:cs="Times New Roman"/>
          <w:sz w:val="24"/>
          <w:szCs w:val="24"/>
        </w:rPr>
      </w:pPr>
    </w:p>
    <w:p w:rsidR="006769AA" w:rsidRPr="006769AA" w:rsidRDefault="006769AA" w:rsidP="006769AA">
      <w:pPr>
        <w:jc w:val="center"/>
        <w:rPr>
          <w:rFonts w:ascii="Times New Roman" w:hAnsi="Times New Roman" w:cs="Times New Roman"/>
          <w:b/>
          <w:sz w:val="24"/>
          <w:szCs w:val="24"/>
        </w:rPr>
      </w:pPr>
      <w:r w:rsidRPr="006769AA">
        <w:rPr>
          <w:rFonts w:ascii="Times New Roman" w:hAnsi="Times New Roman" w:cs="Times New Roman"/>
          <w:b/>
          <w:sz w:val="24"/>
          <w:szCs w:val="24"/>
        </w:rPr>
        <w:t>PROYECTO DE DECLARACIÓN</w:t>
      </w:r>
    </w:p>
    <w:p w:rsidR="006769AA" w:rsidRPr="006769AA" w:rsidRDefault="006769AA" w:rsidP="006769AA">
      <w:pPr>
        <w:rPr>
          <w:rFonts w:ascii="Times New Roman" w:hAnsi="Times New Roman" w:cs="Times New Roman"/>
          <w:b/>
          <w:sz w:val="24"/>
          <w:szCs w:val="24"/>
        </w:rPr>
      </w:pPr>
    </w:p>
    <w:p w:rsidR="006769AA" w:rsidRPr="006769AA" w:rsidRDefault="006769AA" w:rsidP="006769AA">
      <w:pPr>
        <w:rPr>
          <w:rFonts w:ascii="Times New Roman" w:hAnsi="Times New Roman" w:cs="Times New Roman"/>
          <w:sz w:val="24"/>
          <w:szCs w:val="24"/>
        </w:rPr>
      </w:pPr>
      <w:r w:rsidRPr="006769AA">
        <w:rPr>
          <w:rFonts w:ascii="Times New Roman" w:hAnsi="Times New Roman" w:cs="Times New Roman"/>
          <w:sz w:val="24"/>
          <w:szCs w:val="24"/>
        </w:rPr>
        <w:t>Declárase Personalidad Dest</w:t>
      </w:r>
      <w:r>
        <w:rPr>
          <w:rFonts w:ascii="Times New Roman" w:hAnsi="Times New Roman" w:cs="Times New Roman"/>
          <w:sz w:val="24"/>
          <w:szCs w:val="24"/>
        </w:rPr>
        <w:t>acada de la Ciudad Autónoma de Buenos Aires en el ámbito de las Ciencias Jurídicas</w:t>
      </w:r>
      <w:r w:rsidRPr="006769AA">
        <w:rPr>
          <w:rFonts w:ascii="Times New Roman" w:hAnsi="Times New Roman" w:cs="Times New Roman"/>
          <w:sz w:val="24"/>
          <w:szCs w:val="24"/>
        </w:rPr>
        <w:t xml:space="preserve"> a la Profesora y Abogada, Dra. Marisa Herrera.</w:t>
      </w:r>
    </w:p>
    <w:p w:rsidR="006769AA" w:rsidRPr="006769AA" w:rsidRDefault="006769AA" w:rsidP="006769AA">
      <w:pPr>
        <w:rPr>
          <w:rFonts w:ascii="Times New Roman" w:hAnsi="Times New Roman" w:cs="Times New Roman"/>
          <w:sz w:val="24"/>
          <w:szCs w:val="24"/>
        </w:rPr>
      </w:pPr>
    </w:p>
    <w:p w:rsidR="006769AA" w:rsidRPr="006769AA" w:rsidRDefault="006769AA" w:rsidP="006769AA">
      <w:pPr>
        <w:jc w:val="center"/>
        <w:rPr>
          <w:rFonts w:ascii="Times New Roman" w:hAnsi="Times New Roman" w:cs="Times New Roman"/>
          <w:sz w:val="24"/>
          <w:szCs w:val="24"/>
        </w:rPr>
      </w:pPr>
      <w:r w:rsidRPr="006769AA">
        <w:rPr>
          <w:rFonts w:ascii="Times New Roman" w:hAnsi="Times New Roman" w:cs="Times New Roman"/>
          <w:sz w:val="24"/>
          <w:szCs w:val="24"/>
        </w:rPr>
        <w:br w:type="page"/>
      </w:r>
      <w:r w:rsidRPr="006769AA">
        <w:rPr>
          <w:rFonts w:ascii="Times New Roman" w:hAnsi="Times New Roman" w:cs="Times New Roman"/>
          <w:sz w:val="24"/>
          <w:szCs w:val="24"/>
        </w:rPr>
        <w:lastRenderedPageBreak/>
        <w:t>FUNDAMENTOS</w:t>
      </w:r>
    </w:p>
    <w:p w:rsidR="006769AA" w:rsidRPr="006769AA" w:rsidRDefault="006769AA" w:rsidP="006769AA">
      <w:pPr>
        <w:rPr>
          <w:rFonts w:ascii="Times New Roman" w:hAnsi="Times New Roman" w:cs="Times New Roman"/>
          <w:sz w:val="24"/>
          <w:szCs w:val="24"/>
        </w:rPr>
      </w:pPr>
    </w:p>
    <w:p w:rsidR="006769AA" w:rsidRPr="006769AA" w:rsidRDefault="006769AA" w:rsidP="006769AA">
      <w:pPr>
        <w:rPr>
          <w:rFonts w:ascii="Times New Roman" w:hAnsi="Times New Roman" w:cs="Times New Roman"/>
          <w:sz w:val="24"/>
          <w:szCs w:val="24"/>
        </w:rPr>
      </w:pPr>
      <w:r w:rsidRPr="006769AA">
        <w:rPr>
          <w:rFonts w:ascii="Times New Roman" w:hAnsi="Times New Roman" w:cs="Times New Roman"/>
          <w:sz w:val="24"/>
          <w:szCs w:val="24"/>
        </w:rPr>
        <w:tab/>
        <w:t>Señor Presidente:</w:t>
      </w:r>
    </w:p>
    <w:p w:rsidR="006769AA" w:rsidRPr="006769AA" w:rsidRDefault="006769AA" w:rsidP="006769AA">
      <w:pPr>
        <w:rPr>
          <w:rFonts w:ascii="Times New Roman" w:hAnsi="Times New Roman" w:cs="Times New Roman"/>
          <w:sz w:val="24"/>
          <w:szCs w:val="24"/>
        </w:rPr>
      </w:pPr>
    </w:p>
    <w:p w:rsidR="006769AA" w:rsidRPr="006769AA" w:rsidRDefault="006769AA" w:rsidP="006769AA">
      <w:pPr>
        <w:rPr>
          <w:rFonts w:ascii="Times New Roman" w:hAnsi="Times New Roman" w:cs="Times New Roman"/>
          <w:sz w:val="24"/>
          <w:szCs w:val="24"/>
        </w:rPr>
      </w:pPr>
      <w:r w:rsidRPr="006769AA">
        <w:rPr>
          <w:rFonts w:ascii="Times New Roman" w:hAnsi="Times New Roman" w:cs="Times New Roman"/>
          <w:sz w:val="24"/>
          <w:szCs w:val="24"/>
        </w:rPr>
        <w:t>La Dra. Marisa Herrera, es abogada y doctora en derecho, egresada de la Facultad de Derecho de la Universidad de Buenos Aires, es docente en la materia Derecho de Familia en esa y varias otras Universidades y además es Investigadora Independiente del Consejo Nacional de Investigaciones Científicas y Técnicas (CONICET).</w:t>
      </w:r>
    </w:p>
    <w:p w:rsidR="006769AA" w:rsidRPr="006769AA" w:rsidRDefault="006769AA" w:rsidP="006769AA">
      <w:pPr>
        <w:rPr>
          <w:rFonts w:ascii="Times New Roman" w:hAnsi="Times New Roman" w:cs="Times New Roman"/>
          <w:sz w:val="24"/>
          <w:szCs w:val="24"/>
        </w:rPr>
      </w:pPr>
    </w:p>
    <w:p w:rsidR="006769AA" w:rsidRPr="006769AA" w:rsidRDefault="006769AA" w:rsidP="006769AA">
      <w:pPr>
        <w:rPr>
          <w:rFonts w:ascii="Times New Roman" w:eastAsia="Times" w:hAnsi="Times New Roman" w:cs="Times New Roman"/>
          <w:sz w:val="24"/>
          <w:szCs w:val="24"/>
        </w:rPr>
      </w:pPr>
      <w:r w:rsidRPr="006769AA">
        <w:rPr>
          <w:rFonts w:ascii="Times New Roman" w:eastAsia="Times" w:hAnsi="Times New Roman" w:cs="Times New Roman"/>
          <w:sz w:val="24"/>
          <w:szCs w:val="24"/>
        </w:rPr>
        <w:t>Debido a su extensísimo currículum, se resumen sus aspectos más destacados:</w:t>
      </w:r>
    </w:p>
    <w:p w:rsidR="006769AA" w:rsidRPr="006769AA" w:rsidRDefault="006769AA" w:rsidP="006769AA">
      <w:pPr>
        <w:rPr>
          <w:rFonts w:ascii="Times New Roman" w:eastAsia="Times" w:hAnsi="Times New Roman" w:cs="Times New Roman"/>
          <w:sz w:val="24"/>
          <w:szCs w:val="24"/>
        </w:rPr>
      </w:pPr>
    </w:p>
    <w:p w:rsidR="006769AA" w:rsidRPr="006769AA" w:rsidRDefault="006769AA" w:rsidP="006769AA">
      <w:pPr>
        <w:rPr>
          <w:rFonts w:ascii="Times New Roman" w:eastAsia="Times" w:hAnsi="Times New Roman" w:cs="Times New Roman"/>
          <w:sz w:val="24"/>
          <w:szCs w:val="24"/>
        </w:rPr>
      </w:pPr>
      <w:r w:rsidRPr="006769AA">
        <w:rPr>
          <w:rFonts w:ascii="Times New Roman" w:eastAsia="Times" w:hAnsi="Times New Roman" w:cs="Times New Roman"/>
          <w:sz w:val="24"/>
          <w:szCs w:val="24"/>
        </w:rPr>
        <w:t>Propuesta por el Estado argentino como experta independiente en el Comité de la CEDAW de Naciones Unidas.</w:t>
      </w:r>
    </w:p>
    <w:p w:rsidR="006769AA" w:rsidRPr="006769AA" w:rsidRDefault="006769AA" w:rsidP="006769AA">
      <w:pPr>
        <w:rPr>
          <w:rFonts w:ascii="Times New Roman" w:eastAsia="Times" w:hAnsi="Times New Roman" w:cs="Times New Roman"/>
          <w:sz w:val="24"/>
          <w:szCs w:val="24"/>
        </w:rPr>
      </w:pPr>
    </w:p>
    <w:p w:rsidR="006769AA" w:rsidRPr="006769AA" w:rsidRDefault="006769AA" w:rsidP="006769AA">
      <w:pPr>
        <w:rPr>
          <w:rFonts w:ascii="Times New Roman" w:eastAsia="Times" w:hAnsi="Times New Roman" w:cs="Times New Roman"/>
          <w:sz w:val="24"/>
          <w:szCs w:val="24"/>
        </w:rPr>
      </w:pPr>
      <w:r w:rsidRPr="006769AA">
        <w:rPr>
          <w:rFonts w:ascii="Times New Roman" w:eastAsia="Times" w:hAnsi="Times New Roman" w:cs="Times New Roman"/>
          <w:sz w:val="24"/>
          <w:szCs w:val="24"/>
        </w:rPr>
        <w:t>Integrante del Consejo Asesor del Ministerio de las Mujeres, Géneros y Diversidad de la Nación.</w:t>
      </w:r>
    </w:p>
    <w:p w:rsidR="006769AA" w:rsidRPr="006769AA" w:rsidRDefault="006769AA" w:rsidP="006769AA">
      <w:pPr>
        <w:rPr>
          <w:rFonts w:ascii="Times New Roman" w:eastAsia="Times" w:hAnsi="Times New Roman" w:cs="Times New Roman"/>
          <w:sz w:val="24"/>
          <w:szCs w:val="24"/>
        </w:rPr>
      </w:pPr>
    </w:p>
    <w:p w:rsidR="006769AA" w:rsidRPr="006769AA" w:rsidRDefault="006769AA" w:rsidP="006769AA">
      <w:pPr>
        <w:rPr>
          <w:rFonts w:ascii="Times New Roman" w:eastAsia="Times" w:hAnsi="Times New Roman" w:cs="Times New Roman"/>
          <w:sz w:val="24"/>
          <w:szCs w:val="24"/>
        </w:rPr>
      </w:pPr>
    </w:p>
    <w:p w:rsidR="006769AA" w:rsidRPr="006769AA" w:rsidRDefault="006769AA" w:rsidP="006769AA">
      <w:pPr>
        <w:numPr>
          <w:ilvl w:val="0"/>
          <w:numId w:val="7"/>
        </w:numPr>
        <w:spacing w:line="240" w:lineRule="auto"/>
        <w:jc w:val="both"/>
        <w:rPr>
          <w:rFonts w:ascii="Times New Roman" w:eastAsia="Times" w:hAnsi="Times New Roman" w:cs="Times New Roman"/>
          <w:b/>
          <w:sz w:val="24"/>
          <w:szCs w:val="24"/>
        </w:rPr>
      </w:pPr>
      <w:r w:rsidRPr="006769AA">
        <w:rPr>
          <w:rFonts w:ascii="Times New Roman" w:eastAsia="Times" w:hAnsi="Times New Roman" w:cs="Times New Roman"/>
          <w:b/>
          <w:sz w:val="24"/>
          <w:szCs w:val="24"/>
        </w:rPr>
        <w:t>ESTUDIOS.</w:t>
      </w:r>
    </w:p>
    <w:p w:rsidR="006769AA" w:rsidRPr="006769AA" w:rsidRDefault="006769AA" w:rsidP="006769AA">
      <w:pPr>
        <w:numPr>
          <w:ilvl w:val="0"/>
          <w:numId w:val="9"/>
        </w:numPr>
        <w:spacing w:before="120" w:after="120" w:line="360" w:lineRule="auto"/>
        <w:ind w:left="284"/>
        <w:jc w:val="both"/>
        <w:rPr>
          <w:rFonts w:ascii="Times New Roman" w:hAnsi="Times New Roman" w:cs="Times New Roman"/>
          <w:sz w:val="24"/>
          <w:szCs w:val="24"/>
        </w:rPr>
      </w:pPr>
      <w:r w:rsidRPr="006769AA">
        <w:rPr>
          <w:rFonts w:ascii="Times New Roman" w:eastAsia="Times" w:hAnsi="Times New Roman" w:cs="Times New Roman"/>
          <w:sz w:val="24"/>
          <w:szCs w:val="24"/>
        </w:rPr>
        <w:t xml:space="preserve">2006: </w:t>
      </w:r>
      <w:r w:rsidRPr="006769AA">
        <w:rPr>
          <w:rFonts w:ascii="Times New Roman" w:eastAsia="Times" w:hAnsi="Times New Roman" w:cs="Times New Roman"/>
          <w:b/>
          <w:sz w:val="24"/>
          <w:szCs w:val="24"/>
        </w:rPr>
        <w:t>Doctora en Derecho</w:t>
      </w:r>
      <w:r w:rsidRPr="006769AA">
        <w:rPr>
          <w:rFonts w:ascii="Times New Roman" w:eastAsia="Times" w:hAnsi="Times New Roman" w:cs="Times New Roman"/>
          <w:sz w:val="24"/>
          <w:szCs w:val="24"/>
        </w:rPr>
        <w:t xml:space="preserve">, Facultad de Derecho, Universidad de Buenos Aires. Calificación: </w:t>
      </w:r>
      <w:r w:rsidRPr="006769AA">
        <w:rPr>
          <w:rFonts w:ascii="Times New Roman" w:eastAsia="Times" w:hAnsi="Times New Roman" w:cs="Times New Roman"/>
          <w:b/>
          <w:sz w:val="24"/>
          <w:szCs w:val="24"/>
        </w:rPr>
        <w:t xml:space="preserve">Sobresaliente, recomendación “Premio Facultad”. </w:t>
      </w:r>
      <w:r w:rsidRPr="006769AA">
        <w:rPr>
          <w:rFonts w:ascii="Times New Roman" w:eastAsia="Times" w:hAnsi="Times New Roman" w:cs="Times New Roman"/>
          <w:sz w:val="24"/>
          <w:szCs w:val="24"/>
        </w:rPr>
        <w:t>Defensa: 29/11/2006.</w:t>
      </w:r>
    </w:p>
    <w:p w:rsidR="006769AA" w:rsidRPr="006769AA" w:rsidRDefault="006769AA" w:rsidP="006769AA">
      <w:pPr>
        <w:numPr>
          <w:ilvl w:val="0"/>
          <w:numId w:val="9"/>
        </w:numPr>
        <w:spacing w:before="120" w:after="120" w:line="360" w:lineRule="auto"/>
        <w:ind w:left="284"/>
        <w:jc w:val="both"/>
        <w:rPr>
          <w:rFonts w:ascii="Times New Roman" w:hAnsi="Times New Roman" w:cs="Times New Roman"/>
          <w:sz w:val="24"/>
          <w:szCs w:val="24"/>
        </w:rPr>
      </w:pPr>
      <w:r w:rsidRPr="006769AA">
        <w:rPr>
          <w:rFonts w:ascii="Times New Roman" w:eastAsia="Times" w:hAnsi="Times New Roman" w:cs="Times New Roman"/>
          <w:sz w:val="24"/>
          <w:szCs w:val="24"/>
        </w:rPr>
        <w:t xml:space="preserve">07/12/2004: </w:t>
      </w:r>
      <w:r w:rsidRPr="006769AA">
        <w:rPr>
          <w:rFonts w:ascii="Times New Roman" w:eastAsia="Times" w:hAnsi="Times New Roman" w:cs="Times New Roman"/>
          <w:b/>
          <w:sz w:val="24"/>
          <w:szCs w:val="24"/>
        </w:rPr>
        <w:t>Especialista en Derecho de Familia</w:t>
      </w:r>
      <w:r w:rsidRPr="006769AA">
        <w:rPr>
          <w:rFonts w:ascii="Times New Roman" w:eastAsia="Times" w:hAnsi="Times New Roman" w:cs="Times New Roman"/>
          <w:sz w:val="24"/>
          <w:szCs w:val="24"/>
        </w:rPr>
        <w:t xml:space="preserve">, Departamento de Posgrado, Facultad de Derecho, Universidad de Buenos Aires. CONEAU Resolución nº 740/00. Título de </w:t>
      </w:r>
      <w:r w:rsidRPr="006769AA">
        <w:rPr>
          <w:rFonts w:ascii="Times New Roman" w:eastAsia="Times" w:hAnsi="Times New Roman" w:cs="Times New Roman"/>
          <w:b/>
          <w:sz w:val="24"/>
          <w:szCs w:val="24"/>
        </w:rPr>
        <w:t>Especialista en Derecho de Familia</w:t>
      </w:r>
      <w:r w:rsidRPr="006769AA">
        <w:rPr>
          <w:rFonts w:ascii="Times New Roman" w:eastAsia="Times" w:hAnsi="Times New Roman" w:cs="Times New Roman"/>
          <w:sz w:val="24"/>
          <w:szCs w:val="24"/>
        </w:rPr>
        <w:t xml:space="preserve">, fecha 14/10/2005. </w:t>
      </w:r>
    </w:p>
    <w:p w:rsidR="006769AA" w:rsidRPr="006769AA" w:rsidRDefault="006769AA" w:rsidP="006769AA">
      <w:pPr>
        <w:numPr>
          <w:ilvl w:val="0"/>
          <w:numId w:val="9"/>
        </w:numPr>
        <w:spacing w:before="120" w:after="120" w:line="360" w:lineRule="auto"/>
        <w:ind w:left="284"/>
        <w:jc w:val="both"/>
        <w:rPr>
          <w:rFonts w:ascii="Times New Roman" w:hAnsi="Times New Roman" w:cs="Times New Roman"/>
          <w:sz w:val="24"/>
          <w:szCs w:val="24"/>
        </w:rPr>
      </w:pPr>
      <w:r w:rsidRPr="006769AA">
        <w:rPr>
          <w:rFonts w:ascii="Times New Roman" w:eastAsia="Times" w:hAnsi="Times New Roman" w:cs="Times New Roman"/>
          <w:i/>
          <w:sz w:val="24"/>
          <w:szCs w:val="24"/>
        </w:rPr>
        <w:t>Marzo 1991- diciembre 1997:</w:t>
      </w:r>
      <w:r w:rsidRPr="006769AA">
        <w:rPr>
          <w:rFonts w:ascii="Times New Roman" w:eastAsia="Times" w:hAnsi="Times New Roman" w:cs="Times New Roman"/>
          <w:sz w:val="24"/>
          <w:szCs w:val="24"/>
        </w:rPr>
        <w:t xml:space="preserve"> Título de abogacía de la Facultad de Derecho y Ciencias Sociales de la Universidad de Buenos Aires (especialización en Derecho Privado). Recibida en mayo de 1998. </w:t>
      </w:r>
      <w:r w:rsidRPr="006769AA">
        <w:rPr>
          <w:rFonts w:ascii="Times New Roman" w:eastAsia="Times" w:hAnsi="Times New Roman" w:cs="Times New Roman"/>
          <w:b/>
          <w:sz w:val="24"/>
          <w:szCs w:val="24"/>
        </w:rPr>
        <w:t>DIPLOMA DE HONOR y ABANDERADA de su promoción</w:t>
      </w:r>
    </w:p>
    <w:p w:rsidR="006769AA" w:rsidRPr="006769AA" w:rsidRDefault="006769AA" w:rsidP="006769AA">
      <w:pPr>
        <w:spacing w:before="120" w:after="120" w:line="360" w:lineRule="auto"/>
        <w:ind w:left="360"/>
        <w:rPr>
          <w:rFonts w:ascii="Times New Roman" w:eastAsia="Times" w:hAnsi="Times New Roman" w:cs="Times New Roman"/>
          <w:sz w:val="24"/>
          <w:szCs w:val="24"/>
        </w:rPr>
      </w:pPr>
    </w:p>
    <w:p w:rsidR="006769AA" w:rsidRPr="006769AA" w:rsidRDefault="006769AA" w:rsidP="006769AA">
      <w:pPr>
        <w:numPr>
          <w:ilvl w:val="0"/>
          <w:numId w:val="7"/>
        </w:numPr>
        <w:spacing w:before="120" w:after="120" w:line="360" w:lineRule="auto"/>
        <w:jc w:val="both"/>
        <w:rPr>
          <w:rFonts w:ascii="Times New Roman" w:eastAsia="Times" w:hAnsi="Times New Roman" w:cs="Times New Roman"/>
          <w:b/>
          <w:sz w:val="24"/>
          <w:szCs w:val="24"/>
        </w:rPr>
      </w:pPr>
      <w:r w:rsidRPr="006769AA">
        <w:rPr>
          <w:rFonts w:ascii="Times New Roman" w:eastAsia="Times" w:hAnsi="Times New Roman" w:cs="Times New Roman"/>
          <w:b/>
          <w:sz w:val="24"/>
          <w:szCs w:val="24"/>
        </w:rPr>
        <w:t>ANTECEDENTES EN INVESTIGACIÓN.</w:t>
      </w:r>
    </w:p>
    <w:p w:rsidR="006769AA" w:rsidRPr="006769AA" w:rsidRDefault="006769AA" w:rsidP="006769AA">
      <w:pPr>
        <w:numPr>
          <w:ilvl w:val="0"/>
          <w:numId w:val="5"/>
        </w:numPr>
        <w:spacing w:before="120" w:line="360" w:lineRule="auto"/>
        <w:ind w:left="357"/>
        <w:jc w:val="both"/>
        <w:rPr>
          <w:rFonts w:ascii="Times New Roman" w:hAnsi="Times New Roman" w:cs="Times New Roman"/>
          <w:sz w:val="24"/>
          <w:szCs w:val="24"/>
        </w:rPr>
      </w:pPr>
      <w:r w:rsidRPr="006769AA">
        <w:rPr>
          <w:rFonts w:ascii="Times New Roman" w:eastAsia="Times" w:hAnsi="Times New Roman" w:cs="Times New Roman"/>
          <w:sz w:val="24"/>
          <w:szCs w:val="24"/>
        </w:rPr>
        <w:t xml:space="preserve">1ro de junio de 2016 a la actualidad: </w:t>
      </w:r>
      <w:r w:rsidRPr="006769AA">
        <w:rPr>
          <w:rFonts w:ascii="Times New Roman" w:eastAsia="Times" w:hAnsi="Times New Roman" w:cs="Times New Roman"/>
          <w:b/>
          <w:sz w:val="24"/>
          <w:szCs w:val="24"/>
        </w:rPr>
        <w:t xml:space="preserve">Investigadora INDEPENDIENTE del Conicet </w:t>
      </w:r>
      <w:r w:rsidRPr="006769AA">
        <w:rPr>
          <w:rFonts w:ascii="Times New Roman" w:eastAsia="Times" w:hAnsi="Times New Roman" w:cs="Times New Roman"/>
          <w:sz w:val="24"/>
          <w:szCs w:val="24"/>
        </w:rPr>
        <w:t>Resolución nro. 2496 del 28/07/2016.</w:t>
      </w:r>
    </w:p>
    <w:p w:rsidR="006769AA" w:rsidRPr="006769AA" w:rsidRDefault="006769AA" w:rsidP="006769AA">
      <w:pPr>
        <w:numPr>
          <w:ilvl w:val="0"/>
          <w:numId w:val="5"/>
        </w:numPr>
        <w:spacing w:before="120" w:after="120" w:line="360" w:lineRule="auto"/>
        <w:ind w:left="284"/>
        <w:jc w:val="both"/>
        <w:rPr>
          <w:rFonts w:ascii="Times New Roman" w:hAnsi="Times New Roman" w:cs="Times New Roman"/>
          <w:sz w:val="24"/>
          <w:szCs w:val="24"/>
        </w:rPr>
      </w:pPr>
      <w:r w:rsidRPr="006769AA">
        <w:rPr>
          <w:rFonts w:ascii="Times New Roman" w:eastAsia="Times" w:hAnsi="Times New Roman" w:cs="Times New Roman"/>
          <w:sz w:val="24"/>
          <w:szCs w:val="24"/>
        </w:rPr>
        <w:t xml:space="preserve">29 de diciembre de 2010: </w:t>
      </w:r>
      <w:r w:rsidRPr="006769AA">
        <w:rPr>
          <w:rFonts w:ascii="Times New Roman" w:eastAsia="Times" w:hAnsi="Times New Roman" w:cs="Times New Roman"/>
          <w:b/>
          <w:sz w:val="24"/>
          <w:szCs w:val="24"/>
        </w:rPr>
        <w:t xml:space="preserve">Ascenso a la clase de Investigador. </w:t>
      </w:r>
      <w:r w:rsidRPr="006769AA">
        <w:rPr>
          <w:rFonts w:ascii="Times New Roman" w:eastAsia="Times" w:hAnsi="Times New Roman" w:cs="Times New Roman"/>
          <w:sz w:val="24"/>
          <w:szCs w:val="24"/>
        </w:rPr>
        <w:t xml:space="preserve">Adjunto de la Carrera de Investigador Científico y Tecnológico del CONICET por Resolución del Consejo Nacional nro. 3740 del 29/12/2010. </w:t>
      </w:r>
    </w:p>
    <w:p w:rsidR="006769AA" w:rsidRPr="006769AA" w:rsidRDefault="006769AA" w:rsidP="006769AA">
      <w:pPr>
        <w:numPr>
          <w:ilvl w:val="0"/>
          <w:numId w:val="5"/>
        </w:numPr>
        <w:spacing w:before="120" w:after="120" w:line="360" w:lineRule="auto"/>
        <w:ind w:left="284"/>
        <w:jc w:val="both"/>
        <w:rPr>
          <w:rFonts w:ascii="Times New Roman" w:hAnsi="Times New Roman" w:cs="Times New Roman"/>
          <w:sz w:val="24"/>
          <w:szCs w:val="24"/>
        </w:rPr>
      </w:pPr>
      <w:r w:rsidRPr="006769AA">
        <w:rPr>
          <w:rFonts w:ascii="Times New Roman" w:eastAsia="Times" w:hAnsi="Times New Roman" w:cs="Times New Roman"/>
          <w:sz w:val="24"/>
          <w:szCs w:val="24"/>
        </w:rPr>
        <w:t xml:space="preserve">2007: </w:t>
      </w:r>
      <w:r w:rsidRPr="006769AA">
        <w:rPr>
          <w:rFonts w:ascii="Times New Roman" w:eastAsia="Times" w:hAnsi="Times New Roman" w:cs="Times New Roman"/>
          <w:b/>
          <w:i/>
          <w:sz w:val="24"/>
          <w:szCs w:val="24"/>
        </w:rPr>
        <w:t xml:space="preserve">Ingresó a la Carrera de Investigador Científico del CONICET </w:t>
      </w:r>
      <w:r w:rsidRPr="006769AA">
        <w:rPr>
          <w:rFonts w:ascii="Times New Roman" w:eastAsia="Times" w:hAnsi="Times New Roman" w:cs="Times New Roman"/>
          <w:i/>
          <w:sz w:val="24"/>
          <w:szCs w:val="24"/>
        </w:rPr>
        <w:t>en carácter de Asistente.Resolución Nº 2727 de fecha 14/11/2007 Convocatoria INGRESO CIC 07.</w:t>
      </w:r>
    </w:p>
    <w:p w:rsidR="006769AA" w:rsidRPr="006769AA" w:rsidRDefault="006769AA" w:rsidP="006769AA">
      <w:pPr>
        <w:numPr>
          <w:ilvl w:val="0"/>
          <w:numId w:val="5"/>
        </w:numPr>
        <w:spacing w:before="120" w:after="120" w:line="360" w:lineRule="auto"/>
        <w:ind w:left="284"/>
        <w:jc w:val="both"/>
        <w:rPr>
          <w:rFonts w:ascii="Times New Roman" w:hAnsi="Times New Roman" w:cs="Times New Roman"/>
          <w:sz w:val="24"/>
          <w:szCs w:val="24"/>
        </w:rPr>
      </w:pPr>
      <w:r w:rsidRPr="006769AA">
        <w:rPr>
          <w:rFonts w:ascii="Times New Roman" w:eastAsia="Times" w:hAnsi="Times New Roman" w:cs="Times New Roman"/>
          <w:sz w:val="24"/>
          <w:szCs w:val="24"/>
        </w:rPr>
        <w:lastRenderedPageBreak/>
        <w:t xml:space="preserve">Marzo de 2003 a la actualidad: </w:t>
      </w:r>
      <w:r w:rsidRPr="006769AA">
        <w:rPr>
          <w:rFonts w:ascii="Times New Roman" w:eastAsia="Times" w:hAnsi="Times New Roman" w:cs="Times New Roman"/>
          <w:b/>
          <w:sz w:val="24"/>
          <w:szCs w:val="24"/>
        </w:rPr>
        <w:t xml:space="preserve">Investigadora adscripta del Instituto de Investigaciones Jurídicas y Sociales "Dr. Ambrosio L. Gioja", </w:t>
      </w:r>
      <w:r w:rsidRPr="006769AA">
        <w:rPr>
          <w:rFonts w:ascii="Times New Roman" w:eastAsia="Times" w:hAnsi="Times New Roman" w:cs="Times New Roman"/>
          <w:sz w:val="24"/>
          <w:szCs w:val="24"/>
        </w:rPr>
        <w:t>Facultad de Derecho y Ciencias Sociales, Universidad de Buenos Aires</w:t>
      </w:r>
      <w:r w:rsidRPr="006769AA">
        <w:rPr>
          <w:rFonts w:ascii="Times New Roman" w:eastAsia="Times" w:hAnsi="Times New Roman" w:cs="Times New Roman"/>
          <w:i/>
          <w:sz w:val="24"/>
          <w:szCs w:val="24"/>
        </w:rPr>
        <w:t xml:space="preserve">. </w:t>
      </w:r>
    </w:p>
    <w:p w:rsidR="006769AA" w:rsidRPr="006769AA" w:rsidRDefault="006769AA" w:rsidP="006769AA">
      <w:pPr>
        <w:spacing w:before="120" w:after="120" w:line="360" w:lineRule="auto"/>
        <w:ind w:left="360"/>
        <w:rPr>
          <w:rFonts w:ascii="Times New Roman" w:eastAsia="Times" w:hAnsi="Times New Roman" w:cs="Times New Roman"/>
          <w:i/>
          <w:sz w:val="24"/>
          <w:szCs w:val="24"/>
        </w:rPr>
      </w:pPr>
    </w:p>
    <w:p w:rsidR="006769AA" w:rsidRPr="006769AA" w:rsidRDefault="006769AA" w:rsidP="006769AA">
      <w:pPr>
        <w:spacing w:before="120" w:after="120" w:line="360" w:lineRule="auto"/>
        <w:ind w:left="284"/>
        <w:rPr>
          <w:rFonts w:ascii="Times New Roman" w:eastAsia="Times" w:hAnsi="Times New Roman" w:cs="Times New Roman"/>
          <w:b/>
          <w:sz w:val="24"/>
          <w:szCs w:val="24"/>
        </w:rPr>
      </w:pPr>
      <w:bookmarkStart w:id="0" w:name="_heading=h.30j0zll" w:colFirst="0" w:colLast="0"/>
      <w:bookmarkEnd w:id="0"/>
      <w:r w:rsidRPr="006769AA">
        <w:rPr>
          <w:rFonts w:ascii="Times New Roman" w:eastAsia="Times" w:hAnsi="Times New Roman" w:cs="Times New Roman"/>
          <w:b/>
          <w:sz w:val="24"/>
          <w:szCs w:val="24"/>
        </w:rPr>
        <w:t>III.  PUBLICACIONES MAS DESTACADAS</w:t>
      </w:r>
    </w:p>
    <w:p w:rsidR="006769AA" w:rsidRPr="006769AA" w:rsidRDefault="006769AA" w:rsidP="006769AA">
      <w:pPr>
        <w:numPr>
          <w:ilvl w:val="0"/>
          <w:numId w:val="5"/>
        </w:numPr>
        <w:spacing w:line="360" w:lineRule="auto"/>
        <w:jc w:val="both"/>
        <w:rPr>
          <w:rFonts w:ascii="Times New Roman" w:hAnsi="Times New Roman" w:cs="Times New Roman"/>
          <w:sz w:val="24"/>
          <w:szCs w:val="24"/>
        </w:rPr>
      </w:pPr>
      <w:bookmarkStart w:id="1" w:name="_heading=h.eh7lso4iqhqz" w:colFirst="0" w:colLast="0"/>
      <w:bookmarkEnd w:id="1"/>
      <w:r w:rsidRPr="006769AA">
        <w:rPr>
          <w:rFonts w:ascii="Times New Roman" w:eastAsia="Times" w:hAnsi="Times New Roman" w:cs="Times New Roman"/>
          <w:b/>
          <w:sz w:val="24"/>
          <w:szCs w:val="24"/>
        </w:rPr>
        <w:t>Manual de Derecho de las Familias</w:t>
      </w:r>
      <w:r w:rsidRPr="006769AA">
        <w:rPr>
          <w:rFonts w:ascii="Times New Roman" w:eastAsia="Times" w:hAnsi="Times New Roman" w:cs="Times New Roman"/>
          <w:sz w:val="24"/>
          <w:szCs w:val="24"/>
        </w:rPr>
        <w:t>, con la colaboración de Natalia de la Torre y Silvia E. Fernández, Thomson Reuters, Buenos Aires, 784 páginas (ISBN 978-950-20-2680-0).</w:t>
      </w:r>
    </w:p>
    <w:p w:rsidR="006769AA" w:rsidRPr="006769AA" w:rsidRDefault="006769AA" w:rsidP="006769AA">
      <w:pPr>
        <w:numPr>
          <w:ilvl w:val="0"/>
          <w:numId w:val="5"/>
        </w:numPr>
        <w:spacing w:line="360" w:lineRule="auto"/>
        <w:jc w:val="both"/>
        <w:rPr>
          <w:rFonts w:ascii="Times New Roman" w:hAnsi="Times New Roman" w:cs="Times New Roman"/>
          <w:sz w:val="24"/>
          <w:szCs w:val="24"/>
        </w:rPr>
      </w:pPr>
      <w:r w:rsidRPr="006769AA">
        <w:rPr>
          <w:rFonts w:ascii="Times New Roman" w:eastAsia="Times" w:hAnsi="Times New Roman" w:cs="Times New Roman"/>
          <w:b/>
          <w:sz w:val="24"/>
          <w:szCs w:val="24"/>
        </w:rPr>
        <w:t>Código Civil y Comercial comentado</w:t>
      </w:r>
      <w:r w:rsidRPr="006769AA">
        <w:rPr>
          <w:rFonts w:ascii="Times New Roman" w:eastAsia="Times" w:hAnsi="Times New Roman" w:cs="Times New Roman"/>
          <w:sz w:val="24"/>
          <w:szCs w:val="24"/>
        </w:rPr>
        <w:t>, codirección con Gustavo Caramelo Díaz y Sebastián Picasso, Infojus- Ministerio de Justicia y Derechos Humanos de la Nación, Buenos Aires, Tomo I, 631 páginas (ISBN 978-987-3720-30-7) y Tomo II, 609 páginas (ISBN 978-987-3720-31-4). Obra completa (ISBN 978-987-3720-29-1) en PDF.</w:t>
      </w:r>
    </w:p>
    <w:p w:rsidR="006769AA" w:rsidRPr="006769AA" w:rsidRDefault="006769AA" w:rsidP="006769AA">
      <w:pPr>
        <w:numPr>
          <w:ilvl w:val="0"/>
          <w:numId w:val="5"/>
        </w:numPr>
        <w:spacing w:line="360" w:lineRule="auto"/>
        <w:jc w:val="both"/>
        <w:rPr>
          <w:rFonts w:ascii="Times New Roman" w:hAnsi="Times New Roman" w:cs="Times New Roman"/>
          <w:sz w:val="24"/>
          <w:szCs w:val="24"/>
        </w:rPr>
      </w:pPr>
      <w:r w:rsidRPr="006769AA">
        <w:rPr>
          <w:rFonts w:ascii="Times New Roman" w:eastAsia="Times" w:hAnsi="Times New Roman" w:cs="Times New Roman"/>
          <w:b/>
          <w:sz w:val="24"/>
          <w:szCs w:val="24"/>
        </w:rPr>
        <w:t>Manual de Derecho Sucesorio</w:t>
      </w:r>
      <w:r w:rsidRPr="006769AA">
        <w:rPr>
          <w:rFonts w:ascii="Times New Roman" w:eastAsia="Times" w:hAnsi="Times New Roman" w:cs="Times New Roman"/>
          <w:sz w:val="24"/>
          <w:szCs w:val="24"/>
        </w:rPr>
        <w:t>, codirección con María Victoria Pellegrini, Eudeba- Edi UNS (Editorial de la Universidad Nacional del Sur), Buenos Aires, 509 páginas (ISBN 978-987-655-058-1).</w:t>
      </w:r>
    </w:p>
    <w:p w:rsidR="006769AA" w:rsidRPr="006769AA" w:rsidRDefault="006769AA" w:rsidP="006769AA">
      <w:pPr>
        <w:numPr>
          <w:ilvl w:val="0"/>
          <w:numId w:val="5"/>
        </w:numPr>
        <w:spacing w:after="120" w:line="360" w:lineRule="auto"/>
        <w:jc w:val="both"/>
        <w:rPr>
          <w:rFonts w:ascii="Times New Roman" w:hAnsi="Times New Roman" w:cs="Times New Roman"/>
          <w:sz w:val="24"/>
          <w:szCs w:val="24"/>
        </w:rPr>
      </w:pPr>
      <w:r w:rsidRPr="006769AA">
        <w:rPr>
          <w:rFonts w:ascii="Times New Roman" w:eastAsia="Times" w:hAnsi="Times New Roman" w:cs="Times New Roman"/>
          <w:b/>
          <w:sz w:val="24"/>
          <w:szCs w:val="24"/>
        </w:rPr>
        <w:t xml:space="preserve">Tratado de Derecho de Familia </w:t>
      </w:r>
      <w:r w:rsidRPr="006769AA">
        <w:rPr>
          <w:rFonts w:ascii="Times New Roman" w:eastAsia="Times" w:hAnsi="Times New Roman" w:cs="Times New Roman"/>
          <w:sz w:val="24"/>
          <w:szCs w:val="24"/>
        </w:rPr>
        <w:t>según el Código Civil y Comercial 2014, Kemelmajer de Carlucci, Aída- Herrera, Marisa y Lloveras, Nora (directora), Rubinzal Culzoni, Santa Fe, 4 tomos (tomo I: ISBN 978-987-30-0528-2; Tomo II: ISBN 978-987-30-0529-9; Tomo III: ISBN 978-987-30-0532-9 y Tomo IV: ISBN 978-987-30-0534-3).</w:t>
      </w:r>
    </w:p>
    <w:p w:rsidR="006769AA" w:rsidRPr="006769AA" w:rsidRDefault="006769AA" w:rsidP="006769AA">
      <w:pPr>
        <w:spacing w:before="120" w:after="120" w:line="360" w:lineRule="auto"/>
        <w:rPr>
          <w:rFonts w:ascii="Times New Roman" w:eastAsia="Times" w:hAnsi="Times New Roman" w:cs="Times New Roman"/>
          <w:sz w:val="24"/>
          <w:szCs w:val="24"/>
        </w:rPr>
      </w:pPr>
      <w:bookmarkStart w:id="2" w:name="_heading=h.1fob9te" w:colFirst="0" w:colLast="0"/>
      <w:bookmarkEnd w:id="2"/>
      <w:r w:rsidRPr="006769AA">
        <w:rPr>
          <w:rFonts w:ascii="Times New Roman" w:eastAsia="Times" w:hAnsi="Times New Roman" w:cs="Times New Roman"/>
          <w:b/>
          <w:i/>
          <w:sz w:val="24"/>
          <w:szCs w:val="24"/>
        </w:rPr>
        <w:t>Libros publicados en el extranjero.</w:t>
      </w:r>
    </w:p>
    <w:p w:rsidR="006769AA" w:rsidRPr="006769AA" w:rsidRDefault="006769AA" w:rsidP="006769AA">
      <w:pPr>
        <w:numPr>
          <w:ilvl w:val="0"/>
          <w:numId w:val="4"/>
        </w:numPr>
        <w:spacing w:before="120" w:after="120" w:line="360" w:lineRule="auto"/>
        <w:ind w:left="360"/>
        <w:jc w:val="both"/>
        <w:rPr>
          <w:rFonts w:ascii="Times New Roman" w:hAnsi="Times New Roman" w:cs="Times New Roman"/>
          <w:sz w:val="24"/>
          <w:szCs w:val="24"/>
        </w:rPr>
      </w:pPr>
      <w:bookmarkStart w:id="3" w:name="_heading=h.3znysh7" w:colFirst="0" w:colLast="0"/>
      <w:bookmarkEnd w:id="3"/>
      <w:r w:rsidRPr="006769AA">
        <w:rPr>
          <w:rFonts w:ascii="Times New Roman" w:eastAsia="Times" w:hAnsi="Times New Roman" w:cs="Times New Roman"/>
          <w:b/>
          <w:sz w:val="24"/>
          <w:szCs w:val="24"/>
        </w:rPr>
        <w:t>“Family and Succession Law Argentina”</w:t>
      </w:r>
      <w:r w:rsidRPr="006769AA">
        <w:rPr>
          <w:rFonts w:ascii="Times New Roman" w:eastAsia="Times" w:hAnsi="Times New Roman" w:cs="Times New Roman"/>
          <w:sz w:val="24"/>
          <w:szCs w:val="24"/>
        </w:rPr>
        <w:t xml:space="preserve"> en coautoría con Natalia de la Torre y traducción Paula Arturo, International Encyclopaedia of Laws, Kluwer Law International, Belgium, 2015, (ISBN 978-90-411-6166-6).</w:t>
      </w:r>
    </w:p>
    <w:p w:rsidR="006769AA" w:rsidRPr="006769AA" w:rsidRDefault="006769AA" w:rsidP="006769AA">
      <w:pPr>
        <w:spacing w:before="120" w:after="120" w:line="360" w:lineRule="auto"/>
        <w:rPr>
          <w:rFonts w:ascii="Times New Roman" w:eastAsia="Times" w:hAnsi="Times New Roman" w:cs="Times New Roman"/>
          <w:b/>
          <w:sz w:val="24"/>
          <w:szCs w:val="24"/>
        </w:rPr>
      </w:pPr>
      <w:bookmarkStart w:id="4" w:name="_heading=h.2et92p0" w:colFirst="0" w:colLast="0"/>
      <w:bookmarkEnd w:id="4"/>
      <w:r w:rsidRPr="006769AA">
        <w:rPr>
          <w:rFonts w:ascii="Times New Roman" w:eastAsia="Times" w:hAnsi="Times New Roman" w:cs="Times New Roman"/>
          <w:b/>
          <w:sz w:val="24"/>
          <w:szCs w:val="24"/>
        </w:rPr>
        <w:t xml:space="preserve">Entre otros libros, capítulos y artículos en revistas indexadas, obras personales y colectivas, publicadas a nivel nacional e internacional. </w:t>
      </w:r>
    </w:p>
    <w:p w:rsidR="006769AA" w:rsidRPr="006769AA" w:rsidRDefault="006769AA" w:rsidP="006769AA">
      <w:pPr>
        <w:spacing w:before="120" w:after="120" w:line="360" w:lineRule="auto"/>
        <w:rPr>
          <w:rFonts w:ascii="Times New Roman" w:eastAsia="Times" w:hAnsi="Times New Roman" w:cs="Times New Roman"/>
          <w:b/>
          <w:sz w:val="24"/>
          <w:szCs w:val="24"/>
        </w:rPr>
      </w:pPr>
      <w:bookmarkStart w:id="5" w:name="_heading=h.rhijj2t77do9" w:colFirst="0" w:colLast="0"/>
      <w:bookmarkEnd w:id="5"/>
    </w:p>
    <w:p w:rsidR="006769AA" w:rsidRPr="006769AA" w:rsidRDefault="006769AA" w:rsidP="006769AA">
      <w:pPr>
        <w:spacing w:before="120" w:after="120" w:line="360" w:lineRule="auto"/>
        <w:rPr>
          <w:rFonts w:ascii="Times New Roman" w:eastAsia="Times" w:hAnsi="Times New Roman" w:cs="Times New Roman"/>
          <w:b/>
          <w:sz w:val="24"/>
          <w:szCs w:val="24"/>
        </w:rPr>
      </w:pPr>
      <w:bookmarkStart w:id="6" w:name="_heading=h.ic94tcxi5yk5" w:colFirst="0" w:colLast="0"/>
      <w:bookmarkEnd w:id="6"/>
      <w:r w:rsidRPr="006769AA">
        <w:rPr>
          <w:rFonts w:ascii="Times New Roman" w:eastAsia="Times" w:hAnsi="Times New Roman" w:cs="Times New Roman"/>
          <w:b/>
          <w:sz w:val="24"/>
          <w:szCs w:val="24"/>
        </w:rPr>
        <w:t>IV. TRANSFERENCIA DIRECTA.</w:t>
      </w:r>
    </w:p>
    <w:p w:rsidR="006769AA" w:rsidRPr="006769AA" w:rsidRDefault="006769AA" w:rsidP="006769AA">
      <w:pPr>
        <w:numPr>
          <w:ilvl w:val="0"/>
          <w:numId w:val="6"/>
        </w:numPr>
        <w:spacing w:line="360" w:lineRule="auto"/>
        <w:jc w:val="both"/>
        <w:rPr>
          <w:rFonts w:ascii="Times New Roman" w:hAnsi="Times New Roman" w:cs="Times New Roman"/>
          <w:sz w:val="24"/>
          <w:szCs w:val="24"/>
        </w:rPr>
      </w:pPr>
      <w:r w:rsidRPr="006769AA">
        <w:rPr>
          <w:rFonts w:ascii="Times New Roman" w:eastAsia="Times" w:hAnsi="Times New Roman" w:cs="Times New Roman"/>
          <w:b/>
          <w:sz w:val="24"/>
          <w:szCs w:val="24"/>
        </w:rPr>
        <w:t xml:space="preserve">“Incorporación de la Gestación por sustitución al Código Civil y Comercial”, </w:t>
      </w:r>
      <w:r w:rsidRPr="006769AA">
        <w:rPr>
          <w:rFonts w:ascii="Times New Roman" w:eastAsia="Times" w:hAnsi="Times New Roman" w:cs="Times New Roman"/>
          <w:sz w:val="24"/>
          <w:szCs w:val="24"/>
        </w:rPr>
        <w:t>Asistencia técnica en la elaboración y redacción del Proyecto de ley 0087-D-2018.</w:t>
      </w:r>
    </w:p>
    <w:p w:rsidR="006769AA" w:rsidRPr="006769AA" w:rsidRDefault="006769AA" w:rsidP="006769AA">
      <w:pPr>
        <w:numPr>
          <w:ilvl w:val="0"/>
          <w:numId w:val="6"/>
        </w:numPr>
        <w:spacing w:line="360" w:lineRule="auto"/>
        <w:ind w:left="714" w:hanging="357"/>
        <w:jc w:val="both"/>
        <w:rPr>
          <w:rFonts w:ascii="Times New Roman" w:eastAsia="Times" w:hAnsi="Times New Roman" w:cs="Times New Roman"/>
          <w:sz w:val="24"/>
          <w:szCs w:val="24"/>
        </w:rPr>
      </w:pPr>
      <w:r w:rsidRPr="006769AA">
        <w:rPr>
          <w:rFonts w:ascii="Times New Roman" w:eastAsia="Times" w:hAnsi="Times New Roman" w:cs="Times New Roman"/>
          <w:sz w:val="24"/>
          <w:szCs w:val="24"/>
        </w:rPr>
        <w:lastRenderedPageBreak/>
        <w:t>Integrante del equipo de asesores de la Honorable Cámara de Diputados de la Nación para la redacción del proyecto de ley de interrupción voluntaria del embarazo sancionada en dicha Cámara el 14/06/2018.</w:t>
      </w:r>
    </w:p>
    <w:p w:rsidR="006769AA" w:rsidRPr="006769AA" w:rsidRDefault="006769AA" w:rsidP="006769AA">
      <w:pPr>
        <w:numPr>
          <w:ilvl w:val="0"/>
          <w:numId w:val="6"/>
        </w:numPr>
        <w:spacing w:line="360" w:lineRule="auto"/>
        <w:ind w:left="714" w:hanging="357"/>
        <w:jc w:val="both"/>
        <w:rPr>
          <w:rFonts w:ascii="Times New Roman" w:hAnsi="Times New Roman" w:cs="Times New Roman"/>
          <w:sz w:val="24"/>
          <w:szCs w:val="24"/>
        </w:rPr>
      </w:pPr>
      <w:r w:rsidRPr="006769AA">
        <w:rPr>
          <w:rFonts w:ascii="Times New Roman" w:eastAsia="Times" w:hAnsi="Times New Roman" w:cs="Times New Roman"/>
          <w:sz w:val="24"/>
          <w:szCs w:val="24"/>
        </w:rPr>
        <w:t xml:space="preserve">Participó en la redacción del proyecto de </w:t>
      </w:r>
      <w:r w:rsidRPr="006769AA">
        <w:rPr>
          <w:rFonts w:ascii="Times New Roman" w:eastAsia="Times" w:hAnsi="Times New Roman" w:cs="Times New Roman"/>
          <w:b/>
          <w:sz w:val="24"/>
          <w:szCs w:val="24"/>
        </w:rPr>
        <w:t>ley integral de técnicas de reproducción asistida,</w:t>
      </w:r>
      <w:r w:rsidRPr="006769AA">
        <w:rPr>
          <w:rFonts w:ascii="Times New Roman" w:eastAsia="Times" w:hAnsi="Times New Roman" w:cs="Times New Roman"/>
          <w:sz w:val="24"/>
          <w:szCs w:val="24"/>
        </w:rPr>
        <w:t xml:space="preserve"> proyecto 4058-D-2014 y en la versión efectivamente aprobada en la Honorable Cámara de Diputados de la Nación, 0581-D-2014.</w:t>
      </w:r>
    </w:p>
    <w:p w:rsidR="006769AA" w:rsidRPr="006769AA" w:rsidRDefault="006769AA" w:rsidP="006769AA">
      <w:pPr>
        <w:numPr>
          <w:ilvl w:val="0"/>
          <w:numId w:val="6"/>
        </w:numPr>
        <w:spacing w:line="360" w:lineRule="auto"/>
        <w:ind w:left="714" w:hanging="357"/>
        <w:jc w:val="both"/>
        <w:rPr>
          <w:rFonts w:ascii="Times New Roman" w:hAnsi="Times New Roman" w:cs="Times New Roman"/>
          <w:sz w:val="24"/>
          <w:szCs w:val="24"/>
        </w:rPr>
      </w:pPr>
      <w:r w:rsidRPr="006769AA">
        <w:rPr>
          <w:rFonts w:ascii="Times New Roman" w:eastAsia="Times" w:hAnsi="Times New Roman" w:cs="Times New Roman"/>
          <w:b/>
          <w:sz w:val="24"/>
          <w:szCs w:val="24"/>
        </w:rPr>
        <w:t xml:space="preserve">“Capacitación Obligatoria en la Temática Género y Violencia contra las Mujeres, para todas las personas que integral los tres poderes del Estado - Ley Micaela”. </w:t>
      </w:r>
      <w:r w:rsidRPr="006769AA">
        <w:rPr>
          <w:rFonts w:ascii="Times New Roman" w:eastAsia="Times" w:hAnsi="Times New Roman" w:cs="Times New Roman"/>
          <w:sz w:val="24"/>
          <w:szCs w:val="24"/>
        </w:rPr>
        <w:t xml:space="preserve">Asistencia técnica en la elaboración y redacción del Proyecto de Ley. Iniciado en: Diputados Expediente Diputados: 1776-D-2017. Publicado en: Trámite Parlamentario N ° 31 Fecha: 19/04/2017-. </w:t>
      </w:r>
    </w:p>
    <w:p w:rsidR="006769AA" w:rsidRPr="006769AA" w:rsidRDefault="006769AA" w:rsidP="006769AA">
      <w:pPr>
        <w:numPr>
          <w:ilvl w:val="0"/>
          <w:numId w:val="6"/>
        </w:numPr>
        <w:spacing w:line="360" w:lineRule="auto"/>
        <w:ind w:left="714" w:hanging="357"/>
        <w:jc w:val="both"/>
        <w:rPr>
          <w:rFonts w:ascii="Times New Roman" w:hAnsi="Times New Roman" w:cs="Times New Roman"/>
          <w:sz w:val="24"/>
          <w:szCs w:val="24"/>
        </w:rPr>
      </w:pPr>
      <w:r w:rsidRPr="006769AA">
        <w:rPr>
          <w:rFonts w:ascii="Times New Roman" w:eastAsia="Times" w:hAnsi="Times New Roman" w:cs="Times New Roman"/>
          <w:b/>
          <w:sz w:val="24"/>
          <w:szCs w:val="24"/>
        </w:rPr>
        <w:t>“Código Civil y Comercial de la Nación -Ley 26994-. Modificación de los Artículos 700 y 702, Sobre Privación de la Responsabilidad Parental.”</w:t>
      </w:r>
      <w:r w:rsidRPr="006769AA">
        <w:rPr>
          <w:rFonts w:ascii="Times New Roman" w:eastAsia="Times" w:hAnsi="Times New Roman" w:cs="Times New Roman"/>
          <w:sz w:val="24"/>
          <w:szCs w:val="24"/>
        </w:rPr>
        <w:t>.Asistencia técnica en la elaboración y redacción del Proyecto de Ley. Iniciado en: Diputados Expediente Diputados: 5120-D-2016. Proyecto sancionado el 31/05/2017, ley 27.363.</w:t>
      </w:r>
      <w:r w:rsidRPr="006769AA">
        <w:rPr>
          <w:rFonts w:ascii="Times New Roman" w:eastAsia="Times" w:hAnsi="Times New Roman" w:cs="Times New Roman"/>
          <w:sz w:val="24"/>
          <w:szCs w:val="24"/>
        </w:rPr>
        <w:tab/>
      </w:r>
    </w:p>
    <w:p w:rsidR="006769AA" w:rsidRPr="006769AA" w:rsidRDefault="006769AA" w:rsidP="006769AA">
      <w:pPr>
        <w:numPr>
          <w:ilvl w:val="0"/>
          <w:numId w:val="6"/>
        </w:numPr>
        <w:spacing w:line="360" w:lineRule="auto"/>
        <w:ind w:left="714" w:hanging="357"/>
        <w:jc w:val="both"/>
        <w:rPr>
          <w:rFonts w:ascii="Times New Roman" w:hAnsi="Times New Roman" w:cs="Times New Roman"/>
          <w:sz w:val="24"/>
          <w:szCs w:val="24"/>
        </w:rPr>
      </w:pPr>
      <w:r w:rsidRPr="006769AA">
        <w:rPr>
          <w:rFonts w:ascii="Times New Roman" w:eastAsia="Times" w:hAnsi="Times New Roman" w:cs="Times New Roman"/>
          <w:b/>
          <w:sz w:val="24"/>
          <w:szCs w:val="24"/>
        </w:rPr>
        <w:t>Proyecto de Ley “Gestación por Sustitución</w:t>
      </w:r>
      <w:r w:rsidRPr="006769AA">
        <w:rPr>
          <w:rFonts w:ascii="Times New Roman" w:eastAsia="Times" w:hAnsi="Times New Roman" w:cs="Times New Roman"/>
          <w:sz w:val="24"/>
          <w:szCs w:val="24"/>
        </w:rPr>
        <w:t>”. Asistencia técnica en la elaboración y redacción.  Iniciado en: Diputados Expediente Diputados: 5759-D-2016. Publicado en: Trámite Parlamentario N ° 117 Fecha: 31/08/2016.</w:t>
      </w:r>
    </w:p>
    <w:p w:rsidR="006769AA" w:rsidRPr="006769AA" w:rsidRDefault="006769AA" w:rsidP="006769AA">
      <w:pPr>
        <w:numPr>
          <w:ilvl w:val="0"/>
          <w:numId w:val="6"/>
        </w:numPr>
        <w:spacing w:line="360" w:lineRule="auto"/>
        <w:ind w:left="714" w:hanging="357"/>
        <w:jc w:val="both"/>
        <w:rPr>
          <w:rFonts w:ascii="Times New Roman" w:hAnsi="Times New Roman" w:cs="Times New Roman"/>
          <w:sz w:val="24"/>
          <w:szCs w:val="24"/>
        </w:rPr>
      </w:pPr>
      <w:r w:rsidRPr="006769AA">
        <w:rPr>
          <w:rFonts w:ascii="Times New Roman" w:eastAsia="Times" w:hAnsi="Times New Roman" w:cs="Times New Roman"/>
          <w:b/>
          <w:sz w:val="24"/>
          <w:szCs w:val="24"/>
        </w:rPr>
        <w:t>Integrante del equipo de redacción del Código Civil y Comercial de la Nación en temas de familia, infancia, adolescencia. Fecha: 2011/2012.</w:t>
      </w:r>
    </w:p>
    <w:p w:rsidR="006769AA" w:rsidRPr="006769AA" w:rsidRDefault="006769AA" w:rsidP="006769AA">
      <w:pPr>
        <w:spacing w:line="360" w:lineRule="auto"/>
        <w:ind w:left="720"/>
        <w:rPr>
          <w:rFonts w:ascii="Times New Roman" w:eastAsia="Times" w:hAnsi="Times New Roman" w:cs="Times New Roman"/>
          <w:sz w:val="24"/>
          <w:szCs w:val="24"/>
        </w:rPr>
      </w:pPr>
    </w:p>
    <w:p w:rsidR="006769AA" w:rsidRPr="006769AA" w:rsidRDefault="006769AA" w:rsidP="006769AA">
      <w:pPr>
        <w:spacing w:line="360" w:lineRule="auto"/>
        <w:rPr>
          <w:rFonts w:ascii="Times New Roman" w:eastAsia="Times" w:hAnsi="Times New Roman" w:cs="Times New Roman"/>
          <w:b/>
          <w:sz w:val="24"/>
          <w:szCs w:val="24"/>
        </w:rPr>
      </w:pPr>
      <w:r w:rsidRPr="006769AA">
        <w:rPr>
          <w:rFonts w:ascii="Times New Roman" w:eastAsia="Times" w:hAnsi="Times New Roman" w:cs="Times New Roman"/>
          <w:b/>
          <w:sz w:val="24"/>
          <w:szCs w:val="24"/>
        </w:rPr>
        <w:t>V. ANTECEDENTES EN DOCENCIA.</w:t>
      </w:r>
    </w:p>
    <w:p w:rsidR="006769AA" w:rsidRPr="006769AA" w:rsidRDefault="006769AA" w:rsidP="006769AA">
      <w:pPr>
        <w:numPr>
          <w:ilvl w:val="0"/>
          <w:numId w:val="3"/>
        </w:numPr>
        <w:spacing w:before="120" w:after="120" w:line="360" w:lineRule="auto"/>
        <w:jc w:val="both"/>
        <w:rPr>
          <w:rFonts w:ascii="Times New Roman" w:eastAsia="Times" w:hAnsi="Times New Roman" w:cs="Times New Roman"/>
          <w:sz w:val="24"/>
          <w:szCs w:val="24"/>
        </w:rPr>
      </w:pPr>
      <w:r w:rsidRPr="006769AA">
        <w:rPr>
          <w:rFonts w:ascii="Times New Roman" w:eastAsia="Times" w:hAnsi="Times New Roman" w:cs="Times New Roman"/>
          <w:sz w:val="24"/>
          <w:szCs w:val="24"/>
        </w:rPr>
        <w:t xml:space="preserve">Adjunta regular por concurso con dedicación semi-exclusiva de la materia “Derecho de Familia y Sucesiones” por resolución nro. Res (CS) Nº 1279/2010 de la Universidad de Buenos Aires, Desde septiembre 2010 hasta la actualidad. </w:t>
      </w:r>
    </w:p>
    <w:p w:rsidR="006769AA" w:rsidRPr="006769AA" w:rsidRDefault="006769AA" w:rsidP="006769AA">
      <w:pPr>
        <w:numPr>
          <w:ilvl w:val="0"/>
          <w:numId w:val="3"/>
        </w:numPr>
        <w:spacing w:before="120" w:after="120" w:line="360" w:lineRule="auto"/>
        <w:ind w:left="426"/>
        <w:jc w:val="both"/>
        <w:rPr>
          <w:rFonts w:ascii="Times New Roman" w:eastAsia="Times" w:hAnsi="Times New Roman" w:cs="Times New Roman"/>
          <w:sz w:val="24"/>
          <w:szCs w:val="24"/>
        </w:rPr>
      </w:pPr>
      <w:r w:rsidRPr="006769AA">
        <w:rPr>
          <w:rFonts w:ascii="Times New Roman" w:eastAsia="Times" w:hAnsi="Times New Roman" w:cs="Times New Roman"/>
          <w:sz w:val="24"/>
          <w:szCs w:val="24"/>
        </w:rPr>
        <w:t>Profesora Titular de “Derecho de Familia y Sucesiones”, Facultad de Derecho, Universidad Nacional de Avellaneda, desde marzo 2018 hasta la actualidad.</w:t>
      </w:r>
    </w:p>
    <w:p w:rsidR="006769AA" w:rsidRPr="006769AA" w:rsidRDefault="006769AA" w:rsidP="006769AA">
      <w:pPr>
        <w:numPr>
          <w:ilvl w:val="0"/>
          <w:numId w:val="3"/>
        </w:numPr>
        <w:spacing w:before="120" w:after="120" w:line="360" w:lineRule="auto"/>
        <w:jc w:val="both"/>
        <w:rPr>
          <w:rFonts w:ascii="Times New Roman" w:eastAsia="Times" w:hAnsi="Times New Roman" w:cs="Times New Roman"/>
          <w:sz w:val="24"/>
          <w:szCs w:val="24"/>
        </w:rPr>
      </w:pPr>
      <w:r w:rsidRPr="006769AA">
        <w:rPr>
          <w:rFonts w:ascii="Times New Roman" w:eastAsia="Times" w:hAnsi="Times New Roman" w:cs="Times New Roman"/>
          <w:sz w:val="24"/>
          <w:szCs w:val="24"/>
        </w:rPr>
        <w:t>Adjunta a cargo de la materia del Ciclo Profesional Orientado “Técnicas de Reproducción Humana Asistida Profundizado”, Facultad de Derecho, Universidad de Buenos Aires, Desde octubre a noviembre de 2019.</w:t>
      </w:r>
    </w:p>
    <w:p w:rsidR="006769AA" w:rsidRPr="006769AA" w:rsidRDefault="006769AA" w:rsidP="006769AA">
      <w:pPr>
        <w:numPr>
          <w:ilvl w:val="0"/>
          <w:numId w:val="3"/>
        </w:numPr>
        <w:spacing w:before="120" w:after="120" w:line="360" w:lineRule="auto"/>
        <w:jc w:val="both"/>
        <w:rPr>
          <w:rFonts w:ascii="Times New Roman" w:eastAsia="Times" w:hAnsi="Times New Roman" w:cs="Times New Roman"/>
          <w:sz w:val="24"/>
          <w:szCs w:val="24"/>
        </w:rPr>
      </w:pPr>
      <w:r w:rsidRPr="006769AA">
        <w:rPr>
          <w:rFonts w:ascii="Times New Roman" w:eastAsia="Times" w:hAnsi="Times New Roman" w:cs="Times New Roman"/>
          <w:sz w:val="24"/>
          <w:szCs w:val="24"/>
        </w:rPr>
        <w:t>Profesora Titular de la materia “Derecho de Familia”, Universidad de Palermo desde Agosto 2007 hasta julio 2016.</w:t>
      </w:r>
    </w:p>
    <w:p w:rsidR="006769AA" w:rsidRPr="006769AA" w:rsidRDefault="006769AA" w:rsidP="006769AA">
      <w:pPr>
        <w:numPr>
          <w:ilvl w:val="0"/>
          <w:numId w:val="3"/>
        </w:numPr>
        <w:spacing w:before="120" w:after="120" w:line="360" w:lineRule="auto"/>
        <w:jc w:val="both"/>
        <w:rPr>
          <w:rFonts w:ascii="Times New Roman" w:eastAsia="Times" w:hAnsi="Times New Roman" w:cs="Times New Roman"/>
          <w:sz w:val="24"/>
          <w:szCs w:val="24"/>
        </w:rPr>
      </w:pPr>
      <w:bookmarkStart w:id="7" w:name="_heading=h.4d34og8" w:colFirst="0" w:colLast="0"/>
      <w:bookmarkEnd w:id="7"/>
      <w:r w:rsidRPr="006769AA">
        <w:rPr>
          <w:rFonts w:ascii="Times New Roman" w:eastAsia="Times" w:hAnsi="Times New Roman" w:cs="Times New Roman"/>
          <w:sz w:val="24"/>
          <w:szCs w:val="24"/>
        </w:rPr>
        <w:t>Titular interina dedicación simple de la materia “Derecho Civil V”, Facultad de Ciencias Jurídicas y Económicas,  Universidad Nacional de la Pampa, desde febrero 2016 hasta diciembre 2018.</w:t>
      </w:r>
    </w:p>
    <w:p w:rsidR="006769AA" w:rsidRPr="006769AA" w:rsidRDefault="006769AA" w:rsidP="006769AA">
      <w:pPr>
        <w:spacing w:before="120" w:after="120" w:line="360" w:lineRule="auto"/>
        <w:rPr>
          <w:rFonts w:ascii="Times New Roman" w:eastAsia="Times" w:hAnsi="Times New Roman" w:cs="Times New Roman"/>
          <w:b/>
          <w:sz w:val="24"/>
          <w:szCs w:val="24"/>
        </w:rPr>
      </w:pPr>
      <w:bookmarkStart w:id="8" w:name="_heading=h.2s8eyo1" w:colFirst="0" w:colLast="0"/>
      <w:bookmarkEnd w:id="8"/>
      <w:r w:rsidRPr="006769AA">
        <w:rPr>
          <w:rFonts w:ascii="Times New Roman" w:eastAsia="Times" w:hAnsi="Times New Roman" w:cs="Times New Roman"/>
          <w:b/>
          <w:sz w:val="24"/>
          <w:szCs w:val="24"/>
        </w:rPr>
        <w:t>Además se desempeñó como profesora titular, titular interina, adjunta regular e interina, jefa de trabajos prácticos, ayudante de primera y segunda en algunas de las prestigiosas casas de estudios mencionadas previamente.</w:t>
      </w:r>
    </w:p>
    <w:p w:rsidR="006769AA" w:rsidRPr="006769AA" w:rsidRDefault="006769AA" w:rsidP="006769AA">
      <w:pPr>
        <w:spacing w:before="120" w:after="120" w:line="360" w:lineRule="auto"/>
        <w:rPr>
          <w:rFonts w:ascii="Times New Roman" w:eastAsia="Times" w:hAnsi="Times New Roman" w:cs="Times New Roman"/>
          <w:sz w:val="24"/>
          <w:szCs w:val="24"/>
        </w:rPr>
      </w:pPr>
      <w:bookmarkStart w:id="9" w:name="_heading=h.17dp8vu" w:colFirst="0" w:colLast="0"/>
      <w:bookmarkEnd w:id="9"/>
    </w:p>
    <w:p w:rsidR="006769AA" w:rsidRPr="006769AA" w:rsidRDefault="006769AA" w:rsidP="006769AA">
      <w:pPr>
        <w:spacing w:before="120" w:after="120" w:line="360" w:lineRule="auto"/>
        <w:rPr>
          <w:rFonts w:ascii="Times New Roman" w:eastAsia="Times" w:hAnsi="Times New Roman" w:cs="Times New Roman"/>
          <w:b/>
          <w:sz w:val="24"/>
          <w:szCs w:val="24"/>
        </w:rPr>
      </w:pPr>
      <w:bookmarkStart w:id="10" w:name="_heading=h.tp3np7cc1ssh" w:colFirst="0" w:colLast="0"/>
      <w:bookmarkEnd w:id="10"/>
      <w:r w:rsidRPr="006769AA">
        <w:rPr>
          <w:rFonts w:ascii="Times New Roman" w:eastAsia="Times" w:hAnsi="Times New Roman" w:cs="Times New Roman"/>
          <w:b/>
          <w:sz w:val="24"/>
          <w:szCs w:val="24"/>
        </w:rPr>
        <w:t>VI. DIRECCIÓN, VICEDIRECCIÓN Y COORDINACIÓN DE DIPLOMATURAS, CARRERAS DE ESPECIALIZACIÓN, MAESTRÍA Y DOCTORADOS.</w:t>
      </w:r>
    </w:p>
    <w:p w:rsidR="006769AA" w:rsidRPr="006769AA" w:rsidRDefault="006769AA" w:rsidP="006769AA">
      <w:pPr>
        <w:spacing w:before="120" w:after="120" w:line="360" w:lineRule="auto"/>
        <w:rPr>
          <w:rFonts w:ascii="Times New Roman" w:eastAsia="Times" w:hAnsi="Times New Roman" w:cs="Times New Roman"/>
          <w:b/>
          <w:sz w:val="24"/>
          <w:szCs w:val="24"/>
        </w:rPr>
      </w:pPr>
      <w:r w:rsidRPr="006769AA">
        <w:rPr>
          <w:rFonts w:ascii="Times New Roman" w:eastAsia="Times" w:hAnsi="Times New Roman" w:cs="Times New Roman"/>
          <w:b/>
          <w:sz w:val="24"/>
          <w:szCs w:val="24"/>
        </w:rPr>
        <w:t>Las más importantes son otras:</w:t>
      </w:r>
    </w:p>
    <w:p w:rsidR="006769AA" w:rsidRPr="006769AA" w:rsidRDefault="006769AA" w:rsidP="006769AA">
      <w:pPr>
        <w:spacing w:before="120" w:after="120" w:line="360" w:lineRule="auto"/>
        <w:rPr>
          <w:rFonts w:ascii="Times New Roman" w:eastAsia="Times" w:hAnsi="Times New Roman" w:cs="Times New Roman"/>
          <w:b/>
          <w:sz w:val="24"/>
          <w:szCs w:val="24"/>
        </w:rPr>
      </w:pPr>
      <w:r w:rsidRPr="006769AA">
        <w:rPr>
          <w:rFonts w:ascii="Times New Roman" w:eastAsia="Times" w:hAnsi="Times New Roman" w:cs="Times New Roman"/>
          <w:b/>
          <w:sz w:val="24"/>
          <w:szCs w:val="24"/>
        </w:rPr>
        <w:t>Directora de la Maestría de Derecho Civil de la Facultad de Ciencias Económicas y Jurídicas de la Universidad Nacional de La Pampa, 2018 a la actualidad.</w:t>
      </w:r>
    </w:p>
    <w:p w:rsidR="006769AA" w:rsidRPr="006769AA" w:rsidRDefault="006769AA" w:rsidP="006769AA">
      <w:pPr>
        <w:spacing w:before="120" w:after="120" w:line="360" w:lineRule="auto"/>
        <w:rPr>
          <w:rFonts w:ascii="Times New Roman" w:eastAsia="Times" w:hAnsi="Times New Roman" w:cs="Times New Roman"/>
          <w:b/>
          <w:sz w:val="24"/>
          <w:szCs w:val="24"/>
        </w:rPr>
      </w:pPr>
      <w:r w:rsidRPr="006769AA">
        <w:rPr>
          <w:rFonts w:ascii="Times New Roman" w:eastAsia="Times" w:hAnsi="Times New Roman" w:cs="Times New Roman"/>
          <w:b/>
          <w:sz w:val="24"/>
          <w:szCs w:val="24"/>
        </w:rPr>
        <w:t>Directora de la Carrera de Especialización en Derecho de Familia del Departamento de Derecho de la Universidad Nacional del Sur, 2012 a la actualidad.</w:t>
      </w:r>
    </w:p>
    <w:p w:rsidR="006769AA" w:rsidRPr="006769AA" w:rsidRDefault="006769AA" w:rsidP="006769AA">
      <w:pPr>
        <w:spacing w:before="120" w:after="120" w:line="360" w:lineRule="auto"/>
        <w:rPr>
          <w:rFonts w:ascii="Times New Roman" w:eastAsia="Times" w:hAnsi="Times New Roman" w:cs="Times New Roman"/>
          <w:b/>
          <w:sz w:val="24"/>
          <w:szCs w:val="24"/>
        </w:rPr>
      </w:pPr>
      <w:r w:rsidRPr="006769AA">
        <w:rPr>
          <w:rFonts w:ascii="Times New Roman" w:eastAsia="Times" w:hAnsi="Times New Roman" w:cs="Times New Roman"/>
          <w:b/>
          <w:sz w:val="24"/>
          <w:szCs w:val="24"/>
        </w:rPr>
        <w:t>Directora de la Carrera de Especialización en Protección de Derechos de Niños, Niñas y Adolescentes de la Facultad de Derecho de la Universidad Nacional del Centro de la Provincia de Buenos Aires, 2015 a la actualidad.</w:t>
      </w:r>
    </w:p>
    <w:p w:rsidR="006769AA" w:rsidRPr="006769AA" w:rsidRDefault="006769AA" w:rsidP="006769AA">
      <w:pPr>
        <w:spacing w:before="120" w:after="120" w:line="360" w:lineRule="auto"/>
        <w:rPr>
          <w:rFonts w:ascii="Times New Roman" w:eastAsia="Times" w:hAnsi="Times New Roman" w:cs="Times New Roman"/>
          <w:b/>
          <w:sz w:val="24"/>
          <w:szCs w:val="24"/>
        </w:rPr>
      </w:pPr>
      <w:r w:rsidRPr="006769AA">
        <w:rPr>
          <w:rFonts w:ascii="Times New Roman" w:eastAsia="Times" w:hAnsi="Times New Roman" w:cs="Times New Roman"/>
          <w:b/>
          <w:sz w:val="24"/>
          <w:szCs w:val="24"/>
        </w:rPr>
        <w:t xml:space="preserve">Codirectora del Observatorio de Derechos de Niños, Niñas y Adolescentes de la Facultad de Derecho de la Universidad Nacional del Centro de la Provincia de Buenos Aires, 2017 a la actualidad. </w:t>
      </w:r>
    </w:p>
    <w:p w:rsidR="006769AA" w:rsidRPr="006769AA" w:rsidRDefault="006769AA" w:rsidP="006769AA">
      <w:pPr>
        <w:spacing w:before="120" w:after="120" w:line="360" w:lineRule="auto"/>
        <w:rPr>
          <w:rFonts w:ascii="Times New Roman" w:eastAsia="Times" w:hAnsi="Times New Roman" w:cs="Times New Roman"/>
          <w:b/>
          <w:sz w:val="24"/>
          <w:szCs w:val="24"/>
        </w:rPr>
      </w:pPr>
      <w:r w:rsidRPr="006769AA">
        <w:rPr>
          <w:rFonts w:ascii="Times New Roman" w:eastAsia="Times" w:hAnsi="Times New Roman" w:cs="Times New Roman"/>
          <w:b/>
          <w:sz w:val="24"/>
          <w:szCs w:val="24"/>
        </w:rPr>
        <w:t>Subdirectora de la Maestría en Derecho de Familia, Infancia y Adolescencia de la Facultad de Derecho, Universidad de Buenos Aires, 2015 a 2019.</w:t>
      </w:r>
    </w:p>
    <w:p w:rsidR="006769AA" w:rsidRPr="006769AA" w:rsidRDefault="006769AA" w:rsidP="006769AA">
      <w:pPr>
        <w:numPr>
          <w:ilvl w:val="0"/>
          <w:numId w:val="8"/>
        </w:numPr>
        <w:spacing w:before="120" w:after="120" w:line="360" w:lineRule="auto"/>
        <w:ind w:left="284"/>
        <w:jc w:val="both"/>
        <w:rPr>
          <w:rFonts w:ascii="Times New Roman" w:eastAsia="Times" w:hAnsi="Times New Roman" w:cs="Times New Roman"/>
          <w:sz w:val="24"/>
          <w:szCs w:val="24"/>
        </w:rPr>
      </w:pPr>
      <w:r w:rsidRPr="006769AA">
        <w:rPr>
          <w:rFonts w:ascii="Times New Roman" w:eastAsia="Times" w:hAnsi="Times New Roman" w:cs="Times New Roman"/>
          <w:sz w:val="24"/>
          <w:szCs w:val="24"/>
        </w:rPr>
        <w:t>Vicedirectora de la Maestría en Derecho Civil Constitucionalizado (total 540 horas, duración 2 años), Facultad de Derecho, Universidad de Palermo, bajo la dirección de la Dra. Aída Kemelmajer de Carlucci. Desde Noviembre de 2010 hasta el 31 de julio de 2016.</w:t>
      </w:r>
    </w:p>
    <w:p w:rsidR="006769AA" w:rsidRPr="006769AA" w:rsidRDefault="006769AA" w:rsidP="006769AA">
      <w:pPr>
        <w:spacing w:line="360" w:lineRule="auto"/>
        <w:rPr>
          <w:rFonts w:ascii="Times New Roman" w:eastAsia="Times" w:hAnsi="Times New Roman" w:cs="Times New Roman"/>
          <w:i/>
          <w:sz w:val="24"/>
          <w:szCs w:val="24"/>
        </w:rPr>
      </w:pPr>
      <w:bookmarkStart w:id="11" w:name="_heading=h.26in1rg" w:colFirst="0" w:colLast="0"/>
      <w:bookmarkEnd w:id="11"/>
      <w:r w:rsidRPr="006769AA">
        <w:rPr>
          <w:rFonts w:ascii="Times New Roman" w:eastAsia="Times" w:hAnsi="Times New Roman" w:cs="Times New Roman"/>
          <w:b/>
          <w:sz w:val="24"/>
          <w:szCs w:val="24"/>
        </w:rPr>
        <w:t>En adición dictó numerosos cursos de posgrado en diversas casa de estudios de prestigio, fue co-directora, vicedirectora y coordinadora de Cursos Intensivos de Invierno organizados por el Departamento de Posgrado, Facultad de Derecho, UBA.</w:t>
      </w:r>
    </w:p>
    <w:p w:rsidR="006769AA" w:rsidRPr="006769AA" w:rsidRDefault="006769AA" w:rsidP="006769AA">
      <w:pPr>
        <w:rPr>
          <w:rFonts w:ascii="Times New Roman" w:eastAsia="Times" w:hAnsi="Times New Roman" w:cs="Times New Roman"/>
          <w:sz w:val="24"/>
          <w:szCs w:val="24"/>
        </w:rPr>
      </w:pPr>
    </w:p>
    <w:p w:rsidR="006769AA" w:rsidRPr="006769AA" w:rsidRDefault="006769AA" w:rsidP="006769AA">
      <w:pPr>
        <w:rPr>
          <w:rFonts w:ascii="Times New Roman" w:eastAsia="Times" w:hAnsi="Times New Roman" w:cs="Times New Roman"/>
          <w:b/>
          <w:sz w:val="24"/>
          <w:szCs w:val="24"/>
        </w:rPr>
      </w:pPr>
      <w:r w:rsidRPr="006769AA">
        <w:rPr>
          <w:rFonts w:ascii="Times New Roman" w:eastAsia="Times" w:hAnsi="Times New Roman" w:cs="Times New Roman"/>
          <w:b/>
          <w:sz w:val="24"/>
          <w:szCs w:val="24"/>
        </w:rPr>
        <w:t>VII. TRABAJOS DE CONSULTORÍA.</w:t>
      </w:r>
    </w:p>
    <w:p w:rsidR="006769AA" w:rsidRPr="006769AA" w:rsidRDefault="006769AA" w:rsidP="006769AA">
      <w:pPr>
        <w:numPr>
          <w:ilvl w:val="0"/>
          <w:numId w:val="10"/>
        </w:numPr>
        <w:spacing w:before="120" w:after="120" w:line="360" w:lineRule="auto"/>
        <w:ind w:left="426" w:hanging="437"/>
        <w:jc w:val="both"/>
        <w:rPr>
          <w:rFonts w:ascii="Times New Roman" w:hAnsi="Times New Roman" w:cs="Times New Roman"/>
          <w:sz w:val="24"/>
          <w:szCs w:val="24"/>
        </w:rPr>
      </w:pPr>
      <w:r w:rsidRPr="006769AA">
        <w:rPr>
          <w:rFonts w:ascii="Times New Roman" w:eastAsia="Times" w:hAnsi="Times New Roman" w:cs="Times New Roman"/>
          <w:b/>
          <w:sz w:val="24"/>
          <w:szCs w:val="24"/>
        </w:rPr>
        <w:t>Marzo de 2013 a Febrero de 2014:</w:t>
      </w:r>
      <w:r w:rsidRPr="006769AA">
        <w:rPr>
          <w:rFonts w:ascii="Times New Roman" w:eastAsia="Times" w:hAnsi="Times New Roman" w:cs="Times New Roman"/>
          <w:sz w:val="24"/>
          <w:szCs w:val="24"/>
        </w:rPr>
        <w:t xml:space="preserve"> Contratada por el Consejo de la Magistratura del Poder Judicial de la Ciudad de Buenos Aires por Resolución OAyF nº 50/2013, para brindar asesoramiento técnico en la elaboración de un Código de Procedimientos de Familia para el ámbito de la Ciudad de Buenos Aires.</w:t>
      </w:r>
    </w:p>
    <w:p w:rsidR="006769AA" w:rsidRPr="006769AA" w:rsidRDefault="006769AA" w:rsidP="006769AA">
      <w:pPr>
        <w:numPr>
          <w:ilvl w:val="0"/>
          <w:numId w:val="10"/>
        </w:numPr>
        <w:spacing w:before="120" w:after="120" w:line="360" w:lineRule="auto"/>
        <w:ind w:left="426" w:hanging="437"/>
        <w:jc w:val="both"/>
        <w:rPr>
          <w:rFonts w:ascii="Times New Roman" w:eastAsia="Times" w:hAnsi="Times New Roman" w:cs="Times New Roman"/>
          <w:sz w:val="24"/>
          <w:szCs w:val="24"/>
        </w:rPr>
      </w:pPr>
      <w:r w:rsidRPr="006769AA">
        <w:rPr>
          <w:rFonts w:ascii="Times New Roman" w:eastAsia="Times" w:hAnsi="Times New Roman" w:cs="Times New Roman"/>
          <w:sz w:val="24"/>
          <w:szCs w:val="24"/>
        </w:rPr>
        <w:t>Consultora externa UNICEF.</w:t>
      </w:r>
    </w:p>
    <w:p w:rsidR="006769AA" w:rsidRPr="006769AA" w:rsidRDefault="006769AA" w:rsidP="006769AA">
      <w:pPr>
        <w:spacing w:before="120" w:after="120" w:line="360" w:lineRule="auto"/>
        <w:rPr>
          <w:rFonts w:ascii="Times New Roman" w:eastAsia="Times" w:hAnsi="Times New Roman" w:cs="Times New Roman"/>
          <w:sz w:val="24"/>
          <w:szCs w:val="24"/>
        </w:rPr>
      </w:pPr>
    </w:p>
    <w:p w:rsidR="006769AA" w:rsidRPr="006769AA" w:rsidRDefault="006769AA" w:rsidP="006769AA">
      <w:pPr>
        <w:spacing w:before="120" w:after="120" w:line="360" w:lineRule="auto"/>
        <w:rPr>
          <w:rFonts w:ascii="Times New Roman" w:eastAsia="Times" w:hAnsi="Times New Roman" w:cs="Times New Roman"/>
          <w:b/>
          <w:sz w:val="24"/>
          <w:szCs w:val="24"/>
        </w:rPr>
      </w:pPr>
      <w:r w:rsidRPr="006769AA">
        <w:rPr>
          <w:rFonts w:ascii="Times New Roman" w:eastAsia="Times" w:hAnsi="Times New Roman" w:cs="Times New Roman"/>
          <w:b/>
          <w:sz w:val="24"/>
          <w:szCs w:val="24"/>
        </w:rPr>
        <w:t>VIII. CONFERENCIAS EN EVENTOS ACADÉMICOS.</w:t>
      </w:r>
    </w:p>
    <w:p w:rsidR="006769AA" w:rsidRPr="006769AA" w:rsidRDefault="006769AA" w:rsidP="006769AA">
      <w:pPr>
        <w:numPr>
          <w:ilvl w:val="0"/>
          <w:numId w:val="2"/>
        </w:numPr>
        <w:spacing w:before="120" w:after="120" w:line="360" w:lineRule="auto"/>
        <w:ind w:left="714" w:hanging="357"/>
        <w:jc w:val="both"/>
        <w:rPr>
          <w:rFonts w:ascii="Times New Roman" w:hAnsi="Times New Roman" w:cs="Times New Roman"/>
          <w:sz w:val="24"/>
          <w:szCs w:val="24"/>
        </w:rPr>
      </w:pPr>
      <w:r w:rsidRPr="006769AA">
        <w:rPr>
          <w:rFonts w:ascii="Times New Roman" w:eastAsia="Times" w:hAnsi="Times New Roman" w:cs="Times New Roman"/>
          <w:b/>
          <w:sz w:val="24"/>
          <w:szCs w:val="24"/>
        </w:rPr>
        <w:t>22 de noviembre de 2019</w:t>
      </w:r>
      <w:r w:rsidRPr="006769AA">
        <w:rPr>
          <w:rFonts w:ascii="Times New Roman" w:eastAsia="Times" w:hAnsi="Times New Roman" w:cs="Times New Roman"/>
          <w:sz w:val="24"/>
          <w:szCs w:val="24"/>
        </w:rPr>
        <w:t>: Integrante del Coloquio “La Constitucionalización del Derecho de Familia. Perspectivas comparadas”, organizado por el Centro de Estudios Constitucionales de la Corte Suprema de Justicia de la Nación, Comedor Ejecutivo del Edificio Espejo del Consejo de la Judicatura Federal, Av. Revolución 1886, 2do piso, Colonia Tizapán San Angel, México DF.</w:t>
      </w:r>
    </w:p>
    <w:p w:rsidR="006769AA" w:rsidRPr="006769AA" w:rsidRDefault="006769AA" w:rsidP="006769AA">
      <w:pPr>
        <w:numPr>
          <w:ilvl w:val="0"/>
          <w:numId w:val="2"/>
        </w:numPr>
        <w:spacing w:before="120" w:after="120" w:line="360" w:lineRule="auto"/>
        <w:jc w:val="both"/>
        <w:rPr>
          <w:rFonts w:ascii="Times New Roman" w:hAnsi="Times New Roman" w:cs="Times New Roman"/>
          <w:sz w:val="24"/>
          <w:szCs w:val="24"/>
        </w:rPr>
      </w:pPr>
      <w:r w:rsidRPr="006769AA">
        <w:rPr>
          <w:rFonts w:ascii="Times New Roman" w:eastAsia="Times" w:hAnsi="Times New Roman" w:cs="Times New Roman"/>
          <w:b/>
          <w:sz w:val="24"/>
          <w:szCs w:val="24"/>
        </w:rPr>
        <w:t>17 de septiembre de 2019</w:t>
      </w:r>
      <w:r w:rsidRPr="006769AA">
        <w:rPr>
          <w:rFonts w:ascii="Times New Roman" w:eastAsia="Times" w:hAnsi="Times New Roman" w:cs="Times New Roman"/>
          <w:sz w:val="24"/>
          <w:szCs w:val="24"/>
        </w:rPr>
        <w:t>: Charla magistral sobre “El derecho de las familias en perspectiva Legislativa. Agenda 2019” organizada por la Comisión de Familia del Colegio de Abogados de Córdoba, Salón Auditorio, Duarte Quirós 571, 1er piso, Córdoba.</w:t>
      </w:r>
    </w:p>
    <w:p w:rsidR="006769AA" w:rsidRPr="006769AA" w:rsidRDefault="006769AA" w:rsidP="006769AA">
      <w:pPr>
        <w:numPr>
          <w:ilvl w:val="0"/>
          <w:numId w:val="2"/>
        </w:numPr>
        <w:spacing w:before="120" w:after="120" w:line="360" w:lineRule="auto"/>
        <w:jc w:val="both"/>
        <w:rPr>
          <w:rFonts w:ascii="Times New Roman" w:hAnsi="Times New Roman" w:cs="Times New Roman"/>
          <w:sz w:val="24"/>
          <w:szCs w:val="24"/>
        </w:rPr>
      </w:pPr>
      <w:r w:rsidRPr="006769AA">
        <w:rPr>
          <w:rFonts w:ascii="Times New Roman" w:eastAsia="Times" w:hAnsi="Times New Roman" w:cs="Times New Roman"/>
          <w:b/>
          <w:sz w:val="24"/>
          <w:szCs w:val="24"/>
        </w:rPr>
        <w:t>28 de junio de 2019</w:t>
      </w:r>
      <w:r w:rsidRPr="006769AA">
        <w:rPr>
          <w:rFonts w:ascii="Times New Roman" w:eastAsia="Times" w:hAnsi="Times New Roman" w:cs="Times New Roman"/>
          <w:sz w:val="24"/>
          <w:szCs w:val="24"/>
        </w:rPr>
        <w:t>: Conferencia sobre “A 30 años de la Convención sobre los Derechos del Niño, retrospectiva, situación actual y desafíos para el análisis de los Derechos de la Infancia” organizada por la Defensoría de Derechos de Niños, Niñas y Adolescentes de La Pampa, Cámara de Diputados de La Pampa y Universidad Nacional de La Pampa, Recinto de Sesiones, Cámara de Diputados de La Pampa, Corrientes 200, Santa Rosa, La Pampa.</w:t>
      </w:r>
    </w:p>
    <w:p w:rsidR="006769AA" w:rsidRPr="006769AA" w:rsidRDefault="006769AA" w:rsidP="006769AA">
      <w:pPr>
        <w:numPr>
          <w:ilvl w:val="0"/>
          <w:numId w:val="2"/>
        </w:numPr>
        <w:spacing w:before="120" w:after="120" w:line="360" w:lineRule="auto"/>
        <w:jc w:val="both"/>
        <w:rPr>
          <w:rFonts w:ascii="Times New Roman" w:hAnsi="Times New Roman" w:cs="Times New Roman"/>
          <w:sz w:val="24"/>
          <w:szCs w:val="24"/>
        </w:rPr>
      </w:pPr>
      <w:r w:rsidRPr="006769AA">
        <w:rPr>
          <w:rFonts w:ascii="Times New Roman" w:eastAsia="Times" w:hAnsi="Times New Roman" w:cs="Times New Roman"/>
          <w:b/>
          <w:sz w:val="24"/>
          <w:szCs w:val="24"/>
        </w:rPr>
        <w:t>5 de abril de 2019</w:t>
      </w:r>
      <w:r w:rsidRPr="006769AA">
        <w:rPr>
          <w:rFonts w:ascii="Times New Roman" w:eastAsia="Times" w:hAnsi="Times New Roman" w:cs="Times New Roman"/>
          <w:sz w:val="24"/>
          <w:szCs w:val="24"/>
        </w:rPr>
        <w:t>: Disertante sobre “Conflictos jurídicos complejos en las relaciones de familia en el Código Civil y Comercial” en la Jornada sobre “Género y derecho, derechos humanos, bioética y relaciones de familia” organizadas por el Programa Ciencia y Justicia del CONICET y el Instituto de Derecho de las Mujeres del Colegio de Abogados de San Isidro, Salón Auditorio, Acassuso 442, 1er piso, San Isidro, Provincia de Buenos Aires.</w:t>
      </w:r>
    </w:p>
    <w:p w:rsidR="006769AA" w:rsidRPr="006769AA" w:rsidRDefault="006769AA" w:rsidP="006769AA">
      <w:pPr>
        <w:numPr>
          <w:ilvl w:val="0"/>
          <w:numId w:val="2"/>
        </w:numPr>
        <w:spacing w:before="120" w:after="120" w:line="360" w:lineRule="auto"/>
        <w:jc w:val="both"/>
        <w:rPr>
          <w:rFonts w:ascii="Times New Roman" w:hAnsi="Times New Roman" w:cs="Times New Roman"/>
          <w:sz w:val="24"/>
          <w:szCs w:val="24"/>
        </w:rPr>
      </w:pPr>
      <w:r w:rsidRPr="006769AA">
        <w:rPr>
          <w:rFonts w:ascii="Times New Roman" w:eastAsia="Times" w:hAnsi="Times New Roman" w:cs="Times New Roman"/>
          <w:b/>
          <w:sz w:val="24"/>
          <w:szCs w:val="24"/>
        </w:rPr>
        <w:t>30 de noviembre de 2017</w:t>
      </w:r>
      <w:r w:rsidRPr="006769AA">
        <w:rPr>
          <w:rFonts w:ascii="Times New Roman" w:eastAsia="Times" w:hAnsi="Times New Roman" w:cs="Times New Roman"/>
          <w:sz w:val="24"/>
          <w:szCs w:val="24"/>
        </w:rPr>
        <w:t>: A cargo del panel sobre “Implementación efectiva del procedimiento civil con perspectiva de género y las nuevas necesidades de los derechos de las familias” en el Conversatorio con Expertxs internacionales “Implementación de la despatriarcalización en la legislación boliviana: Nuevas formas de hacer justicia” organizado por ONU Mujeres de Bolivia, Cámara de Diputados de Bolivia y PNUD, Salón Marayau, Hotel Camino Real, Av. San Martín y 4to. Anillo. Equipetrol Norte, Santa Cruz de la Sierra, Bolivia.</w:t>
      </w:r>
    </w:p>
    <w:p w:rsidR="006769AA" w:rsidRPr="006769AA" w:rsidRDefault="006769AA" w:rsidP="006769AA">
      <w:pPr>
        <w:numPr>
          <w:ilvl w:val="0"/>
          <w:numId w:val="2"/>
        </w:numPr>
        <w:spacing w:before="120" w:after="120" w:line="360" w:lineRule="auto"/>
        <w:jc w:val="both"/>
        <w:rPr>
          <w:rFonts w:ascii="Times New Roman" w:hAnsi="Times New Roman" w:cs="Times New Roman"/>
          <w:sz w:val="24"/>
          <w:szCs w:val="24"/>
        </w:rPr>
      </w:pPr>
      <w:r w:rsidRPr="006769AA">
        <w:rPr>
          <w:rFonts w:ascii="Times New Roman" w:eastAsia="Times" w:hAnsi="Times New Roman" w:cs="Times New Roman"/>
          <w:b/>
          <w:sz w:val="24"/>
          <w:szCs w:val="24"/>
        </w:rPr>
        <w:t>28 de noviembre de 2017</w:t>
      </w:r>
      <w:r w:rsidRPr="006769AA">
        <w:rPr>
          <w:rFonts w:ascii="Times New Roman" w:eastAsia="Times" w:hAnsi="Times New Roman" w:cs="Times New Roman"/>
          <w:sz w:val="24"/>
          <w:szCs w:val="24"/>
        </w:rPr>
        <w:t>: Expositora en el panel “Estado de situación de los organismos de protección de derechos de la infancia. Rol de las defensorías zonales. Guardia permanente de abogadxs” organizado por la Defensoría del Pueblo de la Ciudad de Buenos Aires, salón principal de la Defensoría del Pueblo CABA, Av. Belgrano 673, CABA.</w:t>
      </w:r>
    </w:p>
    <w:p w:rsidR="006769AA" w:rsidRPr="006769AA" w:rsidRDefault="006769AA" w:rsidP="006769AA">
      <w:pPr>
        <w:spacing w:before="120" w:after="120" w:line="360" w:lineRule="auto"/>
        <w:rPr>
          <w:rFonts w:ascii="Times New Roman" w:eastAsia="Times" w:hAnsi="Times New Roman" w:cs="Times New Roman"/>
          <w:b/>
          <w:sz w:val="24"/>
          <w:szCs w:val="24"/>
        </w:rPr>
      </w:pPr>
      <w:r w:rsidRPr="006769AA">
        <w:rPr>
          <w:rFonts w:ascii="Times New Roman" w:eastAsia="Times" w:hAnsi="Times New Roman" w:cs="Times New Roman"/>
          <w:b/>
          <w:sz w:val="24"/>
          <w:szCs w:val="24"/>
        </w:rPr>
        <w:t>Hasta la actualidad ha participado de más de 550 congresos y conferencias en calidad de disertante y panelista.</w:t>
      </w:r>
    </w:p>
    <w:p w:rsidR="006769AA" w:rsidRPr="006769AA" w:rsidRDefault="006769AA" w:rsidP="006769AA">
      <w:pPr>
        <w:rPr>
          <w:rFonts w:ascii="Times New Roman" w:hAnsi="Times New Roman" w:cs="Times New Roman"/>
          <w:sz w:val="24"/>
          <w:szCs w:val="24"/>
        </w:rPr>
      </w:pPr>
      <w:r w:rsidRPr="006769AA">
        <w:rPr>
          <w:rFonts w:ascii="Times New Roman" w:hAnsi="Times New Roman" w:cs="Times New Roman"/>
          <w:sz w:val="24"/>
          <w:szCs w:val="24"/>
        </w:rPr>
        <w:t>Por todo lo expuesto, es que solicitamos la aprobación de la presente declaración.</w:t>
      </w:r>
    </w:p>
    <w:p w:rsidR="00141C58" w:rsidRPr="006769AA" w:rsidRDefault="00141C58" w:rsidP="006769AA">
      <w:pPr>
        <w:rPr>
          <w:rFonts w:ascii="Times New Roman" w:hAnsi="Times New Roman" w:cs="Times New Roman"/>
          <w:sz w:val="24"/>
          <w:szCs w:val="24"/>
        </w:rPr>
      </w:pPr>
    </w:p>
    <w:sectPr w:rsidR="00141C58" w:rsidRPr="006769AA"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5C2" w:rsidRDefault="00EC45C2">
      <w:r>
        <w:separator/>
      </w:r>
    </w:p>
  </w:endnote>
  <w:endnote w:type="continuationSeparator" w:id="1">
    <w:p w:rsidR="00EC45C2" w:rsidRDefault="00EC45C2">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BA" w:rsidRDefault="00F03FB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2" w:name="Proyecto"/>
    <w:bookmarkEnd w:id="12"/>
  </w:p>
  <w:p w:rsidR="00601A75" w:rsidRPr="00F03FBA" w:rsidRDefault="00601A75">
    <w:pPr>
      <w:pStyle w:val="Piedepgina"/>
      <w:rPr>
        <w:rFonts w:ascii="Times New Roman" w:hAnsi="Times New Roman" w:cs="Times New Roman"/>
        <w:color w:val="333333"/>
        <w:sz w:val="20"/>
      </w:rPr>
    </w:pPr>
    <w:bookmarkStart w:id="13" w:name="_GoBack"/>
    <w:r w:rsidRPr="00F03FBA">
      <w:rPr>
        <w:rFonts w:ascii="Times New Roman" w:hAnsi="Times New Roman" w:cs="Times New Roman"/>
        <w:color w:val="333333"/>
        <w:sz w:val="20"/>
      </w:rPr>
      <w:t xml:space="preserve">Último cambio: </w:t>
    </w:r>
    <w:fldSimple w:instr=" SAVEDATE  \* MERGEFORMAT ">
      <w:r w:rsidR="00185E1E" w:rsidRPr="00185E1E">
        <w:rPr>
          <w:rFonts w:ascii="Times New Roman" w:hAnsi="Times New Roman" w:cs="Times New Roman"/>
          <w:noProof/>
          <w:color w:val="333333"/>
          <w:sz w:val="20"/>
        </w:rPr>
        <w:t>7/3/2022 10:23:00</w:t>
      </w:r>
    </w:fldSimple>
    <w:r w:rsidRPr="00F03FBA">
      <w:rPr>
        <w:rFonts w:ascii="Times New Roman" w:hAnsi="Times New Roman" w:cs="Times New Roman"/>
        <w:color w:val="333333"/>
        <w:sz w:val="20"/>
      </w:rPr>
      <w:t xml:space="preserve">  -  Cantidad de caracteres: </w:t>
    </w:r>
    <w:fldSimple w:instr=" NUMCHARS  \* MERGEFORMAT ">
      <w:r w:rsidR="00185E1E" w:rsidRPr="00185E1E">
        <w:rPr>
          <w:rFonts w:ascii="Times New Roman" w:hAnsi="Times New Roman" w:cs="Times New Roman"/>
          <w:noProof/>
          <w:color w:val="333333"/>
          <w:sz w:val="20"/>
        </w:rPr>
        <w:t>9215</w:t>
      </w:r>
    </w:fldSimple>
    <w:r w:rsidRPr="00F03FBA">
      <w:rPr>
        <w:rFonts w:ascii="Times New Roman" w:hAnsi="Times New Roman" w:cs="Times New Roman"/>
        <w:color w:val="333333"/>
        <w:sz w:val="20"/>
      </w:rPr>
      <w:t xml:space="preserve"> - Cantidad de palabras: </w:t>
    </w:r>
    <w:fldSimple w:instr=" NUMWORDS  \* MERGEFORMAT ">
      <w:r w:rsidR="00185E1E" w:rsidRPr="00185E1E">
        <w:rPr>
          <w:rFonts w:ascii="Times New Roman" w:hAnsi="Times New Roman" w:cs="Times New Roman"/>
          <w:noProof/>
          <w:color w:val="333333"/>
          <w:sz w:val="20"/>
        </w:rPr>
        <w:t>1638</w:t>
      </w:r>
    </w:fldSimple>
    <w:bookmarkEnd w:id="13"/>
  </w:p>
  <w:p w:rsidR="00601A75" w:rsidRPr="00F03FBA" w:rsidRDefault="00601A75" w:rsidP="00B05649">
    <w:pPr>
      <w:pStyle w:val="Piedepgina"/>
      <w:tabs>
        <w:tab w:val="left" w:pos="3565"/>
      </w:tabs>
      <w:rPr>
        <w:rStyle w:val="Nmerodepgina"/>
        <w:rFonts w:ascii="Times New Roman" w:hAnsi="Times New Roman" w:cs="Times New Roman"/>
        <w:color w:val="333333"/>
      </w:rPr>
    </w:pPr>
    <w:r w:rsidRPr="001C19C4">
      <w:rPr>
        <w:color w:val="333333"/>
        <w:sz w:val="20"/>
      </w:rPr>
      <w:tab/>
    </w:r>
    <w:r w:rsidRPr="00F03FBA">
      <w:rPr>
        <w:rFonts w:ascii="Times New Roman" w:hAnsi="Times New Roman" w:cs="Times New Roman"/>
        <w:color w:val="333333"/>
        <w:sz w:val="20"/>
      </w:rPr>
      <w:t>Pág.</w:t>
    </w:r>
    <w:r w:rsidR="00B40060" w:rsidRPr="00F03FBA">
      <w:rPr>
        <w:rStyle w:val="Nmerodepgina"/>
        <w:rFonts w:ascii="Times New Roman" w:hAnsi="Times New Roman" w:cs="Times New Roman"/>
        <w:color w:val="333333"/>
      </w:rPr>
      <w:fldChar w:fldCharType="begin"/>
    </w:r>
    <w:r w:rsidRPr="00F03FBA">
      <w:rPr>
        <w:rStyle w:val="Nmerodepgina"/>
        <w:rFonts w:ascii="Times New Roman" w:hAnsi="Times New Roman" w:cs="Times New Roman"/>
        <w:color w:val="333333"/>
      </w:rPr>
      <w:instrText xml:space="preserve"> PAGE </w:instrText>
    </w:r>
    <w:r w:rsidR="00B40060" w:rsidRPr="00F03FBA">
      <w:rPr>
        <w:rStyle w:val="Nmerodepgina"/>
        <w:rFonts w:ascii="Times New Roman" w:hAnsi="Times New Roman" w:cs="Times New Roman"/>
        <w:color w:val="333333"/>
      </w:rPr>
      <w:fldChar w:fldCharType="separate"/>
    </w:r>
    <w:r w:rsidR="00185E1E">
      <w:rPr>
        <w:rStyle w:val="Nmerodepgina"/>
        <w:rFonts w:ascii="Times New Roman" w:hAnsi="Times New Roman" w:cs="Times New Roman"/>
        <w:noProof/>
        <w:color w:val="333333"/>
      </w:rPr>
      <w:t>1</w:t>
    </w:r>
    <w:r w:rsidR="00B40060" w:rsidRPr="00F03FBA">
      <w:rPr>
        <w:rStyle w:val="Nmerodepgina"/>
        <w:rFonts w:ascii="Times New Roman" w:hAnsi="Times New Roman" w:cs="Times New Roman"/>
        <w:color w:val="333333"/>
      </w:rPr>
      <w:fldChar w:fldCharType="end"/>
    </w:r>
    <w:r w:rsidRPr="00F03FBA">
      <w:rPr>
        <w:rStyle w:val="Nmerodepgina"/>
        <w:rFonts w:ascii="Times New Roman" w:hAnsi="Times New Roman" w:cs="Times New Roman"/>
        <w:color w:val="333333"/>
      </w:rPr>
      <w:t>/</w:t>
    </w:r>
    <w:fldSimple w:instr=" NUMPAGES  \* MERGEFORMAT ">
      <w:r w:rsidR="00185E1E" w:rsidRPr="00185E1E">
        <w:rPr>
          <w:rStyle w:val="Nmerodepgina"/>
          <w:noProof/>
          <w:color w:val="333333"/>
        </w:rPr>
        <w:t>4</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BA" w:rsidRDefault="00F03FB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5C2" w:rsidRDefault="00EC45C2">
      <w:r>
        <w:separator/>
      </w:r>
    </w:p>
  </w:footnote>
  <w:footnote w:type="continuationSeparator" w:id="1">
    <w:p w:rsidR="00EC45C2" w:rsidRDefault="00EC45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BA" w:rsidRDefault="00F03FB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BA" w:rsidRDefault="00F03FBA">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C15CB"/>
    <w:multiLevelType w:val="multilevel"/>
    <w:tmpl w:val="5CD6D8C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1B9D7B11"/>
    <w:multiLevelType w:val="multilevel"/>
    <w:tmpl w:val="F7BC9090"/>
    <w:lvl w:ilvl="0">
      <w:start w:val="1"/>
      <w:numFmt w:val="decimal"/>
      <w:lvlText w:val="%1."/>
      <w:lvlJc w:val="left"/>
      <w:pPr>
        <w:ind w:left="360" w:hanging="360"/>
      </w:pPr>
      <w:rPr>
        <w:b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nsid w:val="1C582351"/>
    <w:multiLevelType w:val="multilevel"/>
    <w:tmpl w:val="4A3A01DC"/>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nsid w:val="2BDE17A2"/>
    <w:multiLevelType w:val="multilevel"/>
    <w:tmpl w:val="AB8800A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391F1F2D"/>
    <w:multiLevelType w:val="multilevel"/>
    <w:tmpl w:val="5DE2232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45162627"/>
    <w:multiLevelType w:val="multilevel"/>
    <w:tmpl w:val="B63EE57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50DA12A1"/>
    <w:multiLevelType w:val="multilevel"/>
    <w:tmpl w:val="CD58276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6C32F39"/>
    <w:multiLevelType w:val="multilevel"/>
    <w:tmpl w:val="A52065A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5EFA6951"/>
    <w:multiLevelType w:val="multilevel"/>
    <w:tmpl w:val="1026D044"/>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nsid w:val="6EFD20ED"/>
    <w:multiLevelType w:val="multilevel"/>
    <w:tmpl w:val="BD36436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6"/>
  </w:num>
  <w:num w:numId="2">
    <w:abstractNumId w:val="8"/>
  </w:num>
  <w:num w:numId="3">
    <w:abstractNumId w:val="1"/>
  </w:num>
  <w:num w:numId="4">
    <w:abstractNumId w:val="5"/>
  </w:num>
  <w:num w:numId="5">
    <w:abstractNumId w:val="3"/>
  </w:num>
  <w:num w:numId="6">
    <w:abstractNumId w:val="2"/>
  </w:num>
  <w:num w:numId="7">
    <w:abstractNumId w:val="7"/>
  </w:num>
  <w:num w:numId="8">
    <w:abstractNumId w:val="0"/>
  </w:num>
  <w:num w:numId="9">
    <w:abstractNumId w:val="9"/>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302132"/>
    <w:rsid w:val="00026430"/>
    <w:rsid w:val="00030DF5"/>
    <w:rsid w:val="0003615C"/>
    <w:rsid w:val="000376AB"/>
    <w:rsid w:val="00043882"/>
    <w:rsid w:val="00062864"/>
    <w:rsid w:val="00067370"/>
    <w:rsid w:val="000713D7"/>
    <w:rsid w:val="00071CFB"/>
    <w:rsid w:val="00077DAC"/>
    <w:rsid w:val="00080837"/>
    <w:rsid w:val="00081FFF"/>
    <w:rsid w:val="00085D07"/>
    <w:rsid w:val="000B179D"/>
    <w:rsid w:val="000B2290"/>
    <w:rsid w:val="000D1497"/>
    <w:rsid w:val="000D2860"/>
    <w:rsid w:val="000D6C54"/>
    <w:rsid w:val="000E3949"/>
    <w:rsid w:val="000F74CB"/>
    <w:rsid w:val="000F7E30"/>
    <w:rsid w:val="00103C6B"/>
    <w:rsid w:val="00104335"/>
    <w:rsid w:val="00127D10"/>
    <w:rsid w:val="00136787"/>
    <w:rsid w:val="00141C58"/>
    <w:rsid w:val="00145948"/>
    <w:rsid w:val="00155C7C"/>
    <w:rsid w:val="00160A2A"/>
    <w:rsid w:val="001614A7"/>
    <w:rsid w:val="00185E1E"/>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5BC4"/>
    <w:rsid w:val="00276A7E"/>
    <w:rsid w:val="00296815"/>
    <w:rsid w:val="002971A4"/>
    <w:rsid w:val="002B47D0"/>
    <w:rsid w:val="002C3F4B"/>
    <w:rsid w:val="002C768C"/>
    <w:rsid w:val="002D05E9"/>
    <w:rsid w:val="002D533A"/>
    <w:rsid w:val="002D778C"/>
    <w:rsid w:val="002E38C3"/>
    <w:rsid w:val="002F7961"/>
    <w:rsid w:val="00302132"/>
    <w:rsid w:val="00302300"/>
    <w:rsid w:val="00305DD1"/>
    <w:rsid w:val="003145ED"/>
    <w:rsid w:val="00315C77"/>
    <w:rsid w:val="0033168A"/>
    <w:rsid w:val="00335CD9"/>
    <w:rsid w:val="00340F54"/>
    <w:rsid w:val="0035681D"/>
    <w:rsid w:val="00361201"/>
    <w:rsid w:val="00386C98"/>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4E67F4"/>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2427"/>
    <w:rsid w:val="00616F70"/>
    <w:rsid w:val="00622DE5"/>
    <w:rsid w:val="00636BE0"/>
    <w:rsid w:val="0064363E"/>
    <w:rsid w:val="006769AA"/>
    <w:rsid w:val="006811D6"/>
    <w:rsid w:val="00690392"/>
    <w:rsid w:val="00697F98"/>
    <w:rsid w:val="006C326A"/>
    <w:rsid w:val="006C40E9"/>
    <w:rsid w:val="006D3303"/>
    <w:rsid w:val="006D5CB7"/>
    <w:rsid w:val="006E3675"/>
    <w:rsid w:val="00703E0F"/>
    <w:rsid w:val="00706B8E"/>
    <w:rsid w:val="00715AF3"/>
    <w:rsid w:val="00720C1E"/>
    <w:rsid w:val="00734F30"/>
    <w:rsid w:val="007410E7"/>
    <w:rsid w:val="007420D8"/>
    <w:rsid w:val="00771B54"/>
    <w:rsid w:val="007728C1"/>
    <w:rsid w:val="00772B58"/>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572D"/>
    <w:rsid w:val="00A06A2B"/>
    <w:rsid w:val="00A07090"/>
    <w:rsid w:val="00A11AD7"/>
    <w:rsid w:val="00A1286B"/>
    <w:rsid w:val="00A240CA"/>
    <w:rsid w:val="00A37C1D"/>
    <w:rsid w:val="00A40D86"/>
    <w:rsid w:val="00A43208"/>
    <w:rsid w:val="00A47920"/>
    <w:rsid w:val="00A502EF"/>
    <w:rsid w:val="00A55E61"/>
    <w:rsid w:val="00A62A2E"/>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0060"/>
    <w:rsid w:val="00B4532F"/>
    <w:rsid w:val="00B46232"/>
    <w:rsid w:val="00B85EE2"/>
    <w:rsid w:val="00BB4ACD"/>
    <w:rsid w:val="00BD6DB2"/>
    <w:rsid w:val="00BE079E"/>
    <w:rsid w:val="00BF031D"/>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93163"/>
    <w:rsid w:val="00DA3E12"/>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45C2"/>
    <w:rsid w:val="00EC4BA8"/>
    <w:rsid w:val="00EE6672"/>
    <w:rsid w:val="00EF0D22"/>
    <w:rsid w:val="00F03FBA"/>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132"/>
    <w:pPr>
      <w:spacing w:line="276" w:lineRule="auto"/>
    </w:pPr>
    <w:rPr>
      <w:rFonts w:ascii="Arial" w:eastAsia="Arial" w:hAnsi="Arial" w:cs="Arial"/>
      <w:sz w:val="22"/>
      <w:szCs w:val="22"/>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132"/>
    <w:pPr>
      <w:spacing w:line="276" w:lineRule="auto"/>
    </w:pPr>
    <w:rPr>
      <w:rFonts w:ascii="Arial" w:eastAsia="Arial" w:hAnsi="Arial" w:cs="Arial"/>
      <w:sz w:val="22"/>
      <w:szCs w:val="22"/>
      <w:lang w:val="es-419"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7218015">
      <w:bodyDiv w:val="1"/>
      <w:marLeft w:val="0"/>
      <w:marRight w:val="0"/>
      <w:marTop w:val="0"/>
      <w:marBottom w:val="0"/>
      <w:divBdr>
        <w:top w:val="none" w:sz="0" w:space="0" w:color="auto"/>
        <w:left w:val="none" w:sz="0" w:space="0" w:color="auto"/>
        <w:bottom w:val="none" w:sz="0" w:space="0" w:color="auto"/>
        <w:right w:val="none" w:sz="0" w:space="0" w:color="auto"/>
      </w:divBdr>
    </w:div>
    <w:div w:id="113448568">
      <w:bodyDiv w:val="1"/>
      <w:marLeft w:val="0"/>
      <w:marRight w:val="0"/>
      <w:marTop w:val="0"/>
      <w:marBottom w:val="0"/>
      <w:divBdr>
        <w:top w:val="none" w:sz="0" w:space="0" w:color="auto"/>
        <w:left w:val="none" w:sz="0" w:space="0" w:color="auto"/>
        <w:bottom w:val="none" w:sz="0" w:space="0" w:color="auto"/>
        <w:right w:val="none" w:sz="0" w:space="0" w:color="auto"/>
      </w:divBdr>
    </w:div>
    <w:div w:id="150027182">
      <w:bodyDiv w:val="1"/>
      <w:marLeft w:val="0"/>
      <w:marRight w:val="0"/>
      <w:marTop w:val="0"/>
      <w:marBottom w:val="0"/>
      <w:divBdr>
        <w:top w:val="none" w:sz="0" w:space="0" w:color="auto"/>
        <w:left w:val="none" w:sz="0" w:space="0" w:color="auto"/>
        <w:bottom w:val="none" w:sz="0" w:space="0" w:color="auto"/>
        <w:right w:val="none" w:sz="0" w:space="0" w:color="auto"/>
      </w:divBdr>
    </w:div>
    <w:div w:id="332298538">
      <w:bodyDiv w:val="1"/>
      <w:marLeft w:val="0"/>
      <w:marRight w:val="0"/>
      <w:marTop w:val="0"/>
      <w:marBottom w:val="0"/>
      <w:divBdr>
        <w:top w:val="none" w:sz="0" w:space="0" w:color="auto"/>
        <w:left w:val="none" w:sz="0" w:space="0" w:color="auto"/>
        <w:bottom w:val="none" w:sz="0" w:space="0" w:color="auto"/>
        <w:right w:val="none" w:sz="0" w:space="0" w:color="auto"/>
      </w:divBdr>
    </w:div>
    <w:div w:id="979117447">
      <w:bodyDiv w:val="1"/>
      <w:marLeft w:val="0"/>
      <w:marRight w:val="0"/>
      <w:marTop w:val="0"/>
      <w:marBottom w:val="0"/>
      <w:divBdr>
        <w:top w:val="none" w:sz="0" w:space="0" w:color="auto"/>
        <w:left w:val="none" w:sz="0" w:space="0" w:color="auto"/>
        <w:bottom w:val="none" w:sz="0" w:space="0" w:color="auto"/>
        <w:right w:val="none" w:sz="0" w:space="0" w:color="auto"/>
      </w:divBdr>
    </w:div>
    <w:div w:id="1356886283">
      <w:bodyDiv w:val="1"/>
      <w:marLeft w:val="0"/>
      <w:marRight w:val="0"/>
      <w:marTop w:val="0"/>
      <w:marBottom w:val="0"/>
      <w:divBdr>
        <w:top w:val="none" w:sz="0" w:space="0" w:color="auto"/>
        <w:left w:val="none" w:sz="0" w:space="0" w:color="auto"/>
        <w:bottom w:val="none" w:sz="0" w:space="0" w:color="auto"/>
        <w:right w:val="none" w:sz="0" w:space="0" w:color="auto"/>
      </w:divBdr>
    </w:div>
    <w:div w:id="1459954337">
      <w:bodyDiv w:val="1"/>
      <w:marLeft w:val="0"/>
      <w:marRight w:val="0"/>
      <w:marTop w:val="0"/>
      <w:marBottom w:val="0"/>
      <w:divBdr>
        <w:top w:val="none" w:sz="0" w:space="0" w:color="auto"/>
        <w:left w:val="none" w:sz="0" w:space="0" w:color="auto"/>
        <w:bottom w:val="none" w:sz="0" w:space="0" w:color="auto"/>
        <w:right w:val="none" w:sz="0" w:space="0" w:color="auto"/>
      </w:divBdr>
    </w:div>
    <w:div w:id="1467317477">
      <w:bodyDiv w:val="1"/>
      <w:marLeft w:val="0"/>
      <w:marRight w:val="0"/>
      <w:marTop w:val="0"/>
      <w:marBottom w:val="0"/>
      <w:divBdr>
        <w:top w:val="none" w:sz="0" w:space="0" w:color="auto"/>
        <w:left w:val="none" w:sz="0" w:space="0" w:color="auto"/>
        <w:bottom w:val="none" w:sz="0" w:space="0" w:color="auto"/>
        <w:right w:val="none" w:sz="0" w:space="0" w:color="auto"/>
      </w:divBdr>
    </w:div>
    <w:div w:id="1562134226">
      <w:bodyDiv w:val="1"/>
      <w:marLeft w:val="0"/>
      <w:marRight w:val="0"/>
      <w:marTop w:val="0"/>
      <w:marBottom w:val="0"/>
      <w:divBdr>
        <w:top w:val="none" w:sz="0" w:space="0" w:color="auto"/>
        <w:left w:val="none" w:sz="0" w:space="0" w:color="auto"/>
        <w:bottom w:val="none" w:sz="0" w:space="0" w:color="auto"/>
        <w:right w:val="none" w:sz="0" w:space="0" w:color="auto"/>
      </w:divBdr>
    </w:div>
    <w:div w:id="174190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segovi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3A61FA-F156-45DD-BE5A-6F4DCB51D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4</Pages>
  <Words>1638</Words>
  <Characters>9215</Characters>
  <Application>Microsoft Office Word</Application>
  <DocSecurity>0</DocSecurity>
  <Lines>186</Lines>
  <Paragraphs>61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char-word count</vt:lpstr>
      <vt:lpstr>char-word count</vt:lpstr>
    </vt:vector>
  </TitlesOfParts>
  <Company>Bangho</Company>
  <LinksUpToDate>false</LinksUpToDate>
  <CharactersWithSpaces>10804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ACER</dc:creator>
  <cp:lastModifiedBy>ansegovia</cp:lastModifiedBy>
  <cp:revision>3</cp:revision>
  <cp:lastPrinted>2020-02-28T17:24:00Z</cp:lastPrinted>
  <dcterms:created xsi:type="dcterms:W3CDTF">2022-03-07T13:23:00Z</dcterms:created>
  <dcterms:modified xsi:type="dcterms:W3CDTF">2022-03-07T13:24:00Z</dcterms:modified>
</cp:coreProperties>
</file>