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382D" w:rsidRPr="0032382D" w:rsidRDefault="0032382D" w:rsidP="0032382D">
      <w:pPr>
        <w:jc w:val="center"/>
        <w:rPr>
          <w:b/>
          <w:sz w:val="24"/>
          <w:szCs w:val="24"/>
        </w:rPr>
      </w:pPr>
      <w:r w:rsidRPr="0032382D">
        <w:rPr>
          <w:b/>
          <w:sz w:val="24"/>
          <w:szCs w:val="24"/>
        </w:rPr>
        <w:t>PROYECTO DE DECLARACIÓN</w:t>
      </w:r>
    </w:p>
    <w:p w:rsidR="0032382D" w:rsidRPr="0032382D" w:rsidRDefault="0032382D" w:rsidP="0032382D">
      <w:pPr>
        <w:rPr>
          <w:sz w:val="24"/>
          <w:szCs w:val="24"/>
        </w:rPr>
      </w:pPr>
    </w:p>
    <w:p w:rsidR="0032382D" w:rsidRPr="0032382D" w:rsidRDefault="0032382D" w:rsidP="0032382D">
      <w:pPr>
        <w:rPr>
          <w:sz w:val="24"/>
          <w:szCs w:val="24"/>
        </w:rPr>
      </w:pPr>
      <w:r w:rsidRPr="0032382D">
        <w:rPr>
          <w:sz w:val="24"/>
          <w:szCs w:val="24"/>
        </w:rPr>
        <w:t>Declárase de Interés Social y Cultural de la Ciudad Autónoma de Buenos Aires, el libro "Puerto Belgrano", del escritor y crítico literario Juan Terranova, publicado en marzo de 2017 en CABA, por el grupo editorial Random House Mondadori.</w:t>
      </w:r>
    </w:p>
    <w:p w:rsidR="0032382D" w:rsidRPr="0032382D" w:rsidRDefault="0032382D" w:rsidP="0032382D">
      <w:pPr>
        <w:rPr>
          <w:sz w:val="24"/>
          <w:szCs w:val="24"/>
        </w:rPr>
      </w:pPr>
    </w:p>
    <w:p w:rsidR="0032382D" w:rsidRPr="0032382D" w:rsidRDefault="0032382D" w:rsidP="0032382D">
      <w:pPr>
        <w:rPr>
          <w:sz w:val="24"/>
          <w:szCs w:val="24"/>
        </w:rPr>
      </w:pPr>
    </w:p>
    <w:p w:rsidR="0032382D" w:rsidRPr="0032382D" w:rsidRDefault="0032382D" w:rsidP="0032382D">
      <w:pPr>
        <w:rPr>
          <w:sz w:val="24"/>
          <w:szCs w:val="24"/>
        </w:rPr>
      </w:pPr>
    </w:p>
    <w:p w:rsidR="0032382D" w:rsidRPr="0032382D" w:rsidRDefault="0032382D" w:rsidP="0032382D">
      <w:pPr>
        <w:rPr>
          <w:sz w:val="24"/>
          <w:szCs w:val="24"/>
        </w:rPr>
      </w:pPr>
    </w:p>
    <w:p w:rsidR="0032382D" w:rsidRPr="0032382D" w:rsidRDefault="0032382D" w:rsidP="0032382D">
      <w:pPr>
        <w:rPr>
          <w:sz w:val="24"/>
          <w:szCs w:val="24"/>
        </w:rPr>
      </w:pPr>
    </w:p>
    <w:p w:rsidR="0032382D" w:rsidRPr="0032382D" w:rsidRDefault="0032382D" w:rsidP="0032382D">
      <w:pPr>
        <w:rPr>
          <w:sz w:val="24"/>
          <w:szCs w:val="24"/>
        </w:rPr>
      </w:pPr>
    </w:p>
    <w:p w:rsidR="0032382D" w:rsidRPr="0032382D" w:rsidRDefault="0032382D" w:rsidP="0032382D">
      <w:pPr>
        <w:rPr>
          <w:sz w:val="24"/>
          <w:szCs w:val="24"/>
        </w:rPr>
      </w:pPr>
    </w:p>
    <w:p w:rsidR="0032382D" w:rsidRPr="0032382D" w:rsidRDefault="0032382D" w:rsidP="0032382D">
      <w:pPr>
        <w:rPr>
          <w:sz w:val="24"/>
          <w:szCs w:val="24"/>
        </w:rPr>
      </w:pPr>
    </w:p>
    <w:p w:rsidR="0032382D" w:rsidRPr="0032382D" w:rsidRDefault="0032382D" w:rsidP="0032382D">
      <w:pPr>
        <w:rPr>
          <w:sz w:val="24"/>
          <w:szCs w:val="24"/>
        </w:rPr>
      </w:pPr>
    </w:p>
    <w:p w:rsidR="0032382D" w:rsidRPr="0032382D" w:rsidRDefault="0032382D" w:rsidP="0032382D">
      <w:pPr>
        <w:rPr>
          <w:sz w:val="24"/>
          <w:szCs w:val="24"/>
        </w:rPr>
      </w:pPr>
    </w:p>
    <w:p w:rsidR="0032382D" w:rsidRPr="0032382D" w:rsidRDefault="0032382D" w:rsidP="0032382D">
      <w:pPr>
        <w:rPr>
          <w:sz w:val="24"/>
          <w:szCs w:val="24"/>
        </w:rPr>
      </w:pPr>
    </w:p>
    <w:p w:rsidR="0032382D" w:rsidRPr="0032382D" w:rsidRDefault="0032382D" w:rsidP="0032382D">
      <w:pPr>
        <w:rPr>
          <w:sz w:val="24"/>
          <w:szCs w:val="24"/>
        </w:rPr>
      </w:pPr>
    </w:p>
    <w:p w:rsidR="0032382D" w:rsidRPr="0032382D" w:rsidRDefault="0032382D" w:rsidP="0032382D">
      <w:pPr>
        <w:rPr>
          <w:sz w:val="24"/>
          <w:szCs w:val="24"/>
        </w:rPr>
      </w:pPr>
    </w:p>
    <w:p w:rsidR="0032382D" w:rsidRPr="0032382D" w:rsidRDefault="0032382D" w:rsidP="0032382D">
      <w:pPr>
        <w:rPr>
          <w:sz w:val="24"/>
          <w:szCs w:val="24"/>
        </w:rPr>
      </w:pPr>
    </w:p>
    <w:p w:rsidR="0032382D" w:rsidRPr="0032382D" w:rsidRDefault="0032382D" w:rsidP="0032382D">
      <w:pPr>
        <w:rPr>
          <w:sz w:val="24"/>
          <w:szCs w:val="24"/>
        </w:rPr>
      </w:pPr>
    </w:p>
    <w:p w:rsidR="0032382D" w:rsidRPr="0032382D" w:rsidRDefault="0032382D" w:rsidP="0032382D">
      <w:pPr>
        <w:rPr>
          <w:sz w:val="24"/>
          <w:szCs w:val="24"/>
        </w:rPr>
      </w:pPr>
    </w:p>
    <w:p w:rsidR="0032382D" w:rsidRPr="0032382D" w:rsidRDefault="0032382D" w:rsidP="0032382D">
      <w:pPr>
        <w:rPr>
          <w:sz w:val="24"/>
          <w:szCs w:val="24"/>
        </w:rPr>
      </w:pPr>
    </w:p>
    <w:p w:rsidR="0032382D" w:rsidRPr="0032382D" w:rsidRDefault="0032382D" w:rsidP="0032382D">
      <w:pPr>
        <w:rPr>
          <w:sz w:val="24"/>
          <w:szCs w:val="24"/>
        </w:rPr>
      </w:pPr>
    </w:p>
    <w:p w:rsidR="0032382D" w:rsidRPr="0032382D" w:rsidRDefault="0032382D" w:rsidP="0032382D">
      <w:pPr>
        <w:rPr>
          <w:sz w:val="24"/>
          <w:szCs w:val="24"/>
        </w:rPr>
      </w:pPr>
    </w:p>
    <w:p w:rsidR="0032382D" w:rsidRPr="0032382D" w:rsidRDefault="0032382D" w:rsidP="0032382D">
      <w:pPr>
        <w:rPr>
          <w:sz w:val="24"/>
          <w:szCs w:val="24"/>
        </w:rPr>
      </w:pPr>
    </w:p>
    <w:p w:rsidR="0032382D" w:rsidRPr="0032382D" w:rsidRDefault="0032382D" w:rsidP="0032382D">
      <w:pPr>
        <w:rPr>
          <w:sz w:val="24"/>
          <w:szCs w:val="24"/>
        </w:rPr>
      </w:pPr>
    </w:p>
    <w:p w:rsidR="0032382D" w:rsidRPr="0032382D" w:rsidRDefault="0032382D" w:rsidP="0032382D">
      <w:pPr>
        <w:rPr>
          <w:sz w:val="24"/>
          <w:szCs w:val="24"/>
        </w:rPr>
      </w:pPr>
    </w:p>
    <w:p w:rsidR="0032382D" w:rsidRPr="0032382D" w:rsidRDefault="0032382D" w:rsidP="0032382D">
      <w:pPr>
        <w:rPr>
          <w:sz w:val="24"/>
          <w:szCs w:val="24"/>
        </w:rPr>
      </w:pPr>
    </w:p>
    <w:p w:rsidR="0032382D" w:rsidRPr="0032382D" w:rsidRDefault="0032382D" w:rsidP="0032382D">
      <w:pPr>
        <w:rPr>
          <w:sz w:val="24"/>
          <w:szCs w:val="24"/>
        </w:rPr>
      </w:pPr>
    </w:p>
    <w:p w:rsidR="0032382D" w:rsidRPr="0032382D" w:rsidRDefault="0032382D" w:rsidP="0032382D">
      <w:pPr>
        <w:rPr>
          <w:sz w:val="24"/>
          <w:szCs w:val="24"/>
        </w:rPr>
      </w:pPr>
    </w:p>
    <w:p w:rsidR="0032382D" w:rsidRPr="0032382D" w:rsidRDefault="0032382D" w:rsidP="0032382D">
      <w:pPr>
        <w:rPr>
          <w:sz w:val="24"/>
          <w:szCs w:val="24"/>
        </w:rPr>
      </w:pPr>
    </w:p>
    <w:p w:rsidR="0032382D" w:rsidRPr="0032382D" w:rsidRDefault="0032382D" w:rsidP="0032382D">
      <w:pPr>
        <w:jc w:val="center"/>
        <w:rPr>
          <w:b/>
          <w:sz w:val="24"/>
          <w:szCs w:val="24"/>
        </w:rPr>
      </w:pPr>
      <w:r w:rsidRPr="0032382D">
        <w:rPr>
          <w:b/>
          <w:sz w:val="24"/>
          <w:szCs w:val="24"/>
        </w:rPr>
        <w:t>FUNDAMENTOS</w:t>
      </w:r>
    </w:p>
    <w:p w:rsidR="0032382D" w:rsidRPr="0032382D" w:rsidRDefault="0032382D" w:rsidP="0032382D">
      <w:pPr>
        <w:rPr>
          <w:sz w:val="24"/>
          <w:szCs w:val="24"/>
        </w:rPr>
      </w:pPr>
      <w:r w:rsidRPr="0032382D">
        <w:rPr>
          <w:sz w:val="24"/>
          <w:szCs w:val="24"/>
        </w:rPr>
        <w:t>Señor Presidente:</w:t>
      </w:r>
    </w:p>
    <w:p w:rsidR="0032382D" w:rsidRPr="0032382D" w:rsidRDefault="0032382D" w:rsidP="0032382D">
      <w:pPr>
        <w:rPr>
          <w:sz w:val="24"/>
          <w:szCs w:val="24"/>
        </w:rPr>
      </w:pPr>
      <w:r w:rsidRPr="0032382D">
        <w:rPr>
          <w:sz w:val="24"/>
          <w:szCs w:val="24"/>
        </w:rPr>
        <w:t>"Puerto Belgrano" es el libro del autor porteño Juan Terranova, que constituye un gran aporte a la construcción y comprensión de la soberanía nacional, a través de un relato novelesco que incorpora datos de nuestra historia reciente, publicado en la Ciudad Autónoma de Buenos Aires por la editorial Random House Mondadori en 2017.</w:t>
      </w:r>
    </w:p>
    <w:p w:rsidR="0032382D" w:rsidRPr="0032382D" w:rsidRDefault="0032382D" w:rsidP="0032382D">
      <w:pPr>
        <w:rPr>
          <w:sz w:val="24"/>
          <w:szCs w:val="24"/>
        </w:rPr>
      </w:pPr>
      <w:r w:rsidRPr="0032382D">
        <w:rPr>
          <w:sz w:val="24"/>
          <w:szCs w:val="24"/>
        </w:rPr>
        <w:t>El relato de este texto va más allá del hecho dramático de la guerra y del dolor que implica la posguerra. Plantea el recorrido por los problemas que hemos sufrido como sociedad al salir de la más terrible dictadura cívico-militar de nuestra historia, para hablar de nuestra soberanía y del hecho complejo de tener una porción de nuestro territorio ocupado por una potencia extranjera.</w:t>
      </w:r>
    </w:p>
    <w:p w:rsidR="0032382D" w:rsidRPr="0032382D" w:rsidRDefault="0032382D" w:rsidP="0032382D">
      <w:pPr>
        <w:rPr>
          <w:sz w:val="24"/>
          <w:szCs w:val="24"/>
        </w:rPr>
      </w:pPr>
      <w:r w:rsidRPr="0032382D">
        <w:rPr>
          <w:sz w:val="24"/>
          <w:szCs w:val="24"/>
        </w:rPr>
        <w:t>En cuanto a la narrativa del texto, que transcurre en 1982, podemos destacar la intención del autor, al imprimir una mirada reflexiva sobre esta etapa de nuestra historia, para que nuevas generaciones puedan aproximarse y vivenciar los hechos históricos a través de un relato literario.</w:t>
      </w:r>
    </w:p>
    <w:p w:rsidR="0032382D" w:rsidRPr="0032382D" w:rsidRDefault="0032382D" w:rsidP="0032382D">
      <w:pPr>
        <w:rPr>
          <w:sz w:val="24"/>
          <w:szCs w:val="24"/>
        </w:rPr>
      </w:pPr>
      <w:r w:rsidRPr="0032382D">
        <w:rPr>
          <w:sz w:val="24"/>
          <w:szCs w:val="24"/>
        </w:rPr>
        <w:t>Sobre el autor, nacido en la Ciudad de Buenos Aires en 1975; actualmente cumple funciones en el Museo Malvinas e Islas del Atlántico Sur y milita la Causa Malvinas, tomando la guerra como un hecho central de la lucha por nuestra soberanía en el Atlántico Sur; es Licenciado en Letras y Magíster en Sociología de la Cultura. Compromiso e idoneidad que nos lleva a considerar esta obra como relevante para la construcción y defensa de la soberanía nacional de los vecinos de la Ciudad.</w:t>
      </w:r>
    </w:p>
    <w:p w:rsidR="0032382D" w:rsidRPr="0032382D" w:rsidRDefault="0032382D" w:rsidP="0032382D">
      <w:pPr>
        <w:rPr>
          <w:sz w:val="24"/>
          <w:szCs w:val="24"/>
        </w:rPr>
      </w:pPr>
      <w:r w:rsidRPr="0032382D">
        <w:rPr>
          <w:sz w:val="24"/>
          <w:szCs w:val="24"/>
        </w:rPr>
        <w:t>Es significativo para la construcción de ciudadanía el reconocimiento a los habitantes que se destacan en sus ocupaciones y quehaceres para motivar el enaltecimiento de todo el conjunto social. Partiendo de ello, cobra mayor relevancia el hecho de aplicarlo al producto del ingenio humano; hacerlo en un material literario, contribuye un aporte significativo a la cultura, a la pluralidad y a la reafirmación de la idiosincrasia de sus habitantes.</w:t>
      </w:r>
    </w:p>
    <w:p w:rsidR="0032382D" w:rsidRPr="0032382D" w:rsidRDefault="0032382D" w:rsidP="0032382D">
      <w:pPr>
        <w:rPr>
          <w:sz w:val="24"/>
          <w:szCs w:val="24"/>
        </w:rPr>
      </w:pPr>
      <w:r w:rsidRPr="0032382D">
        <w:rPr>
          <w:sz w:val="24"/>
          <w:szCs w:val="24"/>
        </w:rPr>
        <w:t>El libro "Puerto Belgrano" vuelve a contar una historia conocida por todos, pero que necesita seguir siendo contada, es una historia que necesitamos mantenerla presente en las nuevas generaciones. Ya que, olvidarla implicaría la pérdida de un elemento constitutivo de nuestra identidad como pueblo y, porque la herida sobre la que se narra, sigue siendo una herida abierta en la construcción de nuestra soberanía.</w:t>
      </w:r>
    </w:p>
    <w:p w:rsidR="0032382D" w:rsidRDefault="0032382D" w:rsidP="0032382D">
      <w:pPr>
        <w:rPr>
          <w:sz w:val="24"/>
          <w:szCs w:val="24"/>
        </w:rPr>
      </w:pPr>
      <w:r w:rsidRPr="0032382D">
        <w:rPr>
          <w:sz w:val="24"/>
          <w:szCs w:val="24"/>
        </w:rPr>
        <w:t>Mocionamos para su declaración, ya que reviste de suficiente interés para los vecinos de la Ciudad Autónoma de Buenos Aires, en el marco de los derechos humanos y las consignas de Memoria, Verdad y Justicia.</w:t>
      </w:r>
      <w:r>
        <w:rPr>
          <w:sz w:val="24"/>
          <w:szCs w:val="24"/>
        </w:rPr>
        <w:t xml:space="preserve"> </w:t>
      </w:r>
      <w:r w:rsidRPr="0032382D">
        <w:rPr>
          <w:sz w:val="24"/>
          <w:szCs w:val="24"/>
        </w:rPr>
        <w:t>Entendemos que este es un nuevo aporte que ejercita la construcción de la memoria colectiva de nuestra sociedad.</w:t>
      </w:r>
      <w:r>
        <w:rPr>
          <w:sz w:val="24"/>
          <w:szCs w:val="24"/>
        </w:rPr>
        <w:t xml:space="preserve"> </w:t>
      </w:r>
    </w:p>
    <w:p w:rsidR="005E3C49" w:rsidRPr="0032382D" w:rsidRDefault="0032382D" w:rsidP="0032382D">
      <w:pPr>
        <w:rPr>
          <w:sz w:val="24"/>
          <w:szCs w:val="24"/>
        </w:rPr>
      </w:pPr>
      <w:r w:rsidRPr="0032382D">
        <w:rPr>
          <w:sz w:val="24"/>
          <w:szCs w:val="24"/>
        </w:rPr>
        <w:t>Por lo antes expuesto solicito a mis pares la aprobación de este proyecto.</w:t>
      </w:r>
    </w:p>
    <w:sectPr w:rsidR="005E3C49" w:rsidRPr="0032382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5F8D" w:rsidRDefault="00D05F8D">
      <w:r>
        <w:separator/>
      </w:r>
    </w:p>
  </w:endnote>
  <w:endnote w:type="continuationSeparator" w:id="1">
    <w:p w:rsidR="00D05F8D" w:rsidRDefault="00D05F8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32382D" w:rsidRPr="0032382D">
        <w:rPr>
          <w:noProof/>
          <w:color w:val="333333"/>
          <w:sz w:val="20"/>
        </w:rPr>
        <w:t>25/02/2022 15:04:00</w:t>
      </w:r>
    </w:fldSimple>
    <w:r w:rsidRPr="001C19C4">
      <w:rPr>
        <w:color w:val="333333"/>
        <w:sz w:val="20"/>
      </w:rPr>
      <w:t xml:space="preserve">  -  Cantidad de caracteres: </w:t>
    </w:r>
    <w:fldSimple w:instr=" NUMCHARS  \* MERGEFORMAT ">
      <w:r w:rsidR="0032382D" w:rsidRPr="0032382D">
        <w:rPr>
          <w:noProof/>
          <w:color w:val="333333"/>
          <w:sz w:val="20"/>
        </w:rPr>
        <w:t>2549</w:t>
      </w:r>
    </w:fldSimple>
    <w:r w:rsidRPr="001C19C4">
      <w:rPr>
        <w:color w:val="333333"/>
        <w:sz w:val="20"/>
      </w:rPr>
      <w:t xml:space="preserve"> - Cantidad de palabras: </w:t>
    </w:r>
    <w:fldSimple w:instr=" NUMWORDS  \* MERGEFORMAT ">
      <w:r w:rsidR="0032382D" w:rsidRPr="0032382D">
        <w:rPr>
          <w:noProof/>
          <w:color w:val="333333"/>
          <w:sz w:val="20"/>
        </w:rPr>
        <w:t>489</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A8544F" w:rsidRPr="001C19C4">
      <w:rPr>
        <w:rStyle w:val="Nmerodepgina"/>
        <w:color w:val="333333"/>
      </w:rPr>
      <w:fldChar w:fldCharType="begin"/>
    </w:r>
    <w:r w:rsidRPr="001C19C4">
      <w:rPr>
        <w:rStyle w:val="Nmerodepgina"/>
        <w:color w:val="333333"/>
      </w:rPr>
      <w:instrText xml:space="preserve"> PAGE </w:instrText>
    </w:r>
    <w:r w:rsidR="00A8544F" w:rsidRPr="001C19C4">
      <w:rPr>
        <w:rStyle w:val="Nmerodepgina"/>
        <w:color w:val="333333"/>
      </w:rPr>
      <w:fldChar w:fldCharType="separate"/>
    </w:r>
    <w:r w:rsidR="0032382D">
      <w:rPr>
        <w:rStyle w:val="Nmerodepgina"/>
        <w:noProof/>
        <w:color w:val="333333"/>
      </w:rPr>
      <w:t>2</w:t>
    </w:r>
    <w:r w:rsidR="00A8544F" w:rsidRPr="001C19C4">
      <w:rPr>
        <w:rStyle w:val="Nmerodepgina"/>
        <w:color w:val="333333"/>
      </w:rPr>
      <w:fldChar w:fldCharType="end"/>
    </w:r>
    <w:r w:rsidRPr="001C19C4">
      <w:rPr>
        <w:rStyle w:val="Nmerodepgina"/>
        <w:color w:val="333333"/>
      </w:rPr>
      <w:t>/</w:t>
    </w:r>
    <w:fldSimple w:instr=" NUMPAGES  \* MERGEFORMAT ">
      <w:r w:rsidR="0032382D" w:rsidRPr="0032382D">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5F8D" w:rsidRDefault="00D05F8D">
      <w:r>
        <w:separator/>
      </w:r>
    </w:p>
  </w:footnote>
  <w:footnote w:type="continuationSeparator" w:id="1">
    <w:p w:rsidR="00D05F8D" w:rsidRDefault="00D05F8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5362"/>
  </w:hdrShapeDefaults>
  <w:footnotePr>
    <w:footnote w:id="0"/>
    <w:footnote w:id="1"/>
  </w:footnotePr>
  <w:endnotePr>
    <w:endnote w:id="0"/>
    <w:endnote w:id="1"/>
  </w:endnotePr>
  <w:compat/>
  <w:rsids>
    <w:rsidRoot w:val="006B5697"/>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D7555"/>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2382D"/>
    <w:rsid w:val="0033168A"/>
    <w:rsid w:val="00335CD9"/>
    <w:rsid w:val="00340F54"/>
    <w:rsid w:val="0035681D"/>
    <w:rsid w:val="00361201"/>
    <w:rsid w:val="00374672"/>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053D3"/>
    <w:rsid w:val="00616F70"/>
    <w:rsid w:val="00622DE5"/>
    <w:rsid w:val="00636BE0"/>
    <w:rsid w:val="0064363E"/>
    <w:rsid w:val="006811D6"/>
    <w:rsid w:val="00690392"/>
    <w:rsid w:val="00697F98"/>
    <w:rsid w:val="006B5697"/>
    <w:rsid w:val="006C326A"/>
    <w:rsid w:val="006C40E9"/>
    <w:rsid w:val="006D3303"/>
    <w:rsid w:val="006D5CB7"/>
    <w:rsid w:val="006E3675"/>
    <w:rsid w:val="00706B8E"/>
    <w:rsid w:val="00715AF3"/>
    <w:rsid w:val="00720C1E"/>
    <w:rsid w:val="00734F30"/>
    <w:rsid w:val="007410E7"/>
    <w:rsid w:val="007420D8"/>
    <w:rsid w:val="0074396F"/>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281F"/>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544F"/>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05F8D"/>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396F"/>
    <w:pPr>
      <w:spacing w:after="200" w:line="276" w:lineRule="auto"/>
    </w:pPr>
    <w:rPr>
      <w:rFonts w:asciiTheme="minorHAnsi" w:eastAsiaTheme="minorEastAsia" w:hAnsiTheme="minorHAnsi" w:cstheme="minorBidi"/>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styleId="Textoennegrita">
    <w:name w:val="Strong"/>
    <w:basedOn w:val="Fuentedeprrafopredeter"/>
    <w:uiPriority w:val="22"/>
    <w:qFormat/>
    <w:rsid w:val="0074396F"/>
    <w:rPr>
      <w:b/>
      <w:bCs/>
    </w:rPr>
  </w:style>
  <w:style w:type="character" w:styleId="nfasis">
    <w:name w:val="Emphasis"/>
    <w:basedOn w:val="Fuentedeprrafopredeter"/>
    <w:uiPriority w:val="20"/>
    <w:qFormat/>
    <w:rsid w:val="0074396F"/>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vavancini\Downloads\ib2awgx1el_1587595525.1739%20(20).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(20).dotx</Template>
  <TotalTime>0</TotalTime>
  <Pages>2</Pages>
  <Words>489</Words>
  <Characters>2549</Characters>
  <Application>Microsoft Office Word</Application>
  <DocSecurity>0</DocSecurity>
  <Lines>68</Lines>
  <Paragraphs>12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ivavancini</dc:creator>
  <cp:lastModifiedBy>himontenegro</cp:lastModifiedBy>
  <cp:revision>2</cp:revision>
  <cp:lastPrinted>2020-02-28T17:24:00Z</cp:lastPrinted>
  <dcterms:created xsi:type="dcterms:W3CDTF">2022-03-07T16:49:00Z</dcterms:created>
  <dcterms:modified xsi:type="dcterms:W3CDTF">2022-03-07T16:49:00Z</dcterms:modified>
</cp:coreProperties>
</file>