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6E50" w:rsidRPr="00E26E50" w:rsidRDefault="00E26E50" w:rsidP="00E26E50">
      <w:pPr>
        <w:spacing w:after="0" w:line="360" w:lineRule="auto"/>
        <w:jc w:val="center"/>
        <w:rPr>
          <w:rFonts w:ascii="Arial" w:eastAsia="Times New Roman" w:hAnsi="Arial" w:cs="Arial"/>
          <w:b/>
        </w:rPr>
      </w:pPr>
      <w:r w:rsidRPr="00E26E50">
        <w:rPr>
          <w:rFonts w:ascii="Arial" w:eastAsia="Times New Roman" w:hAnsi="Arial" w:cs="Arial"/>
          <w:b/>
        </w:rPr>
        <w:t>PROYECTO DE RESOLUCIÓN</w:t>
      </w:r>
    </w:p>
    <w:p w:rsidR="00E26E50" w:rsidRPr="00E26E50" w:rsidRDefault="00E26E50" w:rsidP="00E26E50">
      <w:pPr>
        <w:spacing w:after="0" w:line="360" w:lineRule="auto"/>
        <w:rPr>
          <w:rFonts w:ascii="Arial" w:eastAsia="Times New Roman" w:hAnsi="Arial" w:cs="Arial"/>
        </w:rPr>
      </w:pPr>
    </w:p>
    <w:p w:rsidR="00E26E50" w:rsidRPr="00E26E50" w:rsidRDefault="00E26E50" w:rsidP="00E26E50">
      <w:pPr>
        <w:spacing w:after="0" w:line="360" w:lineRule="auto"/>
        <w:rPr>
          <w:rFonts w:ascii="Arial" w:hAnsi="Arial" w:cs="Arial"/>
        </w:rPr>
      </w:pPr>
      <w:bookmarkStart w:id="0" w:name="_GoBack"/>
      <w:bookmarkEnd w:id="0"/>
      <w:r w:rsidRPr="00E26E50">
        <w:rPr>
          <w:rFonts w:ascii="Arial" w:hAnsi="Arial" w:cs="Arial"/>
        </w:rPr>
        <w:t xml:space="preserve"> La Legislatura de la Ciudad de Buenos Aires vería con agrado que el Gobierno de la Ciudad Autónoma de Buenos Aires disponga la iluminación de los edificios públicos más emblemáticos con la imagen de las Islas Malvinas, en conmemoración del 40° aniversario del inicio de la guerra.   </w:t>
      </w:r>
    </w:p>
    <w:p w:rsidR="00E26E50" w:rsidRPr="00E26E50" w:rsidRDefault="00E26E50" w:rsidP="00E26E50">
      <w:pPr>
        <w:spacing w:after="0" w:line="360" w:lineRule="auto"/>
        <w:rPr>
          <w:rFonts w:ascii="Arial" w:hAnsi="Arial" w:cs="Arial"/>
        </w:rPr>
      </w:pPr>
    </w:p>
    <w:p w:rsidR="00E26E50" w:rsidRPr="00E26E50" w:rsidRDefault="00E26E50" w:rsidP="00E26E50">
      <w:pPr>
        <w:spacing w:after="0" w:line="360" w:lineRule="auto"/>
        <w:rPr>
          <w:rFonts w:ascii="Arial" w:hAnsi="Arial" w:cs="Arial"/>
        </w:rPr>
      </w:pPr>
    </w:p>
    <w:p w:rsidR="00E26E50" w:rsidRPr="00E26E50" w:rsidRDefault="00E26E50" w:rsidP="00E26E50">
      <w:pPr>
        <w:spacing w:after="0" w:line="360" w:lineRule="auto"/>
        <w:rPr>
          <w:rFonts w:ascii="Arial" w:hAnsi="Arial" w:cs="Arial"/>
        </w:rPr>
      </w:pPr>
    </w:p>
    <w:p w:rsidR="00E26E50" w:rsidRPr="00E26E50" w:rsidRDefault="00E26E50" w:rsidP="00E26E50">
      <w:pPr>
        <w:spacing w:after="0" w:line="360" w:lineRule="auto"/>
        <w:rPr>
          <w:rFonts w:ascii="Arial" w:hAnsi="Arial" w:cs="Arial"/>
        </w:rPr>
      </w:pPr>
    </w:p>
    <w:p w:rsidR="00E26E50" w:rsidRPr="00E26E50" w:rsidRDefault="00E26E50" w:rsidP="00E26E50">
      <w:pPr>
        <w:spacing w:after="0" w:line="360" w:lineRule="auto"/>
        <w:rPr>
          <w:rFonts w:ascii="Arial" w:hAnsi="Arial" w:cs="Arial"/>
        </w:rPr>
      </w:pPr>
    </w:p>
    <w:p w:rsidR="00E26E50" w:rsidRPr="00E26E50" w:rsidRDefault="00E26E50" w:rsidP="00E26E50">
      <w:pPr>
        <w:spacing w:after="0" w:line="360" w:lineRule="auto"/>
        <w:rPr>
          <w:rFonts w:ascii="Arial" w:hAnsi="Arial" w:cs="Arial"/>
        </w:rPr>
      </w:pPr>
    </w:p>
    <w:p w:rsidR="00E26E50" w:rsidRPr="00E26E50" w:rsidRDefault="00E26E50" w:rsidP="00E26E50">
      <w:pPr>
        <w:spacing w:after="0" w:line="360" w:lineRule="auto"/>
        <w:rPr>
          <w:rFonts w:ascii="Arial" w:hAnsi="Arial" w:cs="Arial"/>
        </w:rPr>
      </w:pPr>
    </w:p>
    <w:p w:rsidR="00E26E50" w:rsidRPr="00E26E50" w:rsidRDefault="00E26E50" w:rsidP="00E26E50">
      <w:pPr>
        <w:spacing w:after="0" w:line="360" w:lineRule="auto"/>
        <w:rPr>
          <w:rFonts w:ascii="Arial" w:hAnsi="Arial" w:cs="Arial"/>
        </w:rPr>
      </w:pPr>
    </w:p>
    <w:p w:rsidR="00E26E50" w:rsidRPr="00E26E50" w:rsidRDefault="00E26E50" w:rsidP="00E26E50">
      <w:pPr>
        <w:spacing w:after="0" w:line="360" w:lineRule="auto"/>
        <w:rPr>
          <w:rFonts w:ascii="Arial" w:hAnsi="Arial" w:cs="Arial"/>
        </w:rPr>
      </w:pPr>
    </w:p>
    <w:p w:rsidR="00E26E50" w:rsidRPr="00E26E50" w:rsidRDefault="00E26E50" w:rsidP="00E26E50">
      <w:pPr>
        <w:spacing w:after="0" w:line="360" w:lineRule="auto"/>
        <w:rPr>
          <w:rFonts w:ascii="Arial" w:hAnsi="Arial" w:cs="Arial"/>
        </w:rPr>
      </w:pPr>
    </w:p>
    <w:p w:rsidR="00E26E50" w:rsidRPr="00E26E50" w:rsidRDefault="00E26E50" w:rsidP="00E26E50">
      <w:pPr>
        <w:spacing w:after="0" w:line="360" w:lineRule="auto"/>
        <w:rPr>
          <w:rFonts w:ascii="Arial" w:hAnsi="Arial" w:cs="Arial"/>
        </w:rPr>
      </w:pPr>
    </w:p>
    <w:p w:rsidR="00E26E50" w:rsidRPr="00E26E50" w:rsidRDefault="00E26E50" w:rsidP="00E26E50">
      <w:pPr>
        <w:spacing w:after="0" w:line="360" w:lineRule="auto"/>
        <w:rPr>
          <w:rFonts w:ascii="Arial" w:hAnsi="Arial" w:cs="Arial"/>
        </w:rPr>
      </w:pPr>
    </w:p>
    <w:p w:rsidR="00E26E50" w:rsidRPr="00E26E50" w:rsidRDefault="00E26E50" w:rsidP="00E26E50">
      <w:pPr>
        <w:spacing w:after="0" w:line="360" w:lineRule="auto"/>
        <w:rPr>
          <w:rFonts w:ascii="Arial" w:hAnsi="Arial" w:cs="Arial"/>
        </w:rPr>
      </w:pPr>
    </w:p>
    <w:p w:rsidR="00E26E50" w:rsidRPr="00E26E50" w:rsidRDefault="00E26E50" w:rsidP="00E26E50">
      <w:pPr>
        <w:spacing w:after="0" w:line="360" w:lineRule="auto"/>
        <w:rPr>
          <w:rFonts w:ascii="Arial" w:hAnsi="Arial" w:cs="Arial"/>
        </w:rPr>
      </w:pPr>
    </w:p>
    <w:p w:rsidR="00E26E50" w:rsidRPr="00E26E50" w:rsidRDefault="00E26E50" w:rsidP="00E26E50">
      <w:pPr>
        <w:spacing w:after="0" w:line="360" w:lineRule="auto"/>
        <w:rPr>
          <w:rFonts w:ascii="Arial" w:hAnsi="Arial" w:cs="Arial"/>
        </w:rPr>
      </w:pPr>
    </w:p>
    <w:p w:rsidR="00E26E50" w:rsidRPr="00E26E50" w:rsidRDefault="00E26E50" w:rsidP="00E26E50">
      <w:pPr>
        <w:spacing w:after="0" w:line="360" w:lineRule="auto"/>
        <w:rPr>
          <w:rFonts w:ascii="Arial" w:hAnsi="Arial" w:cs="Arial"/>
        </w:rPr>
      </w:pPr>
    </w:p>
    <w:p w:rsidR="00E26E50" w:rsidRPr="00E26E50" w:rsidRDefault="00E26E50" w:rsidP="00E26E50">
      <w:pPr>
        <w:spacing w:after="0" w:line="360" w:lineRule="auto"/>
        <w:rPr>
          <w:rFonts w:ascii="Arial" w:hAnsi="Arial" w:cs="Arial"/>
        </w:rPr>
      </w:pPr>
    </w:p>
    <w:p w:rsidR="00E26E50" w:rsidRPr="00E26E50" w:rsidRDefault="00E26E50" w:rsidP="00E26E50">
      <w:pPr>
        <w:spacing w:after="0" w:line="360" w:lineRule="auto"/>
        <w:rPr>
          <w:rFonts w:ascii="Arial" w:hAnsi="Arial" w:cs="Arial"/>
        </w:rPr>
      </w:pPr>
    </w:p>
    <w:p w:rsidR="00E26E50" w:rsidRPr="00E26E50" w:rsidRDefault="00E26E50" w:rsidP="00E26E50">
      <w:pPr>
        <w:spacing w:after="0" w:line="360" w:lineRule="auto"/>
        <w:rPr>
          <w:rFonts w:ascii="Arial" w:hAnsi="Arial" w:cs="Arial"/>
        </w:rPr>
      </w:pPr>
    </w:p>
    <w:p w:rsidR="00E26E50" w:rsidRPr="00E26E50" w:rsidRDefault="00E26E50" w:rsidP="00E26E50">
      <w:pPr>
        <w:spacing w:after="0" w:line="360" w:lineRule="auto"/>
        <w:rPr>
          <w:rFonts w:ascii="Arial" w:hAnsi="Arial" w:cs="Arial"/>
        </w:rPr>
      </w:pPr>
    </w:p>
    <w:p w:rsidR="00E26E50" w:rsidRPr="00E26E50" w:rsidRDefault="00E26E50" w:rsidP="00E26E50">
      <w:pPr>
        <w:spacing w:after="0" w:line="360" w:lineRule="auto"/>
        <w:rPr>
          <w:rFonts w:ascii="Arial" w:hAnsi="Arial" w:cs="Arial"/>
        </w:rPr>
      </w:pPr>
    </w:p>
    <w:p w:rsidR="00E26E50" w:rsidRPr="00E26E50" w:rsidRDefault="00E26E50" w:rsidP="00E26E50">
      <w:pPr>
        <w:spacing w:after="0" w:line="360" w:lineRule="auto"/>
        <w:rPr>
          <w:rFonts w:ascii="Arial" w:hAnsi="Arial" w:cs="Arial"/>
        </w:rPr>
      </w:pPr>
    </w:p>
    <w:p w:rsidR="00E26E50" w:rsidRPr="00E26E50" w:rsidRDefault="00E26E50" w:rsidP="00E26E50">
      <w:pPr>
        <w:spacing w:after="0" w:line="360" w:lineRule="auto"/>
        <w:rPr>
          <w:rFonts w:ascii="Arial" w:hAnsi="Arial" w:cs="Arial"/>
        </w:rPr>
      </w:pPr>
    </w:p>
    <w:p w:rsidR="00E26E50" w:rsidRPr="00E26E50" w:rsidRDefault="00E26E50" w:rsidP="00E26E50">
      <w:pPr>
        <w:spacing w:after="0" w:line="360" w:lineRule="auto"/>
        <w:rPr>
          <w:rFonts w:ascii="Arial" w:hAnsi="Arial" w:cs="Arial"/>
        </w:rPr>
      </w:pPr>
    </w:p>
    <w:p w:rsidR="00E26E50" w:rsidRPr="00E26E50" w:rsidRDefault="00E26E50" w:rsidP="00E26E50">
      <w:pPr>
        <w:spacing w:after="0" w:line="360" w:lineRule="auto"/>
        <w:rPr>
          <w:rFonts w:ascii="Arial" w:hAnsi="Arial" w:cs="Arial"/>
        </w:rPr>
      </w:pPr>
    </w:p>
    <w:p w:rsidR="00E26E50" w:rsidRPr="00E26E50" w:rsidRDefault="00E26E50" w:rsidP="00E26E50">
      <w:pPr>
        <w:spacing w:after="0" w:line="360" w:lineRule="auto"/>
        <w:rPr>
          <w:rFonts w:ascii="Arial" w:hAnsi="Arial" w:cs="Arial"/>
        </w:rPr>
      </w:pPr>
    </w:p>
    <w:p w:rsidR="00E26E50" w:rsidRPr="00E26E50" w:rsidRDefault="00E26E50" w:rsidP="00E26E50">
      <w:pPr>
        <w:spacing w:after="0" w:line="360" w:lineRule="auto"/>
        <w:rPr>
          <w:rFonts w:ascii="Arial" w:eastAsia="Times New Roman" w:hAnsi="Arial" w:cs="Arial"/>
          <w:b/>
        </w:rPr>
      </w:pPr>
    </w:p>
    <w:p w:rsidR="00E26E50" w:rsidRPr="00E26E50" w:rsidRDefault="00E26E50" w:rsidP="00E26E50">
      <w:pPr>
        <w:spacing w:after="0" w:line="360" w:lineRule="auto"/>
        <w:rPr>
          <w:rFonts w:ascii="Arial" w:eastAsia="Times New Roman" w:hAnsi="Arial" w:cs="Arial"/>
          <w:b/>
        </w:rPr>
      </w:pPr>
    </w:p>
    <w:p w:rsidR="00E26E50" w:rsidRPr="00E26E50" w:rsidRDefault="00E26E50" w:rsidP="00E26E50">
      <w:pPr>
        <w:spacing w:after="0" w:line="360" w:lineRule="auto"/>
        <w:rPr>
          <w:rFonts w:ascii="Arial" w:eastAsia="Times New Roman" w:hAnsi="Arial" w:cs="Arial"/>
          <w:b/>
        </w:rPr>
      </w:pPr>
    </w:p>
    <w:p w:rsidR="00E26E50" w:rsidRDefault="00E26E50" w:rsidP="00E26E50">
      <w:pPr>
        <w:spacing w:after="0" w:line="360" w:lineRule="auto"/>
        <w:rPr>
          <w:rFonts w:ascii="Arial" w:eastAsia="Times New Roman" w:hAnsi="Arial" w:cs="Arial"/>
          <w:b/>
        </w:rPr>
      </w:pPr>
    </w:p>
    <w:p w:rsidR="00E26E50" w:rsidRDefault="00E26E50" w:rsidP="00E26E50">
      <w:pPr>
        <w:spacing w:after="0" w:line="360" w:lineRule="auto"/>
        <w:rPr>
          <w:rFonts w:ascii="Arial" w:eastAsia="Times New Roman" w:hAnsi="Arial" w:cs="Arial"/>
          <w:b/>
        </w:rPr>
      </w:pPr>
    </w:p>
    <w:p w:rsidR="00E26E50" w:rsidRDefault="00E26E50" w:rsidP="00E26E50">
      <w:pPr>
        <w:spacing w:after="0" w:line="360" w:lineRule="auto"/>
        <w:rPr>
          <w:rFonts w:ascii="Arial" w:eastAsia="Times New Roman" w:hAnsi="Arial" w:cs="Arial"/>
          <w:b/>
        </w:rPr>
      </w:pPr>
    </w:p>
    <w:p w:rsidR="00E26E50" w:rsidRPr="00E26E50" w:rsidRDefault="00E26E50" w:rsidP="00E26E50">
      <w:pPr>
        <w:spacing w:after="0" w:line="360" w:lineRule="auto"/>
        <w:jc w:val="center"/>
        <w:rPr>
          <w:rFonts w:ascii="Arial" w:eastAsia="Times New Roman" w:hAnsi="Arial" w:cs="Arial"/>
          <w:b/>
        </w:rPr>
      </w:pPr>
      <w:r w:rsidRPr="00E26E50">
        <w:rPr>
          <w:rFonts w:ascii="Arial" w:eastAsia="Times New Roman" w:hAnsi="Arial" w:cs="Arial"/>
          <w:b/>
        </w:rPr>
        <w:lastRenderedPageBreak/>
        <w:t>FUNDAMENTOS</w:t>
      </w:r>
    </w:p>
    <w:p w:rsidR="00E26E50" w:rsidRPr="00E26E50" w:rsidRDefault="00E26E50" w:rsidP="00E26E50">
      <w:pPr>
        <w:spacing w:after="0" w:line="360" w:lineRule="auto"/>
        <w:rPr>
          <w:rFonts w:ascii="Arial" w:eastAsia="Times New Roman" w:hAnsi="Arial" w:cs="Arial"/>
        </w:rPr>
      </w:pPr>
    </w:p>
    <w:p w:rsidR="00E26E50" w:rsidRPr="00E26E50" w:rsidRDefault="00E26E50" w:rsidP="00E26E50">
      <w:pPr>
        <w:spacing w:after="0" w:line="360" w:lineRule="auto"/>
        <w:ind w:firstLine="720"/>
        <w:rPr>
          <w:rFonts w:ascii="Arial" w:eastAsia="Times New Roman" w:hAnsi="Arial" w:cs="Arial"/>
        </w:rPr>
      </w:pPr>
      <w:r w:rsidRPr="00E26E50">
        <w:rPr>
          <w:rFonts w:ascii="Arial" w:eastAsia="Times New Roman" w:hAnsi="Arial" w:cs="Arial"/>
        </w:rPr>
        <w:t>Señor Presidente:</w:t>
      </w:r>
    </w:p>
    <w:p w:rsidR="00E26E50" w:rsidRPr="00E26E50" w:rsidRDefault="00E26E50" w:rsidP="00E26E50">
      <w:pPr>
        <w:spacing w:after="0" w:line="360" w:lineRule="auto"/>
        <w:ind w:firstLine="720"/>
        <w:rPr>
          <w:rFonts w:ascii="Arial" w:eastAsia="Times New Roman" w:hAnsi="Arial" w:cs="Arial"/>
        </w:rPr>
      </w:pPr>
    </w:p>
    <w:p w:rsidR="00E26E50" w:rsidRPr="00E26E50" w:rsidRDefault="00E26E50" w:rsidP="00E26E50">
      <w:pPr>
        <w:spacing w:after="0" w:line="360" w:lineRule="auto"/>
        <w:ind w:firstLine="720"/>
        <w:rPr>
          <w:rFonts w:ascii="Arial" w:eastAsia="Times New Roman" w:hAnsi="Arial" w:cs="Arial"/>
        </w:rPr>
      </w:pPr>
      <w:r w:rsidRPr="00E26E50">
        <w:rPr>
          <w:rFonts w:ascii="Arial" w:eastAsia="Times New Roman" w:hAnsi="Arial" w:cs="Arial"/>
        </w:rPr>
        <w:t>El 2 de abril se conmemora el "Día del veterano y los caídos en la Guerra de Malvinas". El conflicto por las I</w:t>
      </w:r>
      <w:r w:rsidRPr="00E26E50">
        <w:rPr>
          <w:rFonts w:ascii="Arial" w:hAnsi="Arial" w:cs="Arial"/>
          <w:bCs/>
          <w:color w:val="202124"/>
          <w:shd w:val="clear" w:color="auto" w:fill="FFFFFF"/>
        </w:rPr>
        <w:t>slas Malvinas</w:t>
      </w:r>
      <w:r w:rsidRPr="00E26E50">
        <w:rPr>
          <w:rFonts w:ascii="Arial" w:hAnsi="Arial" w:cs="Arial"/>
          <w:color w:val="202124"/>
          <w:shd w:val="clear" w:color="auto" w:fill="FFFFFF"/>
        </w:rPr>
        <w:t>, </w:t>
      </w:r>
      <w:r w:rsidRPr="00E26E50">
        <w:rPr>
          <w:rFonts w:ascii="Arial" w:hAnsi="Arial" w:cs="Arial"/>
          <w:bCs/>
          <w:color w:val="202124"/>
          <w:shd w:val="clear" w:color="auto" w:fill="FFFFFF"/>
        </w:rPr>
        <w:t>Georgias</w:t>
      </w:r>
      <w:r w:rsidRPr="00E26E50">
        <w:rPr>
          <w:rFonts w:ascii="Arial" w:hAnsi="Arial" w:cs="Arial"/>
          <w:color w:val="202124"/>
          <w:shd w:val="clear" w:color="auto" w:fill="FFFFFF"/>
        </w:rPr>
        <w:t> del Sur y Sandwich del Sur</w:t>
      </w:r>
      <w:r w:rsidRPr="00E26E50">
        <w:rPr>
          <w:rFonts w:ascii="Arial" w:eastAsia="Times New Roman" w:hAnsi="Arial" w:cs="Arial"/>
        </w:rPr>
        <w:t xml:space="preserve"> fue un enfrentamiento bélico entre Argentina y el Reino Unido de Gran Bretaña, que tuvo lugar entre el 2 abril y el 14 de junio de 1982. </w:t>
      </w:r>
    </w:p>
    <w:p w:rsidR="00E26E50" w:rsidRPr="00E26E50" w:rsidRDefault="00E26E50" w:rsidP="00E26E50">
      <w:pPr>
        <w:spacing w:after="0" w:line="360" w:lineRule="auto"/>
        <w:ind w:firstLine="720"/>
        <w:rPr>
          <w:rFonts w:ascii="Arial" w:eastAsia="Times New Roman" w:hAnsi="Arial" w:cs="Arial"/>
        </w:rPr>
      </w:pPr>
      <w:r w:rsidRPr="00E26E50">
        <w:rPr>
          <w:rFonts w:ascii="Arial" w:eastAsia="Times New Roman" w:hAnsi="Arial" w:cs="Arial"/>
        </w:rPr>
        <w:br/>
        <w:t xml:space="preserve">Por ese entonces nuestro país era azotado por la última dictadura cívico militar, quien a modo de legitimación social declararon de forma irresponsable la guerra al Reino Unido. </w:t>
      </w:r>
    </w:p>
    <w:p w:rsidR="00E26E50" w:rsidRPr="00E26E50" w:rsidRDefault="00E26E50" w:rsidP="00E26E50">
      <w:pPr>
        <w:spacing w:after="0" w:line="360" w:lineRule="auto"/>
        <w:ind w:firstLine="720"/>
        <w:rPr>
          <w:rFonts w:ascii="Arial" w:eastAsia="Times New Roman" w:hAnsi="Arial" w:cs="Arial"/>
        </w:rPr>
      </w:pPr>
      <w:r w:rsidRPr="00E26E50">
        <w:rPr>
          <w:rFonts w:ascii="Arial" w:eastAsia="Times New Roman" w:hAnsi="Arial" w:cs="Arial"/>
        </w:rPr>
        <w:br/>
        <w:t>El desembarco argentino se produjo el 2 de abril y provocó un sentimiento de adhesión casi inmediato en la mayoría de la población. Cabe destacar el papel de los medios de comunicación argentinos sobre el desenlace del conflicto, que en su cobertura no se privaron de mentir y ocultar información para sostener una supuesta autoestima nacional, siempre en línea con el rol de cómplices que desempeñaron hasta el fin del régimen.</w:t>
      </w:r>
    </w:p>
    <w:p w:rsidR="00E26E50" w:rsidRPr="00E26E50" w:rsidRDefault="00E26E50" w:rsidP="00E26E50">
      <w:pPr>
        <w:spacing w:after="0" w:line="360" w:lineRule="auto"/>
        <w:ind w:firstLine="720"/>
        <w:rPr>
          <w:rFonts w:ascii="Arial" w:eastAsia="Times New Roman" w:hAnsi="Arial" w:cs="Arial"/>
        </w:rPr>
      </w:pPr>
      <w:r w:rsidRPr="00E26E50">
        <w:rPr>
          <w:rFonts w:ascii="Arial" w:eastAsia="Times New Roman" w:hAnsi="Arial" w:cs="Arial"/>
        </w:rPr>
        <w:br/>
        <w:t xml:space="preserve">Las condiciones en las que entraron en combate los jóvenes soldados argentinos también son tristemente celebres: armamento obsoleto y defectuoso, mala alimentación, falta de equipamiento y hasta torturas por parte de sus superiores. Hechos que están siendo investigados en una causa judicial donde hay más de 95 militares denunciados por 105 casos de torturas y en el expediente hay 120 testimonios que detallan la dinámica de la tortura contra los ex combatientes. </w:t>
      </w:r>
    </w:p>
    <w:p w:rsidR="00E26E50" w:rsidRPr="00E26E50" w:rsidRDefault="00E26E50" w:rsidP="00E26E50">
      <w:pPr>
        <w:spacing w:after="0" w:line="360" w:lineRule="auto"/>
        <w:ind w:firstLine="720"/>
        <w:rPr>
          <w:rFonts w:ascii="Arial" w:eastAsia="Times New Roman" w:hAnsi="Arial" w:cs="Arial"/>
        </w:rPr>
      </w:pPr>
      <w:r w:rsidRPr="00E26E50">
        <w:rPr>
          <w:rFonts w:ascii="Arial" w:eastAsia="Times New Roman" w:hAnsi="Arial" w:cs="Arial"/>
        </w:rPr>
        <w:br/>
        <w:t>La guerra finalizó el 14 de junio de 1982, con la rendición argentina y un saldo trágico de 650 soldados caídos. Al día de hoy, además se contabilizan más de 450 suicidios por las secuelas de la guerra.</w:t>
      </w:r>
    </w:p>
    <w:p w:rsidR="00E26E50" w:rsidRPr="00E26E50" w:rsidRDefault="00E26E50" w:rsidP="00E26E50">
      <w:pPr>
        <w:spacing w:after="0" w:line="360" w:lineRule="auto"/>
        <w:ind w:firstLine="720"/>
        <w:rPr>
          <w:rFonts w:ascii="Arial" w:hAnsi="Arial" w:cs="Arial"/>
          <w:color w:val="000000"/>
          <w:shd w:val="clear" w:color="auto" w:fill="FFFFFF"/>
        </w:rPr>
      </w:pPr>
      <w:r w:rsidRPr="00E26E50">
        <w:rPr>
          <w:rFonts w:ascii="Arial" w:hAnsi="Arial" w:cs="Arial"/>
          <w:color w:val="000000"/>
          <w:shd w:val="clear" w:color="auto" w:fill="FFFFFF"/>
        </w:rPr>
        <w:br/>
        <w:t xml:space="preserve">En el 2012 la ex Presidenta de la Nación, Dra. Cristina Fernández de Kirchner, envió una carta al Comité Internacional de la Cruz Roja (CICR) solicitando su intervención con el objetivo de hacer posible la identificación de los restos de los combatientes fallecidos y enterrados sin nombre en el cementerio militar de Darwin, en las Islas Malvinas. Desde entonces el Equipo Argentino de Antropología Forense (EAAF) trabaja en la identificación de los restos. </w:t>
      </w:r>
    </w:p>
    <w:p w:rsidR="00E26E50" w:rsidRPr="00E26E50" w:rsidRDefault="00E26E50" w:rsidP="00E26E50">
      <w:pPr>
        <w:spacing w:after="0" w:line="360" w:lineRule="auto"/>
        <w:ind w:firstLine="720"/>
        <w:rPr>
          <w:rFonts w:ascii="Arial" w:eastAsia="Times New Roman" w:hAnsi="Arial" w:cs="Arial"/>
        </w:rPr>
      </w:pPr>
      <w:r w:rsidRPr="00E26E50">
        <w:rPr>
          <w:rFonts w:ascii="Arial" w:eastAsia="Times New Roman" w:hAnsi="Arial" w:cs="Arial"/>
        </w:rPr>
        <w:lastRenderedPageBreak/>
        <w:t xml:space="preserve">A 40 años de acontecida, la Guerra de Malvinas continúa presente en la memoria colectiva del pueblo argentino. Llevar adelante acciones como la requerida, cadyuvan en el ejerció de la memoria colectiva de nuestro pueblo visibilizando el reclamo histórico por la soberanía de las Islas. </w:t>
      </w:r>
    </w:p>
    <w:p w:rsidR="00E26E50" w:rsidRPr="00E26E50" w:rsidRDefault="00E26E50" w:rsidP="00E26E50">
      <w:pPr>
        <w:spacing w:after="0" w:line="360" w:lineRule="auto"/>
        <w:ind w:firstLine="720"/>
        <w:rPr>
          <w:rFonts w:ascii="Arial" w:eastAsia="Times New Roman" w:hAnsi="Arial" w:cs="Arial"/>
        </w:rPr>
      </w:pPr>
      <w:r w:rsidRPr="00E26E50">
        <w:rPr>
          <w:rFonts w:ascii="Arial" w:hAnsi="Arial" w:cs="Arial"/>
        </w:rPr>
        <w:br/>
        <w:t>Por estos motivos, y apelando a la sensibilidad de mis pares, solicito el acompañamiento del presente proyecto.</w:t>
      </w:r>
    </w:p>
    <w:p w:rsidR="00B626EB" w:rsidRPr="00726858" w:rsidRDefault="00B626EB" w:rsidP="00E26E50">
      <w:pPr>
        <w:pStyle w:val="Ttulo1"/>
        <w:shd w:val="clear" w:color="auto" w:fill="FFFFFF"/>
        <w:spacing w:before="240" w:beforeAutospacing="0" w:after="240" w:afterAutospacing="0" w:line="360" w:lineRule="auto"/>
        <w:rPr>
          <w:b w:val="0"/>
          <w:bCs w:val="0"/>
          <w:spacing w:val="-8"/>
          <w:sz w:val="24"/>
          <w:szCs w:val="24"/>
        </w:rPr>
      </w:pPr>
    </w:p>
    <w:sectPr w:rsidR="00B626EB" w:rsidRPr="00726858" w:rsidSect="005E3C49">
      <w:headerReference w:type="default" r:id="rId8"/>
      <w:footerReference w:type="default" r:id="rId9"/>
      <w:pgSz w:w="12242" w:h="20163" w:code="5"/>
      <w:pgMar w:top="2977" w:right="851" w:bottom="1418" w:left="2835"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27825" w:rsidRDefault="00027825">
      <w:r>
        <w:separator/>
      </w:r>
    </w:p>
  </w:endnote>
  <w:endnote w:type="continuationSeparator" w:id="1">
    <w:p w:rsidR="00027825" w:rsidRDefault="0002782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Liberation Serif">
    <w:altName w:val="Times New Roman"/>
    <w:charset w:val="01"/>
    <w:family w:val="roman"/>
    <w:pitch w:val="variable"/>
    <w:sig w:usb0="00000000" w:usb1="00000000" w:usb2="00000000" w:usb3="00000000" w:csb0="00000000" w:csb1="00000000"/>
  </w:font>
  <w:font w:name="Droid Sans Fallback">
    <w:altName w:val="Times New Roman"/>
    <w:panose1 w:val="00000000000000000000"/>
    <w:charset w:val="00"/>
    <w:family w:val="roman"/>
    <w:notTrueType/>
    <w:pitch w:val="default"/>
    <w:sig w:usb0="00000000" w:usb1="00000000" w:usb2="00000000" w:usb3="00000000" w:csb0="00000000" w:csb1="00000000"/>
  </w:font>
  <w:font w:name="Mangal">
    <w:panose1 w:val="02040503050203030202"/>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1A75" w:rsidRPr="001C19C4" w:rsidRDefault="00601A75">
    <w:pPr>
      <w:pStyle w:val="Piedepgina"/>
      <w:rPr>
        <w:color w:val="333333"/>
        <w:sz w:val="20"/>
      </w:rPr>
    </w:pPr>
    <w:bookmarkStart w:id="1" w:name="Proyecto"/>
    <w:bookmarkEnd w:id="1"/>
  </w:p>
  <w:p w:rsidR="00601A75" w:rsidRPr="001C19C4" w:rsidRDefault="00601A75">
    <w:pPr>
      <w:pStyle w:val="Piedepgina"/>
      <w:rPr>
        <w:color w:val="333333"/>
        <w:sz w:val="20"/>
      </w:rPr>
    </w:pPr>
    <w:r w:rsidRPr="001C19C4">
      <w:rPr>
        <w:color w:val="333333"/>
        <w:sz w:val="20"/>
      </w:rPr>
      <w:t xml:space="preserve">Último cambio: </w:t>
    </w:r>
    <w:fldSimple w:instr=" SAVEDATE  \* MERGEFORMAT ">
      <w:r w:rsidR="00CD0DC5" w:rsidRPr="00CD0DC5">
        <w:rPr>
          <w:noProof/>
          <w:color w:val="333333"/>
          <w:sz w:val="20"/>
        </w:rPr>
        <w:t>23/08/2021 04:39:00</w:t>
      </w:r>
      <w:r w:rsidR="00CD0DC5">
        <w:rPr>
          <w:noProof/>
        </w:rPr>
        <w:t xml:space="preserve"> p.m.</w:t>
      </w:r>
    </w:fldSimple>
    <w:r w:rsidRPr="001C19C4">
      <w:rPr>
        <w:color w:val="333333"/>
        <w:sz w:val="20"/>
      </w:rPr>
      <w:t xml:space="preserve">  -  Cantidad de caracteres: </w:t>
    </w:r>
    <w:fldSimple w:instr=" NUMCHARS  \* MERGEFORMAT ">
      <w:r w:rsidR="00CD0DC5" w:rsidRPr="00CD0DC5">
        <w:rPr>
          <w:noProof/>
          <w:color w:val="333333"/>
          <w:sz w:val="20"/>
        </w:rPr>
        <w:t>2310</w:t>
      </w:r>
    </w:fldSimple>
    <w:r w:rsidRPr="001C19C4">
      <w:rPr>
        <w:color w:val="333333"/>
        <w:sz w:val="20"/>
      </w:rPr>
      <w:t xml:space="preserve"> - Cantidad de palabras: </w:t>
    </w:r>
    <w:fldSimple w:instr=" NUMWORDS  \* MERGEFORMAT ">
      <w:r w:rsidR="00CD0DC5" w:rsidRPr="00CD0DC5">
        <w:rPr>
          <w:noProof/>
          <w:color w:val="333333"/>
          <w:sz w:val="20"/>
        </w:rPr>
        <w:t>455</w:t>
      </w:r>
    </w:fldSimple>
  </w:p>
  <w:p w:rsidR="00601A75" w:rsidRPr="001C19C4" w:rsidRDefault="00601A75" w:rsidP="00B05649">
    <w:pPr>
      <w:pStyle w:val="Piedepgina"/>
      <w:tabs>
        <w:tab w:val="left" w:pos="3565"/>
      </w:tabs>
      <w:rPr>
        <w:rStyle w:val="Nmerodepgina"/>
        <w:color w:val="333333"/>
      </w:rPr>
    </w:pPr>
    <w:r w:rsidRPr="001C19C4">
      <w:rPr>
        <w:color w:val="333333"/>
        <w:sz w:val="20"/>
      </w:rPr>
      <w:tab/>
      <w:t>Pág.</w:t>
    </w:r>
    <w:r w:rsidR="00296B40" w:rsidRPr="001C19C4">
      <w:rPr>
        <w:rStyle w:val="Nmerodepgina"/>
        <w:color w:val="333333"/>
      </w:rPr>
      <w:fldChar w:fldCharType="begin"/>
    </w:r>
    <w:r w:rsidRPr="001C19C4">
      <w:rPr>
        <w:rStyle w:val="Nmerodepgina"/>
        <w:color w:val="333333"/>
      </w:rPr>
      <w:instrText xml:space="preserve"> PAGE </w:instrText>
    </w:r>
    <w:r w:rsidR="00296B40" w:rsidRPr="001C19C4">
      <w:rPr>
        <w:rStyle w:val="Nmerodepgina"/>
        <w:color w:val="333333"/>
      </w:rPr>
      <w:fldChar w:fldCharType="separate"/>
    </w:r>
    <w:r w:rsidR="00CD0DC5">
      <w:rPr>
        <w:rStyle w:val="Nmerodepgina"/>
        <w:noProof/>
        <w:color w:val="333333"/>
      </w:rPr>
      <w:t>1</w:t>
    </w:r>
    <w:r w:rsidR="00296B40" w:rsidRPr="001C19C4">
      <w:rPr>
        <w:rStyle w:val="Nmerodepgina"/>
        <w:color w:val="333333"/>
      </w:rPr>
      <w:fldChar w:fldCharType="end"/>
    </w:r>
    <w:r w:rsidRPr="001C19C4">
      <w:rPr>
        <w:rStyle w:val="Nmerodepgina"/>
        <w:color w:val="333333"/>
      </w:rPr>
      <w:t>/</w:t>
    </w:r>
    <w:fldSimple w:instr=" NUMPAGES  \* MERGEFORMAT ">
      <w:r w:rsidR="00CD0DC5" w:rsidRPr="00CD0DC5">
        <w:rPr>
          <w:rStyle w:val="Nmerodepgina"/>
          <w:noProof/>
          <w:color w:val="333333"/>
        </w:rPr>
        <w:t>3</w:t>
      </w:r>
    </w:fldSimple>
  </w:p>
  <w:p w:rsidR="00601A75" w:rsidRPr="001C19C4" w:rsidRDefault="00601A75">
    <w:pPr>
      <w:pStyle w:val="Piedepgina"/>
      <w:rPr>
        <w:color w:val="33333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27825" w:rsidRDefault="00027825">
      <w:r>
        <w:separator/>
      </w:r>
    </w:p>
  </w:footnote>
  <w:footnote w:type="continuationSeparator" w:id="1">
    <w:p w:rsidR="00027825" w:rsidRDefault="0002782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168A" w:rsidRDefault="00E5658D" w:rsidP="0033168A">
    <w:pPr>
      <w:pStyle w:val="Encabezado"/>
      <w:ind w:left="-2410" w:firstLine="850"/>
      <w:jc w:val="center"/>
      <w:rPr>
        <w:i/>
        <w:sz w:val="18"/>
        <w:szCs w:val="18"/>
      </w:rPr>
    </w:pPr>
    <w:r>
      <w:rPr>
        <w:noProof/>
      </w:rPr>
      <w:drawing>
        <wp:inline distT="0" distB="0" distL="0" distR="0">
          <wp:extent cx="1885950" cy="342900"/>
          <wp:effectExtent l="19050" t="0" r="0" b="0"/>
          <wp:docPr id="1" name="0 Imagen" descr="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1.jpg"/>
                  <pic:cNvPicPr>
                    <a:picLocks noChangeAspect="1" noChangeArrowheads="1"/>
                  </pic:cNvPicPr>
                </pic:nvPicPr>
                <pic:blipFill>
                  <a:blip r:embed="rId1"/>
                  <a:srcRect/>
                  <a:stretch>
                    <a:fillRect/>
                  </a:stretch>
                </pic:blipFill>
                <pic:spPr bwMode="auto">
                  <a:xfrm>
                    <a:off x="0" y="0"/>
                    <a:ext cx="1885950" cy="342900"/>
                  </a:xfrm>
                  <a:prstGeom prst="rect">
                    <a:avLst/>
                  </a:prstGeom>
                  <a:noFill/>
                  <a:ln w="9525">
                    <a:noFill/>
                    <a:miter lim="800000"/>
                    <a:headEnd/>
                    <a:tailEnd/>
                  </a:ln>
                </pic:spPr>
              </pic:pic>
            </a:graphicData>
          </a:graphic>
        </wp:inline>
      </w:drawing>
    </w:r>
    <w:r w:rsidR="0033168A">
      <w:rPr>
        <w:i/>
        <w:sz w:val="18"/>
        <w:szCs w:val="18"/>
      </w:rPr>
      <w:br/>
    </w:r>
  </w:p>
  <w:p w:rsidR="00601A75" w:rsidRDefault="00601A75" w:rsidP="0033168A">
    <w:pPr>
      <w:pStyle w:val="Encabezado"/>
      <w:jc w:val="center"/>
      <w:rPr>
        <w:i/>
        <w:color w:val="000000"/>
        <w:shd w:val="clear" w:color="auto" w:fill="FFFFFF"/>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BFA1389"/>
    <w:multiLevelType w:val="hybridMultilevel"/>
    <w:tmpl w:val="C896A20E"/>
    <w:lvl w:ilvl="0" w:tplc="6A025798">
      <w:start w:val="1"/>
      <w:numFmt w:val="upperRoman"/>
      <w:lvlText w:val="%1."/>
      <w:lvlJc w:val="left"/>
      <w:pPr>
        <w:ind w:left="870" w:hanging="720"/>
      </w:pPr>
      <w:rPr>
        <w:rFonts w:hint="default"/>
        <w:sz w:val="22"/>
      </w:rPr>
    </w:lvl>
    <w:lvl w:ilvl="1" w:tplc="2C0A0019" w:tentative="1">
      <w:start w:val="1"/>
      <w:numFmt w:val="lowerLetter"/>
      <w:lvlText w:val="%2."/>
      <w:lvlJc w:val="left"/>
      <w:pPr>
        <w:ind w:left="1230" w:hanging="360"/>
      </w:pPr>
    </w:lvl>
    <w:lvl w:ilvl="2" w:tplc="2C0A001B" w:tentative="1">
      <w:start w:val="1"/>
      <w:numFmt w:val="lowerRoman"/>
      <w:lvlText w:val="%3."/>
      <w:lvlJc w:val="right"/>
      <w:pPr>
        <w:ind w:left="1950" w:hanging="180"/>
      </w:pPr>
    </w:lvl>
    <w:lvl w:ilvl="3" w:tplc="2C0A000F" w:tentative="1">
      <w:start w:val="1"/>
      <w:numFmt w:val="decimal"/>
      <w:lvlText w:val="%4."/>
      <w:lvlJc w:val="left"/>
      <w:pPr>
        <w:ind w:left="2670" w:hanging="360"/>
      </w:pPr>
    </w:lvl>
    <w:lvl w:ilvl="4" w:tplc="2C0A0019" w:tentative="1">
      <w:start w:val="1"/>
      <w:numFmt w:val="lowerLetter"/>
      <w:lvlText w:val="%5."/>
      <w:lvlJc w:val="left"/>
      <w:pPr>
        <w:ind w:left="3390" w:hanging="360"/>
      </w:pPr>
    </w:lvl>
    <w:lvl w:ilvl="5" w:tplc="2C0A001B" w:tentative="1">
      <w:start w:val="1"/>
      <w:numFmt w:val="lowerRoman"/>
      <w:lvlText w:val="%6."/>
      <w:lvlJc w:val="right"/>
      <w:pPr>
        <w:ind w:left="4110" w:hanging="180"/>
      </w:pPr>
    </w:lvl>
    <w:lvl w:ilvl="6" w:tplc="2C0A000F" w:tentative="1">
      <w:start w:val="1"/>
      <w:numFmt w:val="decimal"/>
      <w:lvlText w:val="%7."/>
      <w:lvlJc w:val="left"/>
      <w:pPr>
        <w:ind w:left="4830" w:hanging="360"/>
      </w:pPr>
    </w:lvl>
    <w:lvl w:ilvl="7" w:tplc="2C0A0019" w:tentative="1">
      <w:start w:val="1"/>
      <w:numFmt w:val="lowerLetter"/>
      <w:lvlText w:val="%8."/>
      <w:lvlJc w:val="left"/>
      <w:pPr>
        <w:ind w:left="5550" w:hanging="360"/>
      </w:pPr>
    </w:lvl>
    <w:lvl w:ilvl="8" w:tplc="2C0A001B" w:tentative="1">
      <w:start w:val="1"/>
      <w:numFmt w:val="lowerRoman"/>
      <w:lvlText w:val="%9."/>
      <w:lvlJc w:val="right"/>
      <w:pPr>
        <w:ind w:left="6270" w:hanging="180"/>
      </w:pPr>
    </w:lvl>
  </w:abstractNum>
  <w:abstractNum w:abstractNumId="1">
    <w:nsid w:val="45E360DC"/>
    <w:multiLevelType w:val="hybridMultilevel"/>
    <w:tmpl w:val="29482C9A"/>
    <w:lvl w:ilvl="0" w:tplc="2C0A000F">
      <w:start w:val="1"/>
      <w:numFmt w:val="decimal"/>
      <w:lvlText w:val="%1."/>
      <w:lvlJc w:val="left"/>
      <w:pPr>
        <w:ind w:left="1428" w:hanging="360"/>
      </w:pPr>
    </w:lvl>
    <w:lvl w:ilvl="1" w:tplc="2C0A0019" w:tentative="1">
      <w:start w:val="1"/>
      <w:numFmt w:val="lowerLetter"/>
      <w:lvlText w:val="%2."/>
      <w:lvlJc w:val="left"/>
      <w:pPr>
        <w:ind w:left="2148" w:hanging="360"/>
      </w:pPr>
    </w:lvl>
    <w:lvl w:ilvl="2" w:tplc="2C0A001B" w:tentative="1">
      <w:start w:val="1"/>
      <w:numFmt w:val="lowerRoman"/>
      <w:lvlText w:val="%3."/>
      <w:lvlJc w:val="right"/>
      <w:pPr>
        <w:ind w:left="2868" w:hanging="180"/>
      </w:pPr>
    </w:lvl>
    <w:lvl w:ilvl="3" w:tplc="2C0A000F" w:tentative="1">
      <w:start w:val="1"/>
      <w:numFmt w:val="decimal"/>
      <w:lvlText w:val="%4."/>
      <w:lvlJc w:val="left"/>
      <w:pPr>
        <w:ind w:left="3588" w:hanging="360"/>
      </w:pPr>
    </w:lvl>
    <w:lvl w:ilvl="4" w:tplc="2C0A0019" w:tentative="1">
      <w:start w:val="1"/>
      <w:numFmt w:val="lowerLetter"/>
      <w:lvlText w:val="%5."/>
      <w:lvlJc w:val="left"/>
      <w:pPr>
        <w:ind w:left="4308" w:hanging="360"/>
      </w:pPr>
    </w:lvl>
    <w:lvl w:ilvl="5" w:tplc="2C0A001B" w:tentative="1">
      <w:start w:val="1"/>
      <w:numFmt w:val="lowerRoman"/>
      <w:lvlText w:val="%6."/>
      <w:lvlJc w:val="right"/>
      <w:pPr>
        <w:ind w:left="5028" w:hanging="180"/>
      </w:pPr>
    </w:lvl>
    <w:lvl w:ilvl="6" w:tplc="2C0A000F" w:tentative="1">
      <w:start w:val="1"/>
      <w:numFmt w:val="decimal"/>
      <w:lvlText w:val="%7."/>
      <w:lvlJc w:val="left"/>
      <w:pPr>
        <w:ind w:left="5748" w:hanging="360"/>
      </w:pPr>
    </w:lvl>
    <w:lvl w:ilvl="7" w:tplc="2C0A0019" w:tentative="1">
      <w:start w:val="1"/>
      <w:numFmt w:val="lowerLetter"/>
      <w:lvlText w:val="%8."/>
      <w:lvlJc w:val="left"/>
      <w:pPr>
        <w:ind w:left="6468" w:hanging="360"/>
      </w:pPr>
    </w:lvl>
    <w:lvl w:ilvl="8" w:tplc="2C0A001B" w:tentative="1">
      <w:start w:val="1"/>
      <w:numFmt w:val="lowerRoman"/>
      <w:lvlText w:val="%9."/>
      <w:lvlJc w:val="right"/>
      <w:pPr>
        <w:ind w:left="7188" w:hanging="180"/>
      </w:pPr>
    </w:lvl>
  </w:abstractNum>
  <w:abstractNum w:abstractNumId="2">
    <w:nsid w:val="468113E5"/>
    <w:multiLevelType w:val="multilevel"/>
    <w:tmpl w:val="B378756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
    <w:nsid w:val="69664A12"/>
    <w:multiLevelType w:val="multilevel"/>
    <w:tmpl w:val="B05C467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
    <w:nsid w:val="6F6D73A8"/>
    <w:multiLevelType w:val="multilevel"/>
    <w:tmpl w:val="6572382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5">
    <w:nsid w:val="723F1939"/>
    <w:multiLevelType w:val="multilevel"/>
    <w:tmpl w:val="2736D104"/>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num w:numId="1">
    <w:abstractNumId w:val="1"/>
  </w:num>
  <w:num w:numId="2">
    <w:abstractNumId w:val="2"/>
  </w:num>
  <w:num w:numId="3">
    <w:abstractNumId w:val="3"/>
  </w:num>
  <w:num w:numId="4">
    <w:abstractNumId w:val="0"/>
  </w:num>
  <w:num w:numId="5">
    <w:abstractNumId w:val="4"/>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6626"/>
  </w:hdrShapeDefaults>
  <w:footnotePr>
    <w:footnote w:id="0"/>
    <w:footnote w:id="1"/>
  </w:footnotePr>
  <w:endnotePr>
    <w:endnote w:id="0"/>
    <w:endnote w:id="1"/>
  </w:endnotePr>
  <w:compat/>
  <w:rsids>
    <w:rsidRoot w:val="00B626EB"/>
    <w:rsid w:val="00026430"/>
    <w:rsid w:val="00027825"/>
    <w:rsid w:val="00030DF5"/>
    <w:rsid w:val="0003615C"/>
    <w:rsid w:val="000376AB"/>
    <w:rsid w:val="00043882"/>
    <w:rsid w:val="00062864"/>
    <w:rsid w:val="00067370"/>
    <w:rsid w:val="000713D7"/>
    <w:rsid w:val="00071CFB"/>
    <w:rsid w:val="0007294E"/>
    <w:rsid w:val="00077DAC"/>
    <w:rsid w:val="00080837"/>
    <w:rsid w:val="00081FFF"/>
    <w:rsid w:val="00085D07"/>
    <w:rsid w:val="000B2290"/>
    <w:rsid w:val="000B306A"/>
    <w:rsid w:val="000C5ED5"/>
    <w:rsid w:val="000D1497"/>
    <w:rsid w:val="000D2860"/>
    <w:rsid w:val="000D6C54"/>
    <w:rsid w:val="000E3949"/>
    <w:rsid w:val="000F74CB"/>
    <w:rsid w:val="000F7E30"/>
    <w:rsid w:val="00103C6B"/>
    <w:rsid w:val="00104335"/>
    <w:rsid w:val="00127D10"/>
    <w:rsid w:val="00136787"/>
    <w:rsid w:val="00145948"/>
    <w:rsid w:val="00155C7C"/>
    <w:rsid w:val="00160A2A"/>
    <w:rsid w:val="001614A7"/>
    <w:rsid w:val="0019414B"/>
    <w:rsid w:val="001B770D"/>
    <w:rsid w:val="001C18CC"/>
    <w:rsid w:val="001C19C4"/>
    <w:rsid w:val="001D480C"/>
    <w:rsid w:val="001E0E01"/>
    <w:rsid w:val="001E5394"/>
    <w:rsid w:val="001F2924"/>
    <w:rsid w:val="001F3AFD"/>
    <w:rsid w:val="00202E70"/>
    <w:rsid w:val="00205802"/>
    <w:rsid w:val="00205DAD"/>
    <w:rsid w:val="00223436"/>
    <w:rsid w:val="002327DE"/>
    <w:rsid w:val="00246DF0"/>
    <w:rsid w:val="0026220D"/>
    <w:rsid w:val="00265416"/>
    <w:rsid w:val="00265972"/>
    <w:rsid w:val="00274650"/>
    <w:rsid w:val="00275865"/>
    <w:rsid w:val="00276A7E"/>
    <w:rsid w:val="00296815"/>
    <w:rsid w:val="00296B40"/>
    <w:rsid w:val="002971A4"/>
    <w:rsid w:val="002B47D0"/>
    <w:rsid w:val="002C768C"/>
    <w:rsid w:val="002D05E9"/>
    <w:rsid w:val="002D533A"/>
    <w:rsid w:val="002D778C"/>
    <w:rsid w:val="002E38C3"/>
    <w:rsid w:val="002F7961"/>
    <w:rsid w:val="00302300"/>
    <w:rsid w:val="00305DD1"/>
    <w:rsid w:val="003145ED"/>
    <w:rsid w:val="00315C77"/>
    <w:rsid w:val="0033168A"/>
    <w:rsid w:val="00335CD9"/>
    <w:rsid w:val="00340F54"/>
    <w:rsid w:val="0035681D"/>
    <w:rsid w:val="00361201"/>
    <w:rsid w:val="00395843"/>
    <w:rsid w:val="003A7077"/>
    <w:rsid w:val="003A7311"/>
    <w:rsid w:val="003B471C"/>
    <w:rsid w:val="003C13A5"/>
    <w:rsid w:val="003C1433"/>
    <w:rsid w:val="003D10AB"/>
    <w:rsid w:val="003D4000"/>
    <w:rsid w:val="003F1EFD"/>
    <w:rsid w:val="003F4249"/>
    <w:rsid w:val="00401C75"/>
    <w:rsid w:val="0040761B"/>
    <w:rsid w:val="00422C3F"/>
    <w:rsid w:val="004354AC"/>
    <w:rsid w:val="00446E1A"/>
    <w:rsid w:val="004847CA"/>
    <w:rsid w:val="004B7714"/>
    <w:rsid w:val="004C4B76"/>
    <w:rsid w:val="004D2D62"/>
    <w:rsid w:val="004D30D5"/>
    <w:rsid w:val="004D438B"/>
    <w:rsid w:val="004E235F"/>
    <w:rsid w:val="004F2451"/>
    <w:rsid w:val="0051012E"/>
    <w:rsid w:val="005142E6"/>
    <w:rsid w:val="00522C71"/>
    <w:rsid w:val="005241CE"/>
    <w:rsid w:val="00534552"/>
    <w:rsid w:val="00535CBA"/>
    <w:rsid w:val="00540D49"/>
    <w:rsid w:val="00540E5C"/>
    <w:rsid w:val="00542E15"/>
    <w:rsid w:val="00550A79"/>
    <w:rsid w:val="00551DE0"/>
    <w:rsid w:val="0057409D"/>
    <w:rsid w:val="005769D4"/>
    <w:rsid w:val="00584777"/>
    <w:rsid w:val="00587242"/>
    <w:rsid w:val="005A1232"/>
    <w:rsid w:val="005A32ED"/>
    <w:rsid w:val="005A3AA1"/>
    <w:rsid w:val="005A3DA3"/>
    <w:rsid w:val="005A4D27"/>
    <w:rsid w:val="005B0FAF"/>
    <w:rsid w:val="005B14CE"/>
    <w:rsid w:val="005B6538"/>
    <w:rsid w:val="005C37AB"/>
    <w:rsid w:val="005E3C49"/>
    <w:rsid w:val="005E68C5"/>
    <w:rsid w:val="005F35E2"/>
    <w:rsid w:val="00601A75"/>
    <w:rsid w:val="00616F70"/>
    <w:rsid w:val="00622DE5"/>
    <w:rsid w:val="00636BE0"/>
    <w:rsid w:val="0064363E"/>
    <w:rsid w:val="006811D6"/>
    <w:rsid w:val="00690392"/>
    <w:rsid w:val="00697F98"/>
    <w:rsid w:val="006B2947"/>
    <w:rsid w:val="006C326A"/>
    <w:rsid w:val="006C40E9"/>
    <w:rsid w:val="006D3303"/>
    <w:rsid w:val="006D5CB7"/>
    <w:rsid w:val="006E3675"/>
    <w:rsid w:val="00706B8E"/>
    <w:rsid w:val="00715AF3"/>
    <w:rsid w:val="00720C1E"/>
    <w:rsid w:val="00726858"/>
    <w:rsid w:val="00734F30"/>
    <w:rsid w:val="007410E7"/>
    <w:rsid w:val="007420D8"/>
    <w:rsid w:val="00771B54"/>
    <w:rsid w:val="007728C1"/>
    <w:rsid w:val="00777916"/>
    <w:rsid w:val="00780167"/>
    <w:rsid w:val="00795E19"/>
    <w:rsid w:val="007B0FD7"/>
    <w:rsid w:val="007B3715"/>
    <w:rsid w:val="007B6DE7"/>
    <w:rsid w:val="007C0373"/>
    <w:rsid w:val="007C0CF9"/>
    <w:rsid w:val="007D2459"/>
    <w:rsid w:val="007E2AB2"/>
    <w:rsid w:val="007E3534"/>
    <w:rsid w:val="007E36D1"/>
    <w:rsid w:val="007F07F8"/>
    <w:rsid w:val="008019FD"/>
    <w:rsid w:val="008034F8"/>
    <w:rsid w:val="00812683"/>
    <w:rsid w:val="00820A3A"/>
    <w:rsid w:val="00827228"/>
    <w:rsid w:val="00840E3B"/>
    <w:rsid w:val="008433E2"/>
    <w:rsid w:val="00846702"/>
    <w:rsid w:val="008553EB"/>
    <w:rsid w:val="0086333F"/>
    <w:rsid w:val="00870A2D"/>
    <w:rsid w:val="008844BF"/>
    <w:rsid w:val="0088546A"/>
    <w:rsid w:val="00890C59"/>
    <w:rsid w:val="00890E2F"/>
    <w:rsid w:val="008938E5"/>
    <w:rsid w:val="008A787B"/>
    <w:rsid w:val="008B4536"/>
    <w:rsid w:val="008C4AC3"/>
    <w:rsid w:val="00906685"/>
    <w:rsid w:val="00910E0F"/>
    <w:rsid w:val="0091690E"/>
    <w:rsid w:val="00947238"/>
    <w:rsid w:val="009624FC"/>
    <w:rsid w:val="0096461D"/>
    <w:rsid w:val="009953AF"/>
    <w:rsid w:val="00996E34"/>
    <w:rsid w:val="009A6E2B"/>
    <w:rsid w:val="009B3C42"/>
    <w:rsid w:val="009B4FAC"/>
    <w:rsid w:val="009C20D3"/>
    <w:rsid w:val="009E5835"/>
    <w:rsid w:val="009F4E01"/>
    <w:rsid w:val="00A06A2B"/>
    <w:rsid w:val="00A07090"/>
    <w:rsid w:val="00A11AD7"/>
    <w:rsid w:val="00A1286B"/>
    <w:rsid w:val="00A240CA"/>
    <w:rsid w:val="00A37C1D"/>
    <w:rsid w:val="00A40D86"/>
    <w:rsid w:val="00A43208"/>
    <w:rsid w:val="00A47920"/>
    <w:rsid w:val="00A502EF"/>
    <w:rsid w:val="00A55E61"/>
    <w:rsid w:val="00A66804"/>
    <w:rsid w:val="00A75EED"/>
    <w:rsid w:val="00A7779B"/>
    <w:rsid w:val="00A878E2"/>
    <w:rsid w:val="00A962A7"/>
    <w:rsid w:val="00AA08DB"/>
    <w:rsid w:val="00AA2FEA"/>
    <w:rsid w:val="00AA7C22"/>
    <w:rsid w:val="00AB0A73"/>
    <w:rsid w:val="00AB5EB2"/>
    <w:rsid w:val="00AC3839"/>
    <w:rsid w:val="00AE2E8F"/>
    <w:rsid w:val="00AF5760"/>
    <w:rsid w:val="00AF6352"/>
    <w:rsid w:val="00B05649"/>
    <w:rsid w:val="00B1723C"/>
    <w:rsid w:val="00B177FE"/>
    <w:rsid w:val="00B264C1"/>
    <w:rsid w:val="00B31B65"/>
    <w:rsid w:val="00B36178"/>
    <w:rsid w:val="00B4532F"/>
    <w:rsid w:val="00B46232"/>
    <w:rsid w:val="00B626EB"/>
    <w:rsid w:val="00B85EE2"/>
    <w:rsid w:val="00BF2B7B"/>
    <w:rsid w:val="00BF71C2"/>
    <w:rsid w:val="00C264AD"/>
    <w:rsid w:val="00C26F53"/>
    <w:rsid w:val="00C330CB"/>
    <w:rsid w:val="00C3675D"/>
    <w:rsid w:val="00C419C1"/>
    <w:rsid w:val="00C51E49"/>
    <w:rsid w:val="00C521F9"/>
    <w:rsid w:val="00C63351"/>
    <w:rsid w:val="00C71253"/>
    <w:rsid w:val="00C734F9"/>
    <w:rsid w:val="00C87365"/>
    <w:rsid w:val="00C93FF6"/>
    <w:rsid w:val="00CC20B0"/>
    <w:rsid w:val="00CD0DC5"/>
    <w:rsid w:val="00CD5C93"/>
    <w:rsid w:val="00CE163F"/>
    <w:rsid w:val="00D150B7"/>
    <w:rsid w:val="00D21279"/>
    <w:rsid w:val="00D43AA2"/>
    <w:rsid w:val="00D518DB"/>
    <w:rsid w:val="00D55ECB"/>
    <w:rsid w:val="00D67721"/>
    <w:rsid w:val="00D758CE"/>
    <w:rsid w:val="00D76A86"/>
    <w:rsid w:val="00D927D4"/>
    <w:rsid w:val="00D95E6A"/>
    <w:rsid w:val="00DD2795"/>
    <w:rsid w:val="00DD4DE2"/>
    <w:rsid w:val="00DD520D"/>
    <w:rsid w:val="00DF0164"/>
    <w:rsid w:val="00DF14A9"/>
    <w:rsid w:val="00DF54AA"/>
    <w:rsid w:val="00E07D33"/>
    <w:rsid w:val="00E12909"/>
    <w:rsid w:val="00E12DDE"/>
    <w:rsid w:val="00E1439A"/>
    <w:rsid w:val="00E143B6"/>
    <w:rsid w:val="00E26E50"/>
    <w:rsid w:val="00E30CFF"/>
    <w:rsid w:val="00E55186"/>
    <w:rsid w:val="00E5658D"/>
    <w:rsid w:val="00E615F1"/>
    <w:rsid w:val="00E63146"/>
    <w:rsid w:val="00E64A1D"/>
    <w:rsid w:val="00E74920"/>
    <w:rsid w:val="00E81EE5"/>
    <w:rsid w:val="00E91F21"/>
    <w:rsid w:val="00EB6956"/>
    <w:rsid w:val="00EC0173"/>
    <w:rsid w:val="00EE6672"/>
    <w:rsid w:val="00EF0D22"/>
    <w:rsid w:val="00F016CA"/>
    <w:rsid w:val="00F13C69"/>
    <w:rsid w:val="00F41DF6"/>
    <w:rsid w:val="00F52245"/>
    <w:rsid w:val="00F5569F"/>
    <w:rsid w:val="00F60308"/>
    <w:rsid w:val="00F640D0"/>
    <w:rsid w:val="00F75389"/>
    <w:rsid w:val="00F903E8"/>
    <w:rsid w:val="00FA0C8C"/>
    <w:rsid w:val="00FB4F49"/>
    <w:rsid w:val="00FD07F5"/>
    <w:rsid w:val="00FD4785"/>
  </w:rsids>
  <m:mathPr>
    <m:mathFont m:val="Cambria Math"/>
    <m:brkBin m:val="before"/>
    <m:brkBinSub m:val="--"/>
    <m:smallFrac/>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AR" w:eastAsia="es-A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26EB"/>
    <w:pPr>
      <w:spacing w:after="200" w:line="276" w:lineRule="auto"/>
    </w:pPr>
    <w:rPr>
      <w:rFonts w:asciiTheme="minorHAnsi" w:eastAsiaTheme="minorEastAsia" w:hAnsiTheme="minorHAnsi" w:cstheme="minorBidi"/>
      <w:sz w:val="22"/>
      <w:szCs w:val="22"/>
    </w:rPr>
  </w:style>
  <w:style w:type="paragraph" w:styleId="Ttulo1">
    <w:name w:val="heading 1"/>
    <w:basedOn w:val="Normal"/>
    <w:link w:val="Ttulo1Car"/>
    <w:uiPriority w:val="9"/>
    <w:qFormat/>
    <w:rsid w:val="0072685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redaccin">
    <w:name w:val="redacción"/>
    <w:basedOn w:val="Normal"/>
    <w:next w:val="Normal"/>
    <w:rsid w:val="00395843"/>
    <w:pPr>
      <w:ind w:left="3686"/>
    </w:pPr>
  </w:style>
  <w:style w:type="paragraph" w:styleId="Encabezado">
    <w:name w:val="header"/>
    <w:basedOn w:val="Normal"/>
    <w:link w:val="EncabezadoCar"/>
    <w:uiPriority w:val="99"/>
    <w:rsid w:val="00395843"/>
    <w:pPr>
      <w:tabs>
        <w:tab w:val="center" w:pos="4419"/>
        <w:tab w:val="right" w:pos="8838"/>
      </w:tabs>
    </w:pPr>
  </w:style>
  <w:style w:type="paragraph" w:styleId="Piedepgina">
    <w:name w:val="footer"/>
    <w:basedOn w:val="Normal"/>
    <w:rsid w:val="00395843"/>
    <w:pPr>
      <w:tabs>
        <w:tab w:val="center" w:pos="4419"/>
        <w:tab w:val="right" w:pos="8838"/>
      </w:tabs>
    </w:pPr>
  </w:style>
  <w:style w:type="character" w:styleId="Nmerodepgina">
    <w:name w:val="page number"/>
    <w:basedOn w:val="Fuentedeprrafopredeter"/>
    <w:rsid w:val="00395843"/>
  </w:style>
  <w:style w:type="character" w:customStyle="1" w:styleId="EncabezadoCar">
    <w:name w:val="Encabezado Car"/>
    <w:basedOn w:val="Fuentedeprrafopredeter"/>
    <w:link w:val="Encabezado"/>
    <w:uiPriority w:val="99"/>
    <w:rsid w:val="0033168A"/>
    <w:rPr>
      <w:sz w:val="24"/>
      <w:lang w:val="es-ES_tradnl"/>
    </w:rPr>
  </w:style>
  <w:style w:type="paragraph" w:styleId="Textodeglobo">
    <w:name w:val="Balloon Text"/>
    <w:basedOn w:val="Normal"/>
    <w:link w:val="TextodegloboCar"/>
    <w:uiPriority w:val="99"/>
    <w:semiHidden/>
    <w:unhideWhenUsed/>
    <w:rsid w:val="005241CE"/>
    <w:rPr>
      <w:rFonts w:ascii="Tahoma" w:hAnsi="Tahoma" w:cs="Tahoma"/>
      <w:sz w:val="16"/>
      <w:szCs w:val="16"/>
    </w:rPr>
  </w:style>
  <w:style w:type="character" w:customStyle="1" w:styleId="TextodegloboCar">
    <w:name w:val="Texto de globo Car"/>
    <w:basedOn w:val="Fuentedeprrafopredeter"/>
    <w:link w:val="Textodeglobo"/>
    <w:uiPriority w:val="99"/>
    <w:semiHidden/>
    <w:rsid w:val="005241CE"/>
    <w:rPr>
      <w:rFonts w:ascii="Tahoma" w:hAnsi="Tahoma" w:cs="Tahoma"/>
      <w:sz w:val="16"/>
      <w:szCs w:val="16"/>
      <w:lang w:val="es-ES_tradnl" w:eastAsia="es-ES"/>
    </w:rPr>
  </w:style>
  <w:style w:type="paragraph" w:customStyle="1" w:styleId="Normal1">
    <w:name w:val="Normal1"/>
    <w:rsid w:val="00B626EB"/>
    <w:pPr>
      <w:pBdr>
        <w:top w:val="nil"/>
        <w:left w:val="nil"/>
        <w:bottom w:val="nil"/>
        <w:right w:val="nil"/>
        <w:between w:val="nil"/>
      </w:pBdr>
      <w:spacing w:line="276" w:lineRule="auto"/>
    </w:pPr>
    <w:rPr>
      <w:rFonts w:ascii="Arial" w:eastAsia="Arial" w:hAnsi="Arial" w:cs="Arial"/>
      <w:color w:val="000000"/>
      <w:sz w:val="22"/>
      <w:szCs w:val="22"/>
      <w:lang w:val="es-ES_tradnl"/>
    </w:rPr>
  </w:style>
  <w:style w:type="paragraph" w:customStyle="1" w:styleId="normal0">
    <w:name w:val="normal"/>
    <w:rsid w:val="000C5ED5"/>
    <w:pPr>
      <w:spacing w:line="276" w:lineRule="auto"/>
    </w:pPr>
    <w:rPr>
      <w:rFonts w:ascii="Arial" w:eastAsia="Arial" w:hAnsi="Arial" w:cs="Arial"/>
      <w:sz w:val="22"/>
      <w:szCs w:val="22"/>
    </w:rPr>
  </w:style>
  <w:style w:type="paragraph" w:styleId="NormalWeb">
    <w:name w:val="Normal (Web)"/>
    <w:basedOn w:val="Normal"/>
    <w:uiPriority w:val="99"/>
    <w:semiHidden/>
    <w:unhideWhenUsed/>
    <w:rsid w:val="00E1439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aracteresdenotaalpie">
    <w:name w:val="Caracteres de nota al pie"/>
    <w:basedOn w:val="Fuentedeprrafopredeter"/>
    <w:rsid w:val="00265416"/>
    <w:rPr>
      <w:vertAlign w:val="superscript"/>
    </w:rPr>
  </w:style>
  <w:style w:type="character" w:styleId="Refdenotaalpie">
    <w:name w:val="footnote reference"/>
    <w:rsid w:val="00265416"/>
    <w:rPr>
      <w:vertAlign w:val="superscript"/>
    </w:rPr>
  </w:style>
  <w:style w:type="paragraph" w:styleId="Textonotapie">
    <w:name w:val="footnote text"/>
    <w:basedOn w:val="Normal"/>
    <w:link w:val="TextonotapieCar"/>
    <w:rsid w:val="00265416"/>
    <w:pPr>
      <w:widowControl w:val="0"/>
      <w:suppressAutoHyphens/>
      <w:spacing w:after="0" w:line="240" w:lineRule="auto"/>
    </w:pPr>
    <w:rPr>
      <w:rFonts w:ascii="Liberation Serif" w:eastAsia="Droid Sans Fallback" w:hAnsi="Liberation Serif" w:cs="Mangal"/>
      <w:kern w:val="1"/>
      <w:sz w:val="20"/>
      <w:szCs w:val="18"/>
      <w:lang w:eastAsia="zh-CN" w:bidi="hi-IN"/>
    </w:rPr>
  </w:style>
  <w:style w:type="character" w:customStyle="1" w:styleId="TextonotapieCar">
    <w:name w:val="Texto nota pie Car"/>
    <w:basedOn w:val="Fuentedeprrafopredeter"/>
    <w:link w:val="Textonotapie"/>
    <w:rsid w:val="00265416"/>
    <w:rPr>
      <w:rFonts w:ascii="Liberation Serif" w:eastAsia="Droid Sans Fallback" w:hAnsi="Liberation Serif" w:cs="Mangal"/>
      <w:kern w:val="1"/>
      <w:szCs w:val="18"/>
      <w:lang w:eastAsia="zh-CN" w:bidi="hi-IN"/>
    </w:rPr>
  </w:style>
  <w:style w:type="paragraph" w:customStyle="1" w:styleId="Default">
    <w:name w:val="Default"/>
    <w:rsid w:val="00265416"/>
    <w:pPr>
      <w:autoSpaceDE w:val="0"/>
      <w:autoSpaceDN w:val="0"/>
      <w:adjustRightInd w:val="0"/>
    </w:pPr>
    <w:rPr>
      <w:rFonts w:ascii="Calibri" w:eastAsia="Calibri" w:hAnsi="Calibri" w:cs="Calibri"/>
      <w:color w:val="000000"/>
      <w:sz w:val="24"/>
      <w:szCs w:val="24"/>
      <w:lang w:eastAsia="en-US"/>
    </w:rPr>
  </w:style>
  <w:style w:type="character" w:customStyle="1" w:styleId="Ttulo1Car">
    <w:name w:val="Título 1 Car"/>
    <w:basedOn w:val="Fuentedeprrafopredeter"/>
    <w:link w:val="Ttulo1"/>
    <w:uiPriority w:val="9"/>
    <w:rsid w:val="00726858"/>
    <w:rPr>
      <w:b/>
      <w:bCs/>
      <w:kern w:val="36"/>
      <w:sz w:val="48"/>
      <w:szCs w:val="4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Usuario\Downloads\ib2awgx1el_1587595525.1739%20(16).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E5653D9-FF71-49F9-AB55-BE52D92E85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ib2awgx1el_1587595525.1739 (16).dotx</Template>
  <TotalTime>1</TotalTime>
  <Pages>3</Pages>
  <Words>455</Words>
  <Characters>2310</Characters>
  <Application>Microsoft Office Word</Application>
  <DocSecurity>0</DocSecurity>
  <Lines>82</Lines>
  <Paragraphs>12</Paragraphs>
  <ScaleCrop>false</ScaleCrop>
  <HeadingPairs>
    <vt:vector size="2" baseType="variant">
      <vt:variant>
        <vt:lpstr>Título</vt:lpstr>
      </vt:variant>
      <vt:variant>
        <vt:i4>1</vt:i4>
      </vt:variant>
    </vt:vector>
  </HeadingPairs>
  <TitlesOfParts>
    <vt:vector size="1" baseType="lpstr">
      <vt:lpstr>char-word count</vt:lpstr>
    </vt:vector>
  </TitlesOfParts>
  <Company>Bangho</Company>
  <LinksUpToDate>false</LinksUpToDate>
  <CharactersWithSpaces>2768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char-word count</dc:title>
  <dc:creator>Usuario</dc:creator>
  <cp:lastModifiedBy>himontenegro</cp:lastModifiedBy>
  <cp:revision>2</cp:revision>
  <cp:lastPrinted>2022-03-08T15:58:00Z</cp:lastPrinted>
  <dcterms:created xsi:type="dcterms:W3CDTF">2022-03-08T17:00:00Z</dcterms:created>
  <dcterms:modified xsi:type="dcterms:W3CDTF">2022-03-08T17:00:00Z</dcterms:modified>
</cp:coreProperties>
</file>