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FBDA7A" w14:textId="1CBE3895" w:rsidR="009C2DD8" w:rsidRDefault="0034595A" w:rsidP="00D33D0F">
      <w:pPr>
        <w:spacing w:before="100" w:beforeAutospacing="1" w:after="100" w:afterAutospacing="1" w:line="360" w:lineRule="aut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val="es-ES" w:eastAsia="es-ES"/>
        </w:rPr>
        <w:drawing>
          <wp:inline distT="0" distB="0" distL="0" distR="0" wp14:anchorId="5954B932" wp14:editId="22518DFB">
            <wp:extent cx="1771650" cy="1419225"/>
            <wp:effectExtent l="19050" t="0" r="0" b="0"/>
            <wp:docPr id="1" name="Imagen 1" descr="C:\Users\clballarella\Pictures\legis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lballarella\Pictures\legis logo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141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6F96B51" w14:textId="77777777" w:rsidR="009C2DD8" w:rsidRDefault="009C2DD8" w:rsidP="00BB2087">
      <w:pPr>
        <w:spacing w:before="100" w:beforeAutospacing="1" w:after="100" w:afterAutospacing="1" w:line="360" w:lineRule="auto"/>
        <w:jc w:val="center"/>
        <w:rPr>
          <w:rFonts w:ascii="Arial" w:hAnsi="Arial" w:cs="Arial"/>
          <w:sz w:val="32"/>
          <w:szCs w:val="32"/>
        </w:rPr>
      </w:pPr>
    </w:p>
    <w:p w14:paraId="4A755CF9" w14:textId="4F9D4E6D" w:rsidR="00256FEB" w:rsidRPr="00372029" w:rsidRDefault="00256FEB" w:rsidP="00256FEB">
      <w:pPr>
        <w:spacing w:before="120" w:after="120"/>
        <w:jc w:val="center"/>
        <w:rPr>
          <w:rFonts w:ascii="Arial" w:hAnsi="Arial" w:cs="Arial"/>
          <w:b/>
          <w:sz w:val="24"/>
          <w:szCs w:val="24"/>
        </w:rPr>
      </w:pPr>
      <w:r w:rsidRPr="00372029">
        <w:rPr>
          <w:rFonts w:ascii="Arial" w:hAnsi="Arial" w:cs="Arial"/>
          <w:b/>
          <w:sz w:val="24"/>
          <w:szCs w:val="24"/>
        </w:rPr>
        <w:t xml:space="preserve">PROYECTO DE </w:t>
      </w:r>
      <w:r w:rsidR="00D4433F" w:rsidRPr="00372029">
        <w:rPr>
          <w:rFonts w:ascii="Arial" w:hAnsi="Arial" w:cs="Arial"/>
          <w:b/>
          <w:sz w:val="24"/>
          <w:szCs w:val="24"/>
        </w:rPr>
        <w:t>DECLARACIÓN</w:t>
      </w:r>
    </w:p>
    <w:p w14:paraId="137CAC41" w14:textId="77777777" w:rsidR="00256FEB" w:rsidRPr="00C06215" w:rsidRDefault="00256FEB" w:rsidP="00256FEB">
      <w:pPr>
        <w:spacing w:before="120" w:after="120"/>
        <w:jc w:val="center"/>
        <w:rPr>
          <w:rFonts w:ascii="Tahoma" w:hAnsi="Tahoma" w:cs="Tahoma"/>
          <w:b/>
        </w:rPr>
      </w:pPr>
    </w:p>
    <w:p w14:paraId="5C5071BD" w14:textId="200D2779" w:rsidR="00EA145A" w:rsidRPr="00EA145A" w:rsidRDefault="00EA145A" w:rsidP="00EA145A">
      <w:pPr>
        <w:rPr>
          <w:rFonts w:ascii="Arial" w:hAnsi="Arial" w:cs="Arial"/>
          <w:sz w:val="24"/>
          <w:szCs w:val="24"/>
        </w:rPr>
      </w:pPr>
      <w:r w:rsidRPr="00EA145A">
        <w:rPr>
          <w:rFonts w:ascii="Arial" w:hAnsi="Arial" w:cs="Arial"/>
          <w:sz w:val="24"/>
          <w:szCs w:val="24"/>
        </w:rPr>
        <w:t xml:space="preserve">La Legislatura de la Ciudad Autónoma de Buenos Aires expresa su beneplácito </w:t>
      </w:r>
      <w:r>
        <w:rPr>
          <w:rFonts w:ascii="Arial" w:hAnsi="Arial" w:cs="Arial"/>
          <w:sz w:val="24"/>
          <w:szCs w:val="24"/>
        </w:rPr>
        <w:t xml:space="preserve">al cumplirse </w:t>
      </w:r>
      <w:r w:rsidRPr="00EA145A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5</w:t>
      </w:r>
      <w:r w:rsidRPr="00EA145A">
        <w:rPr>
          <w:rFonts w:ascii="Arial" w:hAnsi="Arial" w:cs="Arial"/>
          <w:sz w:val="24"/>
          <w:szCs w:val="24"/>
        </w:rPr>
        <w:t xml:space="preserve"> años de la revista "Todo es Historia", fundada por el historiador Félix Luna en el mes de mayo de 1967.</w:t>
      </w:r>
    </w:p>
    <w:p w14:paraId="1D4DAFFA" w14:textId="77777777" w:rsidR="00EA145A" w:rsidRDefault="00EA145A" w:rsidP="00372029">
      <w:pPr>
        <w:spacing w:before="100" w:beforeAutospacing="1" w:after="100" w:afterAutospacing="1" w:line="360" w:lineRule="auto"/>
        <w:jc w:val="both"/>
        <w:outlineLvl w:val="0"/>
        <w:rPr>
          <w:rFonts w:ascii="Arial" w:hAnsi="Arial" w:cs="Arial"/>
          <w:sz w:val="24"/>
          <w:szCs w:val="24"/>
        </w:rPr>
      </w:pPr>
    </w:p>
    <w:p w14:paraId="0BBE825C" w14:textId="77777777" w:rsidR="00D33D0F" w:rsidRDefault="00D33D0F" w:rsidP="00372029">
      <w:pPr>
        <w:spacing w:before="100" w:beforeAutospacing="1" w:after="100" w:afterAutospacing="1" w:line="360" w:lineRule="auto"/>
        <w:jc w:val="both"/>
        <w:outlineLvl w:val="0"/>
        <w:rPr>
          <w:rFonts w:ascii="Arial" w:hAnsi="Arial" w:cs="Arial"/>
          <w:sz w:val="24"/>
          <w:szCs w:val="24"/>
        </w:rPr>
      </w:pPr>
    </w:p>
    <w:p w14:paraId="269BAE82" w14:textId="77777777" w:rsidR="00D33D0F" w:rsidRDefault="00D33D0F" w:rsidP="00372029">
      <w:pPr>
        <w:spacing w:before="100" w:beforeAutospacing="1" w:after="100" w:afterAutospacing="1" w:line="360" w:lineRule="auto"/>
        <w:jc w:val="both"/>
        <w:outlineLvl w:val="0"/>
        <w:rPr>
          <w:rFonts w:ascii="Arial" w:hAnsi="Arial" w:cs="Arial"/>
          <w:sz w:val="24"/>
          <w:szCs w:val="24"/>
        </w:rPr>
      </w:pPr>
    </w:p>
    <w:p w14:paraId="3D8275B6" w14:textId="77777777" w:rsidR="00D33D0F" w:rsidRDefault="00D33D0F" w:rsidP="00372029">
      <w:pPr>
        <w:spacing w:before="100" w:beforeAutospacing="1" w:after="100" w:afterAutospacing="1" w:line="360" w:lineRule="auto"/>
        <w:jc w:val="both"/>
        <w:outlineLvl w:val="0"/>
        <w:rPr>
          <w:rFonts w:ascii="Arial" w:hAnsi="Arial" w:cs="Arial"/>
          <w:sz w:val="24"/>
          <w:szCs w:val="24"/>
        </w:rPr>
      </w:pPr>
    </w:p>
    <w:p w14:paraId="50EAA1B4" w14:textId="77777777" w:rsidR="00D33D0F" w:rsidRDefault="00D33D0F" w:rsidP="00372029">
      <w:pPr>
        <w:spacing w:before="100" w:beforeAutospacing="1" w:after="100" w:afterAutospacing="1" w:line="360" w:lineRule="auto"/>
        <w:jc w:val="both"/>
        <w:outlineLvl w:val="0"/>
        <w:rPr>
          <w:rFonts w:ascii="Arial" w:hAnsi="Arial" w:cs="Arial"/>
          <w:sz w:val="24"/>
          <w:szCs w:val="24"/>
        </w:rPr>
      </w:pPr>
    </w:p>
    <w:p w14:paraId="544A6762" w14:textId="77777777" w:rsidR="00D33D0F" w:rsidRDefault="00D33D0F" w:rsidP="00372029">
      <w:pPr>
        <w:spacing w:before="100" w:beforeAutospacing="1" w:after="100" w:afterAutospacing="1" w:line="360" w:lineRule="auto"/>
        <w:jc w:val="both"/>
        <w:outlineLvl w:val="0"/>
        <w:rPr>
          <w:rFonts w:ascii="Arial" w:hAnsi="Arial" w:cs="Arial"/>
          <w:sz w:val="24"/>
          <w:szCs w:val="24"/>
        </w:rPr>
      </w:pPr>
    </w:p>
    <w:p w14:paraId="456CF125" w14:textId="77777777" w:rsidR="00D33D0F" w:rsidRDefault="00D33D0F" w:rsidP="00372029">
      <w:pPr>
        <w:spacing w:before="100" w:beforeAutospacing="1" w:after="100" w:afterAutospacing="1" w:line="360" w:lineRule="auto"/>
        <w:jc w:val="both"/>
        <w:outlineLvl w:val="0"/>
        <w:rPr>
          <w:rFonts w:ascii="Arial" w:hAnsi="Arial" w:cs="Arial"/>
          <w:sz w:val="24"/>
          <w:szCs w:val="24"/>
        </w:rPr>
      </w:pPr>
    </w:p>
    <w:p w14:paraId="7F6BEA69" w14:textId="77777777" w:rsidR="00D33D0F" w:rsidRDefault="00D33D0F" w:rsidP="00372029">
      <w:pPr>
        <w:spacing w:before="100" w:beforeAutospacing="1" w:after="100" w:afterAutospacing="1" w:line="360" w:lineRule="auto"/>
        <w:jc w:val="both"/>
        <w:outlineLvl w:val="0"/>
        <w:rPr>
          <w:rFonts w:ascii="Arial" w:hAnsi="Arial" w:cs="Arial"/>
          <w:sz w:val="24"/>
          <w:szCs w:val="24"/>
        </w:rPr>
      </w:pPr>
    </w:p>
    <w:p w14:paraId="6A0CB368" w14:textId="77777777" w:rsidR="00D33D0F" w:rsidRDefault="00D33D0F" w:rsidP="00372029">
      <w:pPr>
        <w:spacing w:before="100" w:beforeAutospacing="1" w:after="100" w:afterAutospacing="1" w:line="360" w:lineRule="auto"/>
        <w:jc w:val="both"/>
        <w:outlineLvl w:val="0"/>
        <w:rPr>
          <w:rFonts w:ascii="Arial" w:hAnsi="Arial" w:cs="Arial"/>
          <w:sz w:val="24"/>
          <w:szCs w:val="24"/>
        </w:rPr>
      </w:pPr>
    </w:p>
    <w:p w14:paraId="044B80F7" w14:textId="77777777" w:rsidR="00D33D0F" w:rsidRDefault="00D33D0F" w:rsidP="00372029">
      <w:pPr>
        <w:spacing w:before="100" w:beforeAutospacing="1" w:after="100" w:afterAutospacing="1" w:line="360" w:lineRule="auto"/>
        <w:jc w:val="both"/>
        <w:outlineLvl w:val="0"/>
        <w:rPr>
          <w:rFonts w:ascii="Arial" w:hAnsi="Arial" w:cs="Arial"/>
          <w:sz w:val="24"/>
          <w:szCs w:val="24"/>
        </w:rPr>
      </w:pPr>
    </w:p>
    <w:p w14:paraId="5F9F3196" w14:textId="77777777" w:rsidR="00D33D0F" w:rsidRDefault="00D33D0F" w:rsidP="00372029">
      <w:pPr>
        <w:spacing w:before="100" w:beforeAutospacing="1" w:after="100" w:afterAutospacing="1" w:line="360" w:lineRule="auto"/>
        <w:jc w:val="both"/>
        <w:outlineLvl w:val="0"/>
        <w:rPr>
          <w:rFonts w:ascii="Arial" w:hAnsi="Arial" w:cs="Arial"/>
          <w:sz w:val="24"/>
          <w:szCs w:val="24"/>
        </w:rPr>
      </w:pPr>
    </w:p>
    <w:p w14:paraId="793E279F" w14:textId="77777777" w:rsidR="00D33D0F" w:rsidRDefault="00D33D0F" w:rsidP="00372029">
      <w:pPr>
        <w:spacing w:before="100" w:beforeAutospacing="1" w:after="100" w:afterAutospacing="1" w:line="360" w:lineRule="auto"/>
        <w:jc w:val="both"/>
        <w:outlineLvl w:val="0"/>
        <w:rPr>
          <w:rFonts w:ascii="Arial" w:hAnsi="Arial" w:cs="Arial"/>
          <w:sz w:val="24"/>
          <w:szCs w:val="24"/>
        </w:rPr>
      </w:pPr>
    </w:p>
    <w:p w14:paraId="608300B0" w14:textId="77777777" w:rsidR="00D33D0F" w:rsidRPr="00372029" w:rsidRDefault="00D33D0F" w:rsidP="00372029">
      <w:pPr>
        <w:spacing w:before="100" w:beforeAutospacing="1" w:after="100" w:afterAutospacing="1" w:line="360" w:lineRule="auto"/>
        <w:jc w:val="both"/>
        <w:outlineLvl w:val="0"/>
        <w:rPr>
          <w:rFonts w:ascii="Arial" w:hAnsi="Arial" w:cs="Arial"/>
          <w:sz w:val="24"/>
          <w:szCs w:val="24"/>
        </w:rPr>
      </w:pPr>
    </w:p>
    <w:p w14:paraId="4403567F" w14:textId="5FCFCCA5" w:rsidR="00256FEB" w:rsidRPr="00372029" w:rsidRDefault="00256FEB" w:rsidP="00372029">
      <w:pPr>
        <w:spacing w:before="100" w:beforeAutospacing="1" w:after="100" w:afterAutospacing="1" w:line="360" w:lineRule="auto"/>
        <w:jc w:val="both"/>
        <w:outlineLvl w:val="0"/>
        <w:rPr>
          <w:rFonts w:ascii="Arial" w:hAnsi="Arial" w:cs="Arial"/>
          <w:b/>
          <w:sz w:val="24"/>
          <w:szCs w:val="24"/>
        </w:rPr>
      </w:pPr>
      <w:r w:rsidRPr="00372029">
        <w:rPr>
          <w:rFonts w:ascii="Arial" w:hAnsi="Arial" w:cs="Arial"/>
          <w:sz w:val="24"/>
          <w:szCs w:val="24"/>
        </w:rPr>
        <w:t>.</w:t>
      </w:r>
    </w:p>
    <w:p w14:paraId="36C85CD3" w14:textId="77777777" w:rsidR="00256FEB" w:rsidRPr="00C06215" w:rsidRDefault="00256FEB" w:rsidP="008572FC">
      <w:pPr>
        <w:spacing w:before="120" w:after="120"/>
        <w:rPr>
          <w:rFonts w:ascii="Tahoma" w:hAnsi="Tahoma" w:cs="Tahoma"/>
          <w:b/>
        </w:rPr>
      </w:pPr>
    </w:p>
    <w:p w14:paraId="3F9DCCD0" w14:textId="77777777" w:rsidR="00256FEB" w:rsidRPr="00372029" w:rsidRDefault="00256FEB" w:rsidP="00256FEB">
      <w:pPr>
        <w:spacing w:before="120" w:after="120"/>
        <w:jc w:val="center"/>
        <w:rPr>
          <w:rFonts w:ascii="Arial" w:hAnsi="Arial" w:cs="Arial"/>
          <w:b/>
          <w:sz w:val="24"/>
          <w:szCs w:val="24"/>
        </w:rPr>
      </w:pPr>
      <w:r w:rsidRPr="00372029">
        <w:rPr>
          <w:rFonts w:ascii="Arial" w:hAnsi="Arial" w:cs="Arial"/>
          <w:b/>
          <w:sz w:val="24"/>
          <w:szCs w:val="24"/>
        </w:rPr>
        <w:lastRenderedPageBreak/>
        <w:t>FUNDAMENTOS</w:t>
      </w:r>
    </w:p>
    <w:p w14:paraId="23C73050" w14:textId="46A21C62" w:rsidR="00256FEB" w:rsidRPr="00372029" w:rsidRDefault="00256FEB" w:rsidP="00372029">
      <w:pPr>
        <w:spacing w:before="100" w:beforeAutospacing="1" w:after="100" w:afterAutospacing="1" w:line="360" w:lineRule="auto"/>
        <w:jc w:val="both"/>
        <w:outlineLvl w:val="0"/>
        <w:rPr>
          <w:rFonts w:ascii="Arial" w:hAnsi="Arial" w:cs="Arial"/>
          <w:sz w:val="24"/>
          <w:szCs w:val="24"/>
        </w:rPr>
      </w:pPr>
      <w:r w:rsidRPr="00372029">
        <w:rPr>
          <w:rFonts w:ascii="Arial" w:hAnsi="Arial" w:cs="Arial"/>
          <w:sz w:val="24"/>
          <w:szCs w:val="24"/>
        </w:rPr>
        <w:t>Sr. Presidente</w:t>
      </w:r>
      <w:r w:rsidR="00691495" w:rsidRPr="00372029">
        <w:rPr>
          <w:rFonts w:ascii="Arial" w:hAnsi="Arial" w:cs="Arial"/>
          <w:sz w:val="24"/>
          <w:szCs w:val="24"/>
        </w:rPr>
        <w:t>:</w:t>
      </w:r>
      <w:r w:rsidRPr="00372029">
        <w:rPr>
          <w:rFonts w:ascii="Arial" w:hAnsi="Arial" w:cs="Arial"/>
          <w:sz w:val="24"/>
          <w:szCs w:val="24"/>
        </w:rPr>
        <w:t xml:space="preserve"> </w:t>
      </w:r>
    </w:p>
    <w:p w14:paraId="7C22B3A3" w14:textId="71EA36DE" w:rsidR="00322A3F" w:rsidRDefault="00705E80" w:rsidP="00705E80">
      <w:pPr>
        <w:spacing w:before="100" w:beforeAutospacing="1" w:after="100" w:afterAutospacing="1" w:line="360" w:lineRule="auto"/>
        <w:jc w:val="both"/>
        <w:outlineLvl w:val="0"/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 xml:space="preserve">La revista Todo es Historia fue fundada en el mes de mayo de 1967 por </w:t>
      </w:r>
      <w:r w:rsidRPr="00705E80">
        <w:rPr>
          <w:rFonts w:ascii="Arial" w:eastAsia="Arial Unicode MS" w:hAnsi="Arial" w:cs="Arial"/>
          <w:sz w:val="24"/>
          <w:szCs w:val="24"/>
        </w:rPr>
        <w:t>el abogado, periodista, historiador y poeta Félix Luna</w:t>
      </w:r>
      <w:r w:rsidR="00605BD8">
        <w:rPr>
          <w:rFonts w:ascii="Arial" w:eastAsia="Arial Unicode MS" w:hAnsi="Arial" w:cs="Arial"/>
          <w:sz w:val="24"/>
          <w:szCs w:val="24"/>
        </w:rPr>
        <w:t xml:space="preserve">. </w:t>
      </w:r>
      <w:r w:rsidR="003D0350">
        <w:rPr>
          <w:rFonts w:ascii="Arial" w:eastAsia="Arial Unicode MS" w:hAnsi="Arial" w:cs="Arial"/>
          <w:sz w:val="24"/>
          <w:szCs w:val="24"/>
        </w:rPr>
        <w:t>Tan reconocido es s</w:t>
      </w:r>
      <w:r w:rsidR="00605BD8">
        <w:rPr>
          <w:rFonts w:ascii="Arial" w:eastAsia="Arial Unicode MS" w:hAnsi="Arial" w:cs="Arial"/>
          <w:sz w:val="24"/>
          <w:szCs w:val="24"/>
        </w:rPr>
        <w:t xml:space="preserve">u aporte a </w:t>
      </w:r>
      <w:r w:rsidR="003D0350">
        <w:rPr>
          <w:rFonts w:ascii="Arial" w:eastAsia="Arial Unicode MS" w:hAnsi="Arial" w:cs="Arial"/>
          <w:sz w:val="24"/>
          <w:szCs w:val="24"/>
        </w:rPr>
        <w:t>nuestra</w:t>
      </w:r>
      <w:r w:rsidR="00605BD8">
        <w:rPr>
          <w:rFonts w:ascii="Arial" w:eastAsia="Arial Unicode MS" w:hAnsi="Arial" w:cs="Arial"/>
          <w:sz w:val="24"/>
          <w:szCs w:val="24"/>
        </w:rPr>
        <w:t xml:space="preserve"> cultura, que e</w:t>
      </w:r>
      <w:r>
        <w:rPr>
          <w:rFonts w:ascii="Arial" w:eastAsia="Arial Unicode MS" w:hAnsi="Arial" w:cs="Arial"/>
          <w:sz w:val="24"/>
          <w:szCs w:val="24"/>
        </w:rPr>
        <w:t xml:space="preserve">sta </w:t>
      </w:r>
      <w:r w:rsidR="00407D87">
        <w:rPr>
          <w:rFonts w:ascii="Arial" w:eastAsia="Arial Unicode MS" w:hAnsi="Arial" w:cs="Arial"/>
          <w:sz w:val="24"/>
          <w:szCs w:val="24"/>
        </w:rPr>
        <w:t xml:space="preserve">Legislatura </w:t>
      </w:r>
      <w:r w:rsidR="00C211BD">
        <w:rPr>
          <w:rFonts w:ascii="Arial" w:eastAsia="Arial Unicode MS" w:hAnsi="Arial" w:cs="Arial"/>
          <w:sz w:val="24"/>
          <w:szCs w:val="24"/>
        </w:rPr>
        <w:t xml:space="preserve">la </w:t>
      </w:r>
      <w:r>
        <w:rPr>
          <w:rFonts w:ascii="Arial" w:eastAsia="Arial Unicode MS" w:hAnsi="Arial" w:cs="Arial"/>
          <w:sz w:val="24"/>
          <w:szCs w:val="24"/>
        </w:rPr>
        <w:t>ha homenajeado</w:t>
      </w:r>
      <w:r w:rsidR="00605BD8">
        <w:rPr>
          <w:rFonts w:ascii="Arial" w:eastAsia="Arial Unicode MS" w:hAnsi="Arial" w:cs="Arial"/>
          <w:sz w:val="24"/>
          <w:szCs w:val="24"/>
        </w:rPr>
        <w:t>,</w:t>
      </w:r>
      <w:r>
        <w:rPr>
          <w:rFonts w:ascii="Arial" w:eastAsia="Arial Unicode MS" w:hAnsi="Arial" w:cs="Arial"/>
          <w:sz w:val="24"/>
          <w:szCs w:val="24"/>
        </w:rPr>
        <w:t xml:space="preserve"> según </w:t>
      </w:r>
      <w:r w:rsidR="00D33D0F">
        <w:rPr>
          <w:rFonts w:ascii="Arial" w:eastAsia="Arial Unicode MS" w:hAnsi="Arial" w:cs="Arial"/>
          <w:sz w:val="24"/>
          <w:szCs w:val="24"/>
        </w:rPr>
        <w:t>R</w:t>
      </w:r>
      <w:r>
        <w:rPr>
          <w:rFonts w:ascii="Arial" w:eastAsia="Arial Unicode MS" w:hAnsi="Arial" w:cs="Arial"/>
          <w:sz w:val="24"/>
          <w:szCs w:val="24"/>
        </w:rPr>
        <w:t>esolución 37/2017, a</w:t>
      </w:r>
      <w:r w:rsidRPr="00705E80">
        <w:rPr>
          <w:rFonts w:ascii="Arial" w:eastAsia="Arial Unicode MS" w:hAnsi="Arial" w:cs="Arial"/>
          <w:sz w:val="24"/>
          <w:szCs w:val="24"/>
        </w:rPr>
        <w:t xml:space="preserve">l cumplirse 50 años de </w:t>
      </w:r>
      <w:r>
        <w:rPr>
          <w:rFonts w:ascii="Arial" w:eastAsia="Arial Unicode MS" w:hAnsi="Arial" w:cs="Arial"/>
          <w:sz w:val="24"/>
          <w:szCs w:val="24"/>
        </w:rPr>
        <w:t>su</w:t>
      </w:r>
      <w:r w:rsidRPr="00705E80">
        <w:rPr>
          <w:rFonts w:ascii="Arial" w:eastAsia="Arial Unicode MS" w:hAnsi="Arial" w:cs="Arial"/>
          <w:sz w:val="24"/>
          <w:szCs w:val="24"/>
        </w:rPr>
        <w:t xml:space="preserve"> primera publicación</w:t>
      </w:r>
      <w:r w:rsidR="003D0350">
        <w:rPr>
          <w:rFonts w:ascii="Arial" w:eastAsia="Arial Unicode MS" w:hAnsi="Arial" w:cs="Arial"/>
          <w:sz w:val="24"/>
          <w:szCs w:val="24"/>
        </w:rPr>
        <w:t xml:space="preserve">. Sin olvidar su trayectoria en estos 55 años de vida, haré mención </w:t>
      </w:r>
      <w:r>
        <w:rPr>
          <w:rFonts w:ascii="Arial" w:eastAsia="Arial Unicode MS" w:hAnsi="Arial" w:cs="Arial"/>
          <w:sz w:val="24"/>
          <w:szCs w:val="24"/>
        </w:rPr>
        <w:t>fundam</w:t>
      </w:r>
      <w:bookmarkStart w:id="0" w:name="_GoBack"/>
      <w:bookmarkEnd w:id="0"/>
      <w:r>
        <w:rPr>
          <w:rFonts w:ascii="Arial" w:eastAsia="Arial Unicode MS" w:hAnsi="Arial" w:cs="Arial"/>
          <w:sz w:val="24"/>
          <w:szCs w:val="24"/>
        </w:rPr>
        <w:t>entalmente</w:t>
      </w:r>
      <w:r w:rsidR="00605BD8">
        <w:rPr>
          <w:rFonts w:ascii="Arial" w:eastAsia="Arial Unicode MS" w:hAnsi="Arial" w:cs="Arial"/>
          <w:sz w:val="24"/>
          <w:szCs w:val="24"/>
        </w:rPr>
        <w:t>,</w:t>
      </w:r>
      <w:r>
        <w:rPr>
          <w:rFonts w:ascii="Arial" w:eastAsia="Arial Unicode MS" w:hAnsi="Arial" w:cs="Arial"/>
          <w:sz w:val="24"/>
          <w:szCs w:val="24"/>
        </w:rPr>
        <w:t xml:space="preserve"> </w:t>
      </w:r>
      <w:r w:rsidR="00605BD8">
        <w:rPr>
          <w:rFonts w:ascii="Arial" w:eastAsia="Arial Unicode MS" w:hAnsi="Arial" w:cs="Arial"/>
          <w:sz w:val="24"/>
          <w:szCs w:val="24"/>
        </w:rPr>
        <w:t>a</w:t>
      </w:r>
      <w:r>
        <w:rPr>
          <w:rFonts w:ascii="Arial" w:eastAsia="Arial Unicode MS" w:hAnsi="Arial" w:cs="Arial"/>
          <w:sz w:val="24"/>
          <w:szCs w:val="24"/>
        </w:rPr>
        <w:t xml:space="preserve"> su etapa actual.</w:t>
      </w:r>
    </w:p>
    <w:p w14:paraId="12C39BED" w14:textId="10B2505A" w:rsidR="00322A3F" w:rsidRPr="00322A3F" w:rsidRDefault="00322A3F" w:rsidP="00322A3F">
      <w:pPr>
        <w:spacing w:before="100" w:beforeAutospacing="1" w:after="100" w:afterAutospacing="1" w:line="360" w:lineRule="auto"/>
        <w:jc w:val="both"/>
        <w:outlineLvl w:val="0"/>
        <w:rPr>
          <w:rFonts w:ascii="Arial" w:eastAsia="Arial Unicode MS" w:hAnsi="Arial" w:cs="Arial"/>
          <w:sz w:val="24"/>
          <w:szCs w:val="24"/>
        </w:rPr>
      </w:pPr>
      <w:r w:rsidRPr="00322A3F">
        <w:rPr>
          <w:rFonts w:ascii="Arial" w:eastAsia="Arial Unicode MS" w:hAnsi="Arial" w:cs="Arial"/>
          <w:sz w:val="24"/>
          <w:szCs w:val="24"/>
        </w:rPr>
        <w:t>Cuando en 2017</w:t>
      </w:r>
      <w:r>
        <w:rPr>
          <w:rFonts w:ascii="Arial" w:eastAsia="Arial Unicode MS" w:hAnsi="Arial" w:cs="Arial"/>
          <w:sz w:val="24"/>
          <w:szCs w:val="24"/>
        </w:rPr>
        <w:t xml:space="preserve"> la revista cumplió </w:t>
      </w:r>
      <w:r w:rsidRPr="00322A3F">
        <w:rPr>
          <w:rFonts w:ascii="Arial" w:eastAsia="Arial Unicode MS" w:hAnsi="Arial" w:cs="Arial"/>
          <w:sz w:val="24"/>
          <w:szCs w:val="24"/>
        </w:rPr>
        <w:t xml:space="preserve">50 años de aparición ininterrumpida, </w:t>
      </w:r>
      <w:r>
        <w:rPr>
          <w:rFonts w:ascii="Arial" w:eastAsia="Arial Unicode MS" w:hAnsi="Arial" w:cs="Arial"/>
          <w:sz w:val="24"/>
          <w:szCs w:val="24"/>
        </w:rPr>
        <w:t xml:space="preserve">se </w:t>
      </w:r>
      <w:r w:rsidRPr="00322A3F">
        <w:rPr>
          <w:rFonts w:ascii="Arial" w:eastAsia="Arial Unicode MS" w:hAnsi="Arial" w:cs="Arial"/>
          <w:sz w:val="24"/>
          <w:szCs w:val="24"/>
        </w:rPr>
        <w:t>decidi</w:t>
      </w:r>
      <w:r>
        <w:rPr>
          <w:rFonts w:ascii="Arial" w:eastAsia="Arial Unicode MS" w:hAnsi="Arial" w:cs="Arial"/>
          <w:sz w:val="24"/>
          <w:szCs w:val="24"/>
        </w:rPr>
        <w:t>ó</w:t>
      </w:r>
      <w:r w:rsidRPr="00322A3F">
        <w:rPr>
          <w:rFonts w:ascii="Arial" w:eastAsia="Arial Unicode MS" w:hAnsi="Arial" w:cs="Arial"/>
          <w:sz w:val="24"/>
          <w:szCs w:val="24"/>
        </w:rPr>
        <w:t xml:space="preserve"> realizar un cambio que, en rigor, tiene que ver con una mejor adaptación a formas nuevas de divulgar la historia. </w:t>
      </w:r>
    </w:p>
    <w:p w14:paraId="75419242" w14:textId="5F52C779" w:rsidR="00322A3F" w:rsidRPr="00322A3F" w:rsidRDefault="00322A3F" w:rsidP="00322A3F">
      <w:pPr>
        <w:spacing w:before="100" w:beforeAutospacing="1" w:after="100" w:afterAutospacing="1" w:line="360" w:lineRule="auto"/>
        <w:jc w:val="both"/>
        <w:outlineLvl w:val="0"/>
        <w:rPr>
          <w:rFonts w:ascii="Arial" w:eastAsia="Arial Unicode MS" w:hAnsi="Arial" w:cs="Arial"/>
          <w:sz w:val="24"/>
          <w:szCs w:val="24"/>
        </w:rPr>
      </w:pPr>
      <w:r w:rsidRPr="00322A3F">
        <w:rPr>
          <w:rFonts w:ascii="Arial" w:eastAsia="Arial Unicode MS" w:hAnsi="Arial" w:cs="Arial"/>
          <w:sz w:val="24"/>
          <w:szCs w:val="24"/>
        </w:rPr>
        <w:t xml:space="preserve">No hubo cambio de formato ni línea ideológica, simplemente </w:t>
      </w:r>
      <w:r>
        <w:rPr>
          <w:rFonts w:ascii="Arial" w:eastAsia="Arial Unicode MS" w:hAnsi="Arial" w:cs="Arial"/>
          <w:sz w:val="24"/>
          <w:szCs w:val="24"/>
        </w:rPr>
        <w:t xml:space="preserve">la revista </w:t>
      </w:r>
      <w:r w:rsidRPr="00322A3F">
        <w:rPr>
          <w:rFonts w:ascii="Arial" w:eastAsia="Arial Unicode MS" w:hAnsi="Arial" w:cs="Arial"/>
          <w:sz w:val="24"/>
          <w:szCs w:val="24"/>
        </w:rPr>
        <w:t>dej</w:t>
      </w:r>
      <w:r>
        <w:rPr>
          <w:rFonts w:ascii="Arial" w:eastAsia="Arial Unicode MS" w:hAnsi="Arial" w:cs="Arial"/>
          <w:sz w:val="24"/>
          <w:szCs w:val="24"/>
        </w:rPr>
        <w:t>ó</w:t>
      </w:r>
      <w:r w:rsidRPr="00322A3F">
        <w:rPr>
          <w:rFonts w:ascii="Arial" w:eastAsia="Arial Unicode MS" w:hAnsi="Arial" w:cs="Arial"/>
          <w:sz w:val="24"/>
          <w:szCs w:val="24"/>
        </w:rPr>
        <w:t xml:space="preserve"> el circuito de kioscos y apost</w:t>
      </w:r>
      <w:r>
        <w:rPr>
          <w:rFonts w:ascii="Arial" w:eastAsia="Arial Unicode MS" w:hAnsi="Arial" w:cs="Arial"/>
          <w:sz w:val="24"/>
          <w:szCs w:val="24"/>
        </w:rPr>
        <w:t xml:space="preserve">ó a la innovación con el objetivo de </w:t>
      </w:r>
      <w:r w:rsidRPr="00322A3F">
        <w:rPr>
          <w:rFonts w:ascii="Arial" w:eastAsia="Arial Unicode MS" w:hAnsi="Arial" w:cs="Arial"/>
          <w:sz w:val="24"/>
          <w:szCs w:val="24"/>
        </w:rPr>
        <w:t xml:space="preserve">captar un público digital y de redes sociales, y a su vez, mantener la versión impresa dirigida a los lectores tradicionales y a las instituciones (bibliotecas populares, academias, universidades y colegios, entre otros). </w:t>
      </w:r>
    </w:p>
    <w:p w14:paraId="6F94F2E6" w14:textId="6AFEAF6C" w:rsidR="00322A3F" w:rsidRPr="00322A3F" w:rsidRDefault="00322A3F" w:rsidP="00322A3F">
      <w:pPr>
        <w:spacing w:before="100" w:beforeAutospacing="1" w:after="100" w:afterAutospacing="1" w:line="360" w:lineRule="auto"/>
        <w:jc w:val="both"/>
        <w:outlineLvl w:val="0"/>
        <w:rPr>
          <w:rFonts w:ascii="Arial" w:eastAsia="Arial Unicode MS" w:hAnsi="Arial" w:cs="Arial"/>
          <w:sz w:val="24"/>
          <w:szCs w:val="24"/>
        </w:rPr>
      </w:pPr>
      <w:r w:rsidRPr="00322A3F">
        <w:rPr>
          <w:rFonts w:ascii="Arial" w:eastAsia="Arial Unicode MS" w:hAnsi="Arial" w:cs="Arial"/>
          <w:sz w:val="24"/>
          <w:szCs w:val="24"/>
        </w:rPr>
        <w:t xml:space="preserve">Esta innovación permite conservar las características tradicionales que </w:t>
      </w:r>
      <w:r>
        <w:rPr>
          <w:rFonts w:ascii="Arial" w:eastAsia="Arial Unicode MS" w:hAnsi="Arial" w:cs="Arial"/>
          <w:sz w:val="24"/>
          <w:szCs w:val="24"/>
        </w:rPr>
        <w:t xml:space="preserve">siempre ha </w:t>
      </w:r>
      <w:r w:rsidRPr="00322A3F">
        <w:rPr>
          <w:rFonts w:ascii="Arial" w:eastAsia="Arial Unicode MS" w:hAnsi="Arial" w:cs="Arial"/>
          <w:sz w:val="24"/>
          <w:szCs w:val="24"/>
        </w:rPr>
        <w:t>defendido</w:t>
      </w:r>
      <w:r w:rsidR="00C211BD">
        <w:rPr>
          <w:rFonts w:ascii="Arial" w:eastAsia="Arial Unicode MS" w:hAnsi="Arial" w:cs="Arial"/>
          <w:sz w:val="24"/>
          <w:szCs w:val="24"/>
        </w:rPr>
        <w:t xml:space="preserve"> la revista</w:t>
      </w:r>
      <w:r w:rsidRPr="00322A3F">
        <w:rPr>
          <w:rFonts w:ascii="Arial" w:eastAsia="Arial Unicode MS" w:hAnsi="Arial" w:cs="Arial"/>
          <w:sz w:val="24"/>
          <w:szCs w:val="24"/>
        </w:rPr>
        <w:t>: el pluralismo de ideas, el carácter federal –es decir la inclusión de temáticas históricas que no sólo se desprenden de la</w:t>
      </w:r>
      <w:r w:rsidR="00605BD8">
        <w:rPr>
          <w:rFonts w:ascii="Arial" w:eastAsia="Arial Unicode MS" w:hAnsi="Arial" w:cs="Arial"/>
          <w:sz w:val="24"/>
          <w:szCs w:val="24"/>
        </w:rPr>
        <w:t xml:space="preserve"> </w:t>
      </w:r>
      <w:r w:rsidRPr="00322A3F">
        <w:rPr>
          <w:rFonts w:ascii="Arial" w:eastAsia="Arial Unicode MS" w:hAnsi="Arial" w:cs="Arial"/>
          <w:sz w:val="24"/>
          <w:szCs w:val="24"/>
        </w:rPr>
        <w:t xml:space="preserve">Capital sino que representan a todas las provincias –, la escritura amena pero rigurosa, y el tratamiento respetuoso de nuevos temas. </w:t>
      </w:r>
    </w:p>
    <w:p w14:paraId="2D3AD261" w14:textId="5551F9D8" w:rsidR="00322A3F" w:rsidRDefault="00322A3F" w:rsidP="00322A3F">
      <w:pPr>
        <w:spacing w:before="100" w:beforeAutospacing="1" w:after="100" w:afterAutospacing="1" w:line="360" w:lineRule="auto"/>
        <w:jc w:val="both"/>
        <w:outlineLvl w:val="0"/>
        <w:rPr>
          <w:rFonts w:ascii="Arial" w:eastAsia="Arial Unicode MS" w:hAnsi="Arial" w:cs="Arial"/>
          <w:sz w:val="24"/>
          <w:szCs w:val="24"/>
        </w:rPr>
      </w:pPr>
      <w:r w:rsidRPr="00322A3F">
        <w:rPr>
          <w:rFonts w:ascii="Arial" w:eastAsia="Arial Unicode MS" w:hAnsi="Arial" w:cs="Arial"/>
          <w:sz w:val="24"/>
          <w:szCs w:val="24"/>
        </w:rPr>
        <w:t>Dirigida desde entonces por Eliana de Arrascaeta,</w:t>
      </w:r>
      <w:r>
        <w:rPr>
          <w:rFonts w:ascii="Arial" w:eastAsia="Arial Unicode MS" w:hAnsi="Arial" w:cs="Arial"/>
          <w:sz w:val="24"/>
          <w:szCs w:val="24"/>
        </w:rPr>
        <w:t xml:space="preserve"> </w:t>
      </w:r>
      <w:r w:rsidRPr="00322A3F">
        <w:rPr>
          <w:rFonts w:ascii="Arial" w:eastAsia="Arial Unicode MS" w:hAnsi="Arial" w:cs="Arial"/>
          <w:sz w:val="24"/>
          <w:szCs w:val="24"/>
        </w:rPr>
        <w:t xml:space="preserve">–con María Sáenz Quesada como directora honoraria–, </w:t>
      </w:r>
      <w:r w:rsidR="00C211BD">
        <w:rPr>
          <w:rFonts w:ascii="Arial" w:eastAsia="Arial Unicode MS" w:hAnsi="Arial" w:cs="Arial"/>
          <w:sz w:val="24"/>
          <w:szCs w:val="24"/>
        </w:rPr>
        <w:t xml:space="preserve">ambas </w:t>
      </w:r>
      <w:r w:rsidRPr="00322A3F">
        <w:rPr>
          <w:rFonts w:ascii="Arial" w:eastAsia="Arial Unicode MS" w:hAnsi="Arial" w:cs="Arial"/>
          <w:sz w:val="24"/>
          <w:szCs w:val="24"/>
        </w:rPr>
        <w:t>s</w:t>
      </w:r>
      <w:r>
        <w:rPr>
          <w:rFonts w:ascii="Arial" w:eastAsia="Arial Unicode MS" w:hAnsi="Arial" w:cs="Arial"/>
          <w:sz w:val="24"/>
          <w:szCs w:val="24"/>
        </w:rPr>
        <w:t>iguen</w:t>
      </w:r>
      <w:r w:rsidRPr="00322A3F">
        <w:rPr>
          <w:rFonts w:ascii="Arial" w:eastAsia="Arial Unicode MS" w:hAnsi="Arial" w:cs="Arial"/>
          <w:sz w:val="24"/>
          <w:szCs w:val="24"/>
        </w:rPr>
        <w:t xml:space="preserve"> trabajando conjuntamente como hace más de 30 años. </w:t>
      </w:r>
    </w:p>
    <w:p w14:paraId="026B42EE" w14:textId="3891BF49" w:rsidR="002C43FC" w:rsidRPr="00322A3F" w:rsidRDefault="00322A3F" w:rsidP="002C43FC">
      <w:pPr>
        <w:spacing w:before="100" w:beforeAutospacing="1" w:after="100" w:afterAutospacing="1" w:line="360" w:lineRule="auto"/>
        <w:jc w:val="both"/>
        <w:outlineLvl w:val="0"/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 xml:space="preserve">Estos últimos años la revista se ha modernizado </w:t>
      </w:r>
      <w:r w:rsidRPr="00322A3F">
        <w:rPr>
          <w:rFonts w:ascii="Arial" w:eastAsia="Arial Unicode MS" w:hAnsi="Arial" w:cs="Arial"/>
          <w:sz w:val="24"/>
          <w:szCs w:val="24"/>
        </w:rPr>
        <w:t xml:space="preserve">para poder seguir haciendo historia, porque </w:t>
      </w:r>
      <w:r>
        <w:rPr>
          <w:rFonts w:ascii="Arial" w:eastAsia="Arial Unicode MS" w:hAnsi="Arial" w:cs="Arial"/>
          <w:sz w:val="24"/>
          <w:szCs w:val="24"/>
        </w:rPr>
        <w:t>como dice su directora: “E</w:t>
      </w:r>
      <w:r w:rsidRPr="00322A3F">
        <w:rPr>
          <w:rFonts w:ascii="Arial" w:eastAsia="Arial Unicode MS" w:hAnsi="Arial" w:cs="Arial"/>
          <w:sz w:val="24"/>
          <w:szCs w:val="24"/>
        </w:rPr>
        <w:t>sta revista</w:t>
      </w:r>
      <w:r>
        <w:rPr>
          <w:rFonts w:ascii="Arial" w:eastAsia="Arial Unicode MS" w:hAnsi="Arial" w:cs="Arial"/>
          <w:sz w:val="24"/>
          <w:szCs w:val="24"/>
        </w:rPr>
        <w:t>,</w:t>
      </w:r>
      <w:r w:rsidRPr="00322A3F">
        <w:rPr>
          <w:rFonts w:ascii="Arial" w:eastAsia="Arial Unicode MS" w:hAnsi="Arial" w:cs="Arial"/>
          <w:sz w:val="24"/>
          <w:szCs w:val="24"/>
        </w:rPr>
        <w:t xml:space="preserve"> desde que la fundara Félix Luna allá por el año 1967 más que una empresa lucrativa, apuesta a fomentar la cultura nacional y por ello, nuestra "ganancia" es la aceptación del público, lectores y suscriptores de todo el país. Es nuestra forma de servir a la Patria.</w:t>
      </w:r>
      <w:r>
        <w:rPr>
          <w:rFonts w:ascii="Arial" w:eastAsia="Arial Unicode MS" w:hAnsi="Arial" w:cs="Arial"/>
          <w:sz w:val="24"/>
          <w:szCs w:val="24"/>
        </w:rPr>
        <w:t>”</w:t>
      </w:r>
      <w:r w:rsidRPr="00322A3F">
        <w:rPr>
          <w:rFonts w:ascii="Arial" w:eastAsia="Arial Unicode MS" w:hAnsi="Arial" w:cs="Arial"/>
          <w:sz w:val="24"/>
          <w:szCs w:val="24"/>
        </w:rPr>
        <w:t xml:space="preserve"> </w:t>
      </w:r>
    </w:p>
    <w:p w14:paraId="3F98704E" w14:textId="060A73F0" w:rsidR="00322A3F" w:rsidRPr="00322A3F" w:rsidRDefault="00322A3F" w:rsidP="00322A3F">
      <w:pPr>
        <w:spacing w:before="100" w:beforeAutospacing="1" w:after="100" w:afterAutospacing="1" w:line="360" w:lineRule="auto"/>
        <w:jc w:val="both"/>
        <w:outlineLvl w:val="0"/>
        <w:rPr>
          <w:rFonts w:ascii="Arial" w:eastAsia="Arial Unicode MS" w:hAnsi="Arial" w:cs="Arial"/>
          <w:sz w:val="24"/>
          <w:szCs w:val="24"/>
        </w:rPr>
      </w:pPr>
      <w:r w:rsidRPr="00322A3F">
        <w:rPr>
          <w:rFonts w:ascii="Arial" w:eastAsia="Arial Unicode MS" w:hAnsi="Arial" w:cs="Arial"/>
          <w:sz w:val="24"/>
          <w:szCs w:val="24"/>
        </w:rPr>
        <w:t xml:space="preserve">No </w:t>
      </w:r>
      <w:r w:rsidR="00C211BD">
        <w:rPr>
          <w:rFonts w:ascii="Arial" w:eastAsia="Arial Unicode MS" w:hAnsi="Arial" w:cs="Arial"/>
          <w:sz w:val="24"/>
          <w:szCs w:val="24"/>
        </w:rPr>
        <w:t xml:space="preserve">es tarea sencilla llevar adelante proyectos de semejante envergadura, sobreviviendo a las </w:t>
      </w:r>
      <w:r w:rsidRPr="00322A3F">
        <w:rPr>
          <w:rFonts w:ascii="Arial" w:eastAsia="Arial Unicode MS" w:hAnsi="Arial" w:cs="Arial"/>
          <w:sz w:val="24"/>
          <w:szCs w:val="24"/>
        </w:rPr>
        <w:t>adversidad</w:t>
      </w:r>
      <w:r w:rsidR="00C211BD">
        <w:rPr>
          <w:rFonts w:ascii="Arial" w:eastAsia="Arial Unicode MS" w:hAnsi="Arial" w:cs="Arial"/>
          <w:sz w:val="24"/>
          <w:szCs w:val="24"/>
        </w:rPr>
        <w:t>es</w:t>
      </w:r>
      <w:r w:rsidR="003D0350">
        <w:rPr>
          <w:rFonts w:ascii="Arial" w:eastAsia="Arial Unicode MS" w:hAnsi="Arial" w:cs="Arial"/>
          <w:sz w:val="24"/>
          <w:szCs w:val="24"/>
        </w:rPr>
        <w:t>,</w:t>
      </w:r>
      <w:r w:rsidRPr="00322A3F">
        <w:rPr>
          <w:rFonts w:ascii="Arial" w:eastAsia="Arial Unicode MS" w:hAnsi="Arial" w:cs="Arial"/>
          <w:sz w:val="24"/>
          <w:szCs w:val="24"/>
        </w:rPr>
        <w:t xml:space="preserve"> tiempos de crisis</w:t>
      </w:r>
      <w:r w:rsidR="00C211BD">
        <w:rPr>
          <w:rFonts w:ascii="Arial" w:eastAsia="Arial Unicode MS" w:hAnsi="Arial" w:cs="Arial"/>
          <w:sz w:val="24"/>
          <w:szCs w:val="24"/>
        </w:rPr>
        <w:t>, a</w:t>
      </w:r>
      <w:r w:rsidR="003D0350">
        <w:rPr>
          <w:rFonts w:ascii="Arial" w:eastAsia="Arial Unicode MS" w:hAnsi="Arial" w:cs="Arial"/>
          <w:sz w:val="24"/>
          <w:szCs w:val="24"/>
        </w:rPr>
        <w:t>compañar los</w:t>
      </w:r>
      <w:r w:rsidR="00EA1032">
        <w:rPr>
          <w:rFonts w:ascii="Arial" w:eastAsia="Arial Unicode MS" w:hAnsi="Arial" w:cs="Arial"/>
          <w:sz w:val="24"/>
          <w:szCs w:val="24"/>
        </w:rPr>
        <w:t xml:space="preserve"> cambios de </w:t>
      </w:r>
      <w:r w:rsidR="00605BD8">
        <w:rPr>
          <w:rFonts w:ascii="Arial" w:eastAsia="Arial Unicode MS" w:hAnsi="Arial" w:cs="Arial"/>
          <w:sz w:val="24"/>
          <w:szCs w:val="24"/>
        </w:rPr>
        <w:t>hábitos</w:t>
      </w:r>
      <w:r w:rsidR="00EA1032">
        <w:rPr>
          <w:rFonts w:ascii="Arial" w:eastAsia="Arial Unicode MS" w:hAnsi="Arial" w:cs="Arial"/>
          <w:sz w:val="24"/>
          <w:szCs w:val="24"/>
        </w:rPr>
        <w:t xml:space="preserve"> en los lectores</w:t>
      </w:r>
      <w:r w:rsidR="00D27241">
        <w:rPr>
          <w:rFonts w:ascii="Arial" w:eastAsia="Arial Unicode MS" w:hAnsi="Arial" w:cs="Arial"/>
          <w:sz w:val="24"/>
          <w:szCs w:val="24"/>
        </w:rPr>
        <w:t xml:space="preserve"> e incluso los avances tecnológicos</w:t>
      </w:r>
      <w:r w:rsidR="00EA1032">
        <w:rPr>
          <w:rFonts w:ascii="Arial" w:eastAsia="Arial Unicode MS" w:hAnsi="Arial" w:cs="Arial"/>
          <w:sz w:val="24"/>
          <w:szCs w:val="24"/>
        </w:rPr>
        <w:t xml:space="preserve">. A pesar de todo ello, Todo es Historia ha buscado nuevos caminos, nuevos públicos, conservando la esencia y la calidad que </w:t>
      </w:r>
      <w:r w:rsidR="002C43FC">
        <w:rPr>
          <w:rFonts w:ascii="Arial" w:eastAsia="Arial Unicode MS" w:hAnsi="Arial" w:cs="Arial"/>
          <w:sz w:val="24"/>
          <w:szCs w:val="24"/>
        </w:rPr>
        <w:t xml:space="preserve">la </w:t>
      </w:r>
      <w:r w:rsidR="00EA1032">
        <w:rPr>
          <w:rFonts w:ascii="Arial" w:eastAsia="Arial Unicode MS" w:hAnsi="Arial" w:cs="Arial"/>
          <w:sz w:val="24"/>
          <w:szCs w:val="24"/>
        </w:rPr>
        <w:t>caracterizan</w:t>
      </w:r>
      <w:r w:rsidR="00D27241">
        <w:rPr>
          <w:rFonts w:ascii="Arial" w:eastAsia="Arial Unicode MS" w:hAnsi="Arial" w:cs="Arial"/>
          <w:sz w:val="24"/>
          <w:szCs w:val="24"/>
        </w:rPr>
        <w:t>,</w:t>
      </w:r>
      <w:r w:rsidR="002C43FC">
        <w:rPr>
          <w:rFonts w:ascii="Arial" w:eastAsia="Arial Unicode MS" w:hAnsi="Arial" w:cs="Arial"/>
          <w:sz w:val="24"/>
          <w:szCs w:val="24"/>
        </w:rPr>
        <w:t xml:space="preserve"> reuniendo </w:t>
      </w:r>
      <w:r w:rsidR="002C43FC" w:rsidRPr="002C43FC">
        <w:rPr>
          <w:rFonts w:ascii="Arial" w:eastAsia="Arial Unicode MS" w:hAnsi="Arial" w:cs="Arial"/>
          <w:sz w:val="24"/>
          <w:szCs w:val="24"/>
        </w:rPr>
        <w:t xml:space="preserve">en su seno a historiadores y </w:t>
      </w:r>
      <w:r w:rsidR="002C43FC" w:rsidRPr="002C43FC">
        <w:rPr>
          <w:rFonts w:ascii="Arial" w:eastAsia="Arial Unicode MS" w:hAnsi="Arial" w:cs="Arial"/>
          <w:sz w:val="24"/>
          <w:szCs w:val="24"/>
        </w:rPr>
        <w:lastRenderedPageBreak/>
        <w:t>profesionales de distintas corrientes, personalidades y tendencias, pluralidad que la distinguió a lo largo de su trayectoria.</w:t>
      </w:r>
    </w:p>
    <w:p w14:paraId="5619300F" w14:textId="100EA68C" w:rsidR="00322A3F" w:rsidRDefault="00322A3F" w:rsidP="00322A3F">
      <w:pPr>
        <w:spacing w:before="100" w:beforeAutospacing="1" w:after="100" w:afterAutospacing="1" w:line="360" w:lineRule="auto"/>
        <w:jc w:val="both"/>
        <w:outlineLvl w:val="0"/>
        <w:rPr>
          <w:rFonts w:ascii="Arial" w:eastAsia="Arial Unicode MS" w:hAnsi="Arial" w:cs="Arial"/>
          <w:sz w:val="24"/>
          <w:szCs w:val="24"/>
        </w:rPr>
      </w:pPr>
      <w:r w:rsidRPr="00322A3F">
        <w:rPr>
          <w:rFonts w:ascii="Arial" w:eastAsia="Arial Unicode MS" w:hAnsi="Arial" w:cs="Arial"/>
          <w:sz w:val="24"/>
          <w:szCs w:val="24"/>
        </w:rPr>
        <w:t>Por todo lo expuesto, solicit</w:t>
      </w:r>
      <w:r w:rsidR="00EA1032">
        <w:rPr>
          <w:rFonts w:ascii="Arial" w:eastAsia="Arial Unicode MS" w:hAnsi="Arial" w:cs="Arial"/>
          <w:sz w:val="24"/>
          <w:szCs w:val="24"/>
        </w:rPr>
        <w:t>o</w:t>
      </w:r>
      <w:r w:rsidRPr="00322A3F">
        <w:rPr>
          <w:rFonts w:ascii="Arial" w:eastAsia="Arial Unicode MS" w:hAnsi="Arial" w:cs="Arial"/>
          <w:sz w:val="24"/>
          <w:szCs w:val="24"/>
        </w:rPr>
        <w:t xml:space="preserve"> la aprobación de</w:t>
      </w:r>
      <w:r w:rsidR="00EA1032">
        <w:rPr>
          <w:rFonts w:ascii="Arial" w:eastAsia="Arial Unicode MS" w:hAnsi="Arial" w:cs="Arial"/>
          <w:sz w:val="24"/>
          <w:szCs w:val="24"/>
        </w:rPr>
        <w:t>l presente proyecto convencido que debemos apoyar y celebrar e</w:t>
      </w:r>
      <w:r w:rsidR="00605BD8">
        <w:rPr>
          <w:rFonts w:ascii="Arial" w:eastAsia="Arial Unicode MS" w:hAnsi="Arial" w:cs="Arial"/>
          <w:sz w:val="24"/>
          <w:szCs w:val="24"/>
        </w:rPr>
        <w:t xml:space="preserve">l esfuerzo </w:t>
      </w:r>
      <w:r w:rsidR="00D27241">
        <w:rPr>
          <w:rFonts w:ascii="Arial" w:eastAsia="Arial Unicode MS" w:hAnsi="Arial" w:cs="Arial"/>
          <w:sz w:val="24"/>
          <w:szCs w:val="24"/>
        </w:rPr>
        <w:t>que implica llevar adelante</w:t>
      </w:r>
      <w:r w:rsidR="00605BD8">
        <w:rPr>
          <w:rFonts w:ascii="Arial" w:eastAsia="Arial Unicode MS" w:hAnsi="Arial" w:cs="Arial"/>
          <w:sz w:val="24"/>
          <w:szCs w:val="24"/>
        </w:rPr>
        <w:t xml:space="preserve"> nuevas publicaciones de una revista que es referente en su materia y patrimonio cultural de nuestro país.</w:t>
      </w:r>
    </w:p>
    <w:p w14:paraId="1222DE31" w14:textId="5EB2CBBA" w:rsidR="00A16DCA" w:rsidRDefault="00A16DCA" w:rsidP="00322A3F">
      <w:pPr>
        <w:spacing w:before="100" w:beforeAutospacing="1" w:after="100" w:afterAutospacing="1" w:line="360" w:lineRule="auto"/>
        <w:jc w:val="both"/>
        <w:outlineLvl w:val="0"/>
        <w:rPr>
          <w:rFonts w:ascii="Arial" w:eastAsia="Arial Unicode MS" w:hAnsi="Arial" w:cs="Arial"/>
          <w:sz w:val="24"/>
          <w:szCs w:val="24"/>
        </w:rPr>
      </w:pPr>
    </w:p>
    <w:p w14:paraId="076C6250" w14:textId="1BD16D88" w:rsidR="00AA5A1E" w:rsidRPr="0031618C" w:rsidRDefault="00AA5A1E" w:rsidP="00A16DCA">
      <w:pPr>
        <w:spacing w:before="100" w:beforeAutospacing="1" w:after="100" w:afterAutospacing="1" w:line="360" w:lineRule="auto"/>
        <w:jc w:val="both"/>
        <w:outlineLvl w:val="0"/>
        <w:rPr>
          <w:rFonts w:ascii="Arial" w:eastAsia="Arial Unicode MS" w:hAnsi="Arial" w:cs="Arial"/>
          <w:sz w:val="24"/>
          <w:szCs w:val="24"/>
        </w:rPr>
      </w:pPr>
    </w:p>
    <w:sectPr w:rsidR="00AA5A1E" w:rsidRPr="0031618C" w:rsidSect="009C2DD8">
      <w:footerReference w:type="default" r:id="rId9"/>
      <w:pgSz w:w="12240" w:h="20160" w:code="5"/>
      <w:pgMar w:top="1417" w:right="1701" w:bottom="1417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FDD303" w14:textId="77777777" w:rsidR="00E76FDB" w:rsidRDefault="00E76FDB" w:rsidP="00F0596C">
      <w:pPr>
        <w:spacing w:after="0" w:line="240" w:lineRule="auto"/>
      </w:pPr>
      <w:r>
        <w:separator/>
      </w:r>
    </w:p>
  </w:endnote>
  <w:endnote w:type="continuationSeparator" w:id="0">
    <w:p w14:paraId="454E0670" w14:textId="77777777" w:rsidR="00E76FDB" w:rsidRDefault="00E76FDB" w:rsidP="00F059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9D2858" w14:textId="77777777" w:rsidR="00464710" w:rsidRDefault="00464710" w:rsidP="00F0596C">
    <w:pPr>
      <w:pStyle w:val="Piedepgina"/>
      <w:rPr>
        <w:color w:val="333333"/>
        <w:sz w:val="20"/>
      </w:rPr>
    </w:pPr>
  </w:p>
  <w:p w14:paraId="46219854" w14:textId="5985A342" w:rsidR="00464710" w:rsidRPr="00B921DF" w:rsidRDefault="00464710" w:rsidP="00F0596C">
    <w:pPr>
      <w:pStyle w:val="Piedepgina"/>
      <w:rPr>
        <w:color w:val="333333"/>
        <w:sz w:val="20"/>
      </w:rPr>
    </w:pPr>
    <w:r w:rsidRPr="00B921DF">
      <w:rPr>
        <w:color w:val="333333"/>
        <w:sz w:val="20"/>
      </w:rPr>
      <w:t xml:space="preserve">Último cambio: </w:t>
    </w:r>
    <w:fldSimple w:instr=" SAVEDATE  \* MERGEFORMAT ">
      <w:r w:rsidR="00D33D0F" w:rsidRPr="00D33D0F">
        <w:rPr>
          <w:noProof/>
          <w:color w:val="333333"/>
          <w:sz w:val="20"/>
        </w:rPr>
        <w:t>10/3/22 19:04</w:t>
      </w:r>
    </w:fldSimple>
    <w:r w:rsidRPr="00B921DF">
      <w:rPr>
        <w:color w:val="333333"/>
        <w:sz w:val="20"/>
      </w:rPr>
      <w:t xml:space="preserve">  -  Cantidad de caracteres: </w:t>
    </w:r>
    <w:fldSimple w:instr=" NUMCHARS  \* MERGEFORMAT ">
      <w:r w:rsidR="00D33D0F" w:rsidRPr="00D33D0F">
        <w:rPr>
          <w:noProof/>
          <w:color w:val="333333"/>
          <w:sz w:val="20"/>
        </w:rPr>
        <w:t>2437</w:t>
      </w:r>
    </w:fldSimple>
    <w:r w:rsidRPr="00B921DF">
      <w:rPr>
        <w:color w:val="333333"/>
        <w:sz w:val="20"/>
      </w:rPr>
      <w:t xml:space="preserve"> - Cantidad de palabras: </w:t>
    </w:r>
    <w:fldSimple w:instr=" NUMWORDS  \* MERGEFORMAT ">
      <w:r w:rsidR="00D33D0F" w:rsidRPr="00D33D0F">
        <w:rPr>
          <w:noProof/>
          <w:color w:val="333333"/>
          <w:sz w:val="20"/>
        </w:rPr>
        <w:t>462</w:t>
      </w:r>
    </w:fldSimple>
  </w:p>
  <w:p w14:paraId="11DD989F" w14:textId="77777777" w:rsidR="00464710" w:rsidRPr="00B921DF" w:rsidRDefault="00464710" w:rsidP="00F0596C">
    <w:pPr>
      <w:pStyle w:val="Piedepgina"/>
      <w:tabs>
        <w:tab w:val="left" w:pos="3565"/>
      </w:tabs>
      <w:rPr>
        <w:rStyle w:val="Nmerodepgina"/>
        <w:color w:val="333333"/>
      </w:rPr>
    </w:pPr>
    <w:r w:rsidRPr="00B921DF">
      <w:rPr>
        <w:color w:val="333333"/>
        <w:sz w:val="20"/>
      </w:rPr>
      <w:tab/>
      <w:t>Pág.</w:t>
    </w:r>
    <w:r w:rsidRPr="00B921DF">
      <w:rPr>
        <w:color w:val="333333"/>
      </w:rPr>
      <w:t xml:space="preserve"> </w:t>
    </w:r>
    <w:r w:rsidRPr="00B921DF">
      <w:rPr>
        <w:rStyle w:val="Nmerodepgina"/>
        <w:color w:val="333333"/>
      </w:rPr>
      <w:fldChar w:fldCharType="begin"/>
    </w:r>
    <w:r w:rsidRPr="00B921DF">
      <w:rPr>
        <w:rStyle w:val="Nmerodepgina"/>
        <w:color w:val="333333"/>
      </w:rPr>
      <w:instrText xml:space="preserve"> PAGE </w:instrText>
    </w:r>
    <w:r w:rsidRPr="00B921DF">
      <w:rPr>
        <w:rStyle w:val="Nmerodepgina"/>
        <w:color w:val="333333"/>
      </w:rPr>
      <w:fldChar w:fldCharType="separate"/>
    </w:r>
    <w:r w:rsidR="00D33D0F">
      <w:rPr>
        <w:rStyle w:val="Nmerodepgina"/>
        <w:noProof/>
        <w:color w:val="333333"/>
      </w:rPr>
      <w:t>3</w:t>
    </w:r>
    <w:r w:rsidRPr="00B921DF">
      <w:rPr>
        <w:rStyle w:val="Nmerodepgina"/>
        <w:color w:val="333333"/>
      </w:rPr>
      <w:fldChar w:fldCharType="end"/>
    </w:r>
    <w:r w:rsidRPr="00B921DF">
      <w:rPr>
        <w:rStyle w:val="Nmerodepgina"/>
        <w:color w:val="333333"/>
      </w:rPr>
      <w:t>/</w:t>
    </w:r>
    <w:fldSimple w:instr=" NUMPAGES  \* MERGEFORMAT ">
      <w:r w:rsidR="00D33D0F" w:rsidRPr="00D33D0F">
        <w:rPr>
          <w:rStyle w:val="Nmerodepgina"/>
          <w:noProof/>
          <w:color w:val="333333"/>
        </w:rPr>
        <w:t>3</w:t>
      </w:r>
    </w:fldSimple>
    <w:r w:rsidRPr="00B921DF">
      <w:rPr>
        <w:rStyle w:val="Nmerodepgina"/>
        <w:color w:val="333333"/>
      </w:rPr>
      <w:t xml:space="preserve"> </w:t>
    </w:r>
  </w:p>
  <w:p w14:paraId="7D34D7E3" w14:textId="77777777" w:rsidR="00464710" w:rsidRPr="00B921DF" w:rsidRDefault="00464710" w:rsidP="00F0596C">
    <w:pPr>
      <w:pStyle w:val="Piedepgina"/>
      <w:rPr>
        <w:color w:val="333333"/>
        <w:sz w:val="20"/>
      </w:rPr>
    </w:pPr>
  </w:p>
  <w:p w14:paraId="6F4B0E48" w14:textId="77777777" w:rsidR="00464710" w:rsidRDefault="00464710">
    <w:pPr>
      <w:pStyle w:val="Piedep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5DD58C" w14:textId="77777777" w:rsidR="00E76FDB" w:rsidRDefault="00E76FDB" w:rsidP="00F0596C">
      <w:pPr>
        <w:spacing w:after="0" w:line="240" w:lineRule="auto"/>
      </w:pPr>
      <w:r>
        <w:separator/>
      </w:r>
    </w:p>
  </w:footnote>
  <w:footnote w:type="continuationSeparator" w:id="0">
    <w:p w14:paraId="7DAB451B" w14:textId="77777777" w:rsidR="00E76FDB" w:rsidRDefault="00E76FDB" w:rsidP="00F0596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7C2"/>
    <w:rsid w:val="00024F26"/>
    <w:rsid w:val="00035FC9"/>
    <w:rsid w:val="00060F04"/>
    <w:rsid w:val="0007190D"/>
    <w:rsid w:val="000A7DFD"/>
    <w:rsid w:val="000C3541"/>
    <w:rsid w:val="000E2961"/>
    <w:rsid w:val="001271CC"/>
    <w:rsid w:val="001603D7"/>
    <w:rsid w:val="00161EC5"/>
    <w:rsid w:val="00162004"/>
    <w:rsid w:val="001937D8"/>
    <w:rsid w:val="00195133"/>
    <w:rsid w:val="001D1C21"/>
    <w:rsid w:val="002151C7"/>
    <w:rsid w:val="002245EA"/>
    <w:rsid w:val="00254C09"/>
    <w:rsid w:val="00256FEB"/>
    <w:rsid w:val="002870E7"/>
    <w:rsid w:val="002C43FC"/>
    <w:rsid w:val="002D4984"/>
    <w:rsid w:val="002F260D"/>
    <w:rsid w:val="0031618C"/>
    <w:rsid w:val="00316A11"/>
    <w:rsid w:val="00322A3F"/>
    <w:rsid w:val="0034595A"/>
    <w:rsid w:val="00372029"/>
    <w:rsid w:val="003D0350"/>
    <w:rsid w:val="003D1EB8"/>
    <w:rsid w:val="00407D87"/>
    <w:rsid w:val="004374FB"/>
    <w:rsid w:val="00456037"/>
    <w:rsid w:val="00464710"/>
    <w:rsid w:val="00473F49"/>
    <w:rsid w:val="004936D3"/>
    <w:rsid w:val="004A0600"/>
    <w:rsid w:val="004A21AC"/>
    <w:rsid w:val="004C4AFA"/>
    <w:rsid w:val="00510880"/>
    <w:rsid w:val="00567039"/>
    <w:rsid w:val="005A0510"/>
    <w:rsid w:val="005B2A6B"/>
    <w:rsid w:val="005F0C66"/>
    <w:rsid w:val="006006FA"/>
    <w:rsid w:val="00605BD8"/>
    <w:rsid w:val="00652EE6"/>
    <w:rsid w:val="006754D8"/>
    <w:rsid w:val="00691495"/>
    <w:rsid w:val="00696F8C"/>
    <w:rsid w:val="006A613C"/>
    <w:rsid w:val="006B5584"/>
    <w:rsid w:val="006C56EF"/>
    <w:rsid w:val="006F1617"/>
    <w:rsid w:val="00705E80"/>
    <w:rsid w:val="0071130C"/>
    <w:rsid w:val="0072061A"/>
    <w:rsid w:val="0072631A"/>
    <w:rsid w:val="007478AD"/>
    <w:rsid w:val="0077115D"/>
    <w:rsid w:val="00775917"/>
    <w:rsid w:val="00790A77"/>
    <w:rsid w:val="007B2267"/>
    <w:rsid w:val="007B24D2"/>
    <w:rsid w:val="007D77CC"/>
    <w:rsid w:val="007E52C5"/>
    <w:rsid w:val="008267FC"/>
    <w:rsid w:val="00827105"/>
    <w:rsid w:val="008572FC"/>
    <w:rsid w:val="00863A06"/>
    <w:rsid w:val="00872419"/>
    <w:rsid w:val="00886244"/>
    <w:rsid w:val="008A3AFF"/>
    <w:rsid w:val="008C280B"/>
    <w:rsid w:val="008D45A5"/>
    <w:rsid w:val="008F27C2"/>
    <w:rsid w:val="0090570F"/>
    <w:rsid w:val="00935EA1"/>
    <w:rsid w:val="00966ACE"/>
    <w:rsid w:val="0098274B"/>
    <w:rsid w:val="009B5115"/>
    <w:rsid w:val="009C2DD8"/>
    <w:rsid w:val="009E0A3F"/>
    <w:rsid w:val="00A16DCA"/>
    <w:rsid w:val="00A276AF"/>
    <w:rsid w:val="00A325F6"/>
    <w:rsid w:val="00A3278B"/>
    <w:rsid w:val="00A45BD4"/>
    <w:rsid w:val="00A52657"/>
    <w:rsid w:val="00A667D4"/>
    <w:rsid w:val="00AA5A1E"/>
    <w:rsid w:val="00B04560"/>
    <w:rsid w:val="00B55AF3"/>
    <w:rsid w:val="00B800DB"/>
    <w:rsid w:val="00B918E0"/>
    <w:rsid w:val="00BB2087"/>
    <w:rsid w:val="00BF1CB4"/>
    <w:rsid w:val="00C03BF0"/>
    <w:rsid w:val="00C2043F"/>
    <w:rsid w:val="00C211BD"/>
    <w:rsid w:val="00C2395B"/>
    <w:rsid w:val="00C64EC5"/>
    <w:rsid w:val="00CC2AD7"/>
    <w:rsid w:val="00D05AE7"/>
    <w:rsid w:val="00D119BE"/>
    <w:rsid w:val="00D11D0D"/>
    <w:rsid w:val="00D27241"/>
    <w:rsid w:val="00D33822"/>
    <w:rsid w:val="00D33D0F"/>
    <w:rsid w:val="00D4433F"/>
    <w:rsid w:val="00D4576B"/>
    <w:rsid w:val="00DA3096"/>
    <w:rsid w:val="00DE0B4A"/>
    <w:rsid w:val="00E27E6B"/>
    <w:rsid w:val="00E43030"/>
    <w:rsid w:val="00E5310B"/>
    <w:rsid w:val="00E7073E"/>
    <w:rsid w:val="00E74966"/>
    <w:rsid w:val="00E76FDB"/>
    <w:rsid w:val="00EA1032"/>
    <w:rsid w:val="00EA145A"/>
    <w:rsid w:val="00EC0B76"/>
    <w:rsid w:val="00ED767A"/>
    <w:rsid w:val="00F04E54"/>
    <w:rsid w:val="00F0596C"/>
    <w:rsid w:val="00F10D8D"/>
    <w:rsid w:val="00F13ABA"/>
    <w:rsid w:val="00F22865"/>
    <w:rsid w:val="00F30DB9"/>
    <w:rsid w:val="00F817E6"/>
    <w:rsid w:val="00F93BC9"/>
    <w:rsid w:val="00F97CB1"/>
    <w:rsid w:val="00FB3A74"/>
    <w:rsid w:val="00FC5F66"/>
    <w:rsid w:val="00FD7AB0"/>
    <w:rsid w:val="00FF6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FF4066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5917"/>
    <w:pPr>
      <w:spacing w:after="200" w:line="276" w:lineRule="auto"/>
    </w:pPr>
    <w:rPr>
      <w:sz w:val="22"/>
      <w:szCs w:val="22"/>
      <w:lang w:eastAsia="en-US"/>
    </w:rPr>
  </w:style>
  <w:style w:type="paragraph" w:styleId="Ttulo4">
    <w:name w:val="heading 4"/>
    <w:basedOn w:val="Normal"/>
    <w:link w:val="Ttulo4Car"/>
    <w:uiPriority w:val="9"/>
    <w:qFormat/>
    <w:rsid w:val="00E4303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E43030"/>
    <w:pPr>
      <w:jc w:val="center"/>
    </w:pPr>
    <w:rPr>
      <w:sz w:val="22"/>
      <w:szCs w:val="22"/>
      <w:lang w:eastAsia="en-US"/>
    </w:rPr>
  </w:style>
  <w:style w:type="paragraph" w:customStyle="1" w:styleId="Default">
    <w:name w:val="Default"/>
    <w:rsid w:val="00E4303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apple-converted-space">
    <w:name w:val="apple-converted-space"/>
    <w:basedOn w:val="Fuentedeprrafopredeter"/>
    <w:rsid w:val="00E43030"/>
  </w:style>
  <w:style w:type="character" w:customStyle="1" w:styleId="xbe">
    <w:name w:val="_xbe"/>
    <w:basedOn w:val="Fuentedeprrafopredeter"/>
    <w:rsid w:val="00E43030"/>
  </w:style>
  <w:style w:type="character" w:customStyle="1" w:styleId="Ttulo4Car">
    <w:name w:val="Título 4 Car"/>
    <w:basedOn w:val="Fuentedeprrafopredeter"/>
    <w:link w:val="Ttulo4"/>
    <w:uiPriority w:val="9"/>
    <w:rsid w:val="00E43030"/>
    <w:rPr>
      <w:rFonts w:ascii="Times New Roman" w:eastAsia="Times New Roman" w:hAnsi="Times New Roman"/>
      <w:b/>
      <w:bCs/>
      <w:sz w:val="24"/>
      <w:szCs w:val="24"/>
    </w:rPr>
  </w:style>
  <w:style w:type="paragraph" w:styleId="Ttulo">
    <w:name w:val="Title"/>
    <w:basedOn w:val="Normal"/>
    <w:link w:val="TtuloCar"/>
    <w:qFormat/>
    <w:rsid w:val="00E43030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E43030"/>
    <w:rPr>
      <w:rFonts w:ascii="Times New Roman" w:eastAsia="Times New Roman" w:hAnsi="Times New Roman"/>
      <w:b/>
      <w:bCs/>
      <w:sz w:val="24"/>
      <w:szCs w:val="24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F0596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0596C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nhideWhenUsed/>
    <w:rsid w:val="00F0596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rsid w:val="00F0596C"/>
    <w:rPr>
      <w:sz w:val="22"/>
      <w:szCs w:val="22"/>
      <w:lang w:eastAsia="en-US"/>
    </w:rPr>
  </w:style>
  <w:style w:type="character" w:styleId="Nmerodepgina">
    <w:name w:val="page number"/>
    <w:basedOn w:val="Fuentedeprrafopredeter"/>
    <w:rsid w:val="00F0596C"/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8D45A5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8D45A5"/>
    <w:rPr>
      <w:lang w:eastAsia="en-US"/>
    </w:rPr>
  </w:style>
  <w:style w:type="character" w:styleId="Refdenotaalfinal">
    <w:name w:val="endnote reference"/>
    <w:basedOn w:val="Fuentedeprrafopredeter"/>
    <w:uiPriority w:val="99"/>
    <w:semiHidden/>
    <w:unhideWhenUsed/>
    <w:rsid w:val="008D45A5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8D45A5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8D45A5"/>
    <w:rPr>
      <w:lang w:eastAsia="en-US"/>
    </w:rPr>
  </w:style>
  <w:style w:type="character" w:styleId="Refdenotaalpie">
    <w:name w:val="footnote reference"/>
    <w:basedOn w:val="Fuentedeprrafopredeter"/>
    <w:uiPriority w:val="99"/>
    <w:semiHidden/>
    <w:unhideWhenUsed/>
    <w:rsid w:val="008D45A5"/>
    <w:rPr>
      <w:vertAlign w:val="superscript"/>
    </w:rPr>
  </w:style>
  <w:style w:type="character" w:styleId="Hipervnculo">
    <w:name w:val="Hyperlink"/>
    <w:basedOn w:val="Fuentedeprrafopredeter"/>
    <w:uiPriority w:val="99"/>
    <w:semiHidden/>
    <w:unhideWhenUsed/>
    <w:rsid w:val="00567039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457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4576B"/>
    <w:rPr>
      <w:rFonts w:ascii="Segoe UI" w:hAnsi="Segoe UI" w:cs="Segoe UI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5917"/>
    <w:pPr>
      <w:spacing w:after="200" w:line="276" w:lineRule="auto"/>
    </w:pPr>
    <w:rPr>
      <w:sz w:val="22"/>
      <w:szCs w:val="22"/>
      <w:lang w:eastAsia="en-US"/>
    </w:rPr>
  </w:style>
  <w:style w:type="paragraph" w:styleId="Ttulo4">
    <w:name w:val="heading 4"/>
    <w:basedOn w:val="Normal"/>
    <w:link w:val="Ttulo4Car"/>
    <w:uiPriority w:val="9"/>
    <w:qFormat/>
    <w:rsid w:val="00E4303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E43030"/>
    <w:pPr>
      <w:jc w:val="center"/>
    </w:pPr>
    <w:rPr>
      <w:sz w:val="22"/>
      <w:szCs w:val="22"/>
      <w:lang w:eastAsia="en-US"/>
    </w:rPr>
  </w:style>
  <w:style w:type="paragraph" w:customStyle="1" w:styleId="Default">
    <w:name w:val="Default"/>
    <w:rsid w:val="00E4303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apple-converted-space">
    <w:name w:val="apple-converted-space"/>
    <w:basedOn w:val="Fuentedeprrafopredeter"/>
    <w:rsid w:val="00E43030"/>
  </w:style>
  <w:style w:type="character" w:customStyle="1" w:styleId="xbe">
    <w:name w:val="_xbe"/>
    <w:basedOn w:val="Fuentedeprrafopredeter"/>
    <w:rsid w:val="00E43030"/>
  </w:style>
  <w:style w:type="character" w:customStyle="1" w:styleId="Ttulo4Car">
    <w:name w:val="Título 4 Car"/>
    <w:basedOn w:val="Fuentedeprrafopredeter"/>
    <w:link w:val="Ttulo4"/>
    <w:uiPriority w:val="9"/>
    <w:rsid w:val="00E43030"/>
    <w:rPr>
      <w:rFonts w:ascii="Times New Roman" w:eastAsia="Times New Roman" w:hAnsi="Times New Roman"/>
      <w:b/>
      <w:bCs/>
      <w:sz w:val="24"/>
      <w:szCs w:val="24"/>
    </w:rPr>
  </w:style>
  <w:style w:type="paragraph" w:styleId="Ttulo">
    <w:name w:val="Title"/>
    <w:basedOn w:val="Normal"/>
    <w:link w:val="TtuloCar"/>
    <w:qFormat/>
    <w:rsid w:val="00E43030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E43030"/>
    <w:rPr>
      <w:rFonts w:ascii="Times New Roman" w:eastAsia="Times New Roman" w:hAnsi="Times New Roman"/>
      <w:b/>
      <w:bCs/>
      <w:sz w:val="24"/>
      <w:szCs w:val="24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F0596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0596C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nhideWhenUsed/>
    <w:rsid w:val="00F0596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rsid w:val="00F0596C"/>
    <w:rPr>
      <w:sz w:val="22"/>
      <w:szCs w:val="22"/>
      <w:lang w:eastAsia="en-US"/>
    </w:rPr>
  </w:style>
  <w:style w:type="character" w:styleId="Nmerodepgina">
    <w:name w:val="page number"/>
    <w:basedOn w:val="Fuentedeprrafopredeter"/>
    <w:rsid w:val="00F0596C"/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8D45A5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8D45A5"/>
    <w:rPr>
      <w:lang w:eastAsia="en-US"/>
    </w:rPr>
  </w:style>
  <w:style w:type="character" w:styleId="Refdenotaalfinal">
    <w:name w:val="endnote reference"/>
    <w:basedOn w:val="Fuentedeprrafopredeter"/>
    <w:uiPriority w:val="99"/>
    <w:semiHidden/>
    <w:unhideWhenUsed/>
    <w:rsid w:val="008D45A5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8D45A5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8D45A5"/>
    <w:rPr>
      <w:lang w:eastAsia="en-US"/>
    </w:rPr>
  </w:style>
  <w:style w:type="character" w:styleId="Refdenotaalpie">
    <w:name w:val="footnote reference"/>
    <w:basedOn w:val="Fuentedeprrafopredeter"/>
    <w:uiPriority w:val="99"/>
    <w:semiHidden/>
    <w:unhideWhenUsed/>
    <w:rsid w:val="008D45A5"/>
    <w:rPr>
      <w:vertAlign w:val="superscript"/>
    </w:rPr>
  </w:style>
  <w:style w:type="character" w:styleId="Hipervnculo">
    <w:name w:val="Hyperlink"/>
    <w:basedOn w:val="Fuentedeprrafopredeter"/>
    <w:uiPriority w:val="99"/>
    <w:semiHidden/>
    <w:unhideWhenUsed/>
    <w:rsid w:val="00567039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457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4576B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5B14AC-2CF8-B64A-B713-C1D72B9FEA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3</Pages>
  <Words>466</Words>
  <Characters>2456</Characters>
  <Application>Microsoft Macintosh Word</Application>
  <DocSecurity>0</DocSecurity>
  <Lines>62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clballarella</dc:creator>
  <cp:lastModifiedBy>jmc</cp:lastModifiedBy>
  <cp:revision>7</cp:revision>
  <cp:lastPrinted>2022-03-11T17:37:00Z</cp:lastPrinted>
  <dcterms:created xsi:type="dcterms:W3CDTF">2022-03-08T17:55:00Z</dcterms:created>
  <dcterms:modified xsi:type="dcterms:W3CDTF">2022-03-11T17:37:00Z</dcterms:modified>
</cp:coreProperties>
</file>