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A08" w:rsidRDefault="007D2A08" w:rsidP="007D2A08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bookmarkStart w:id="0" w:name="_ueh5dukr1x2" w:colFirst="0" w:colLast="0"/>
      <w:bookmarkEnd w:id="0"/>
    </w:p>
    <w:p w:rsidR="007D2A08" w:rsidRDefault="007D2A08" w:rsidP="007D2A08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7D2A08" w:rsidRDefault="007D2A08" w:rsidP="007D2A08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7D2A08" w:rsidRDefault="007D2A08" w:rsidP="007D2A08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82A69">
        <w:rPr>
          <w:rFonts w:asciiTheme="majorHAnsi" w:hAnsiTheme="majorHAnsi" w:cs="Times New Roman"/>
          <w:b/>
          <w:sz w:val="24"/>
          <w:szCs w:val="24"/>
        </w:rPr>
        <w:t>PROYECTO DE LEY</w:t>
      </w:r>
    </w:p>
    <w:p w:rsidR="007D2A08" w:rsidRPr="00982A69" w:rsidRDefault="007D2A08" w:rsidP="007D2A08">
      <w:pPr>
        <w:spacing w:after="0"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:rsidR="007D2A08" w:rsidRDefault="007D2A08" w:rsidP="007D2A0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b/>
          <w:sz w:val="24"/>
          <w:szCs w:val="24"/>
        </w:rPr>
        <w:t>Artículo 1º.-</w:t>
      </w:r>
      <w:r w:rsidRPr="00982A69">
        <w:rPr>
          <w:rFonts w:asciiTheme="majorHAnsi" w:hAnsiTheme="majorHAnsi" w:cs="Times New Roman"/>
          <w:sz w:val="24"/>
          <w:szCs w:val="24"/>
        </w:rPr>
        <w:t xml:space="preserve"> Modifícase el nombre de la Escuela de Comercio Nº 22 del Distrito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Escolar Nº 6 "Gustavo Adolfo Martínez Zuviría" sita en Constitución 4154 de esta Ciudad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Autónoma de Buenos Aires por el de "Julio Cao, Héroe de Malvinas".</w:t>
      </w:r>
    </w:p>
    <w:p w:rsidR="007D2A08" w:rsidRPr="00982A69" w:rsidRDefault="007D2A08" w:rsidP="007D2A0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7D2A08" w:rsidRPr="00982A69" w:rsidRDefault="007D2A08" w:rsidP="007D2A0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b/>
          <w:sz w:val="24"/>
          <w:szCs w:val="24"/>
        </w:rPr>
        <w:t>Artículo 2º.-</w:t>
      </w:r>
      <w:r w:rsidRPr="00982A69">
        <w:rPr>
          <w:rFonts w:asciiTheme="majorHAnsi" w:hAnsiTheme="majorHAnsi" w:cs="Times New Roman"/>
          <w:sz w:val="24"/>
          <w:szCs w:val="24"/>
        </w:rPr>
        <w:t xml:space="preserve"> Cúmplase con lo dispuesto en los artículos 89 y 90 de la Constitución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la Ciudad Autónoma de Buenos Aires.</w:t>
      </w:r>
    </w:p>
    <w:p w:rsidR="007D2A08" w:rsidRDefault="007D2A08" w:rsidP="007D2A0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7D2A08" w:rsidRPr="00982A69" w:rsidRDefault="007D2A08" w:rsidP="007D2A0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7D2A08" w:rsidRPr="00982A69" w:rsidRDefault="007D2A08" w:rsidP="007D2A0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7D2A08" w:rsidRPr="00982A69" w:rsidRDefault="007D2A08" w:rsidP="007D2A08">
      <w:pPr>
        <w:spacing w:after="0" w:line="36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82A69">
        <w:rPr>
          <w:rFonts w:asciiTheme="majorHAnsi" w:hAnsiTheme="majorHAnsi" w:cs="Times New Roman"/>
          <w:b/>
          <w:sz w:val="24"/>
          <w:szCs w:val="24"/>
        </w:rPr>
        <w:t>FUNDAMENTACIÓN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Señor </w:t>
      </w:r>
      <w:r w:rsidRPr="00982A69">
        <w:rPr>
          <w:rFonts w:asciiTheme="majorHAnsi" w:hAnsiTheme="majorHAnsi" w:cs="Times New Roman"/>
          <w:sz w:val="24"/>
          <w:szCs w:val="24"/>
        </w:rPr>
        <w:t>Presidente: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 xml:space="preserve">La comunidad educativa de la Escuela de Comercio N° 22 “Dr. Gustavo Zuviría” ha llevado adelante un proceso democrático </w:t>
      </w:r>
      <w:r>
        <w:rPr>
          <w:rFonts w:asciiTheme="majorHAnsi" w:hAnsiTheme="majorHAnsi" w:cs="Times New Roman"/>
          <w:sz w:val="24"/>
          <w:szCs w:val="24"/>
        </w:rPr>
        <w:t xml:space="preserve">y participativo </w:t>
      </w:r>
      <w:r w:rsidRPr="00982A69">
        <w:rPr>
          <w:rFonts w:asciiTheme="majorHAnsi" w:hAnsiTheme="majorHAnsi" w:cs="Times New Roman"/>
          <w:sz w:val="24"/>
          <w:szCs w:val="24"/>
        </w:rPr>
        <w:t>con el objetivo de modificar su actual denominación en base a los motivos</w:t>
      </w:r>
      <w:r>
        <w:rPr>
          <w:rFonts w:asciiTheme="majorHAnsi" w:hAnsiTheme="majorHAnsi" w:cs="Times New Roman"/>
          <w:sz w:val="24"/>
          <w:szCs w:val="24"/>
        </w:rPr>
        <w:t xml:space="preserve"> que a continuación se detallan y que fueron oportunamente presentados por el expediente vencido tramitado bajo el número 2637-P-2021.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Un nombre identifica, diferencia y nos vuelve únicos. Pero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también, un nombre define, hace que nuestra esencia se forme y se amolde a esa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denominación: somos a través del nombre y queremos ser lo que simboliza ese nombre, esa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reputación.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El nombre de la Escuela de Comercio N° 22 es “Gustavo Adolfo Martínez Zuviría”, un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escritor y político argentino, Director de la Biblioteca Nacional durante el primer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golpe </w:t>
      </w:r>
      <w:r>
        <w:rPr>
          <w:rFonts w:asciiTheme="majorHAnsi" w:hAnsiTheme="majorHAnsi" w:cs="Times New Roman"/>
          <w:sz w:val="24"/>
          <w:szCs w:val="24"/>
        </w:rPr>
        <w:t>cívico-</w:t>
      </w:r>
      <w:r w:rsidRPr="00982A69">
        <w:rPr>
          <w:rFonts w:asciiTheme="majorHAnsi" w:hAnsiTheme="majorHAnsi" w:cs="Times New Roman"/>
          <w:sz w:val="24"/>
          <w:szCs w:val="24"/>
        </w:rPr>
        <w:t>militar en nuestro país (6 de septiembre de 1930 a Hipólito Yrigoyen) a manos de José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Félix Uriburu y Ministro de Justicia e Instrucción Pública en el gobierno de facto de Pedro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Pablo Ramírez (1943).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 xml:space="preserve">Su seudónimo literario era </w:t>
      </w:r>
      <w:r>
        <w:rPr>
          <w:rFonts w:asciiTheme="majorHAnsi" w:hAnsiTheme="majorHAnsi" w:cs="Times New Roman"/>
          <w:sz w:val="24"/>
          <w:szCs w:val="24"/>
        </w:rPr>
        <w:t>"</w:t>
      </w:r>
      <w:r w:rsidRPr="00982A69">
        <w:rPr>
          <w:rFonts w:asciiTheme="majorHAnsi" w:hAnsiTheme="majorHAnsi" w:cs="Times New Roman"/>
          <w:sz w:val="24"/>
          <w:szCs w:val="24"/>
        </w:rPr>
        <w:t>Hugo Wast</w:t>
      </w:r>
      <w:r>
        <w:rPr>
          <w:rFonts w:asciiTheme="majorHAnsi" w:hAnsiTheme="majorHAnsi" w:cs="Times New Roman"/>
          <w:sz w:val="24"/>
          <w:szCs w:val="24"/>
        </w:rPr>
        <w:t>"</w:t>
      </w:r>
      <w:r w:rsidRPr="00982A69">
        <w:rPr>
          <w:rFonts w:asciiTheme="majorHAnsi" w:hAnsiTheme="majorHAnsi" w:cs="Times New Roman"/>
          <w:sz w:val="24"/>
          <w:szCs w:val="24"/>
        </w:rPr>
        <w:t xml:space="preserve"> y </w:t>
      </w:r>
      <w:r>
        <w:rPr>
          <w:rFonts w:asciiTheme="majorHAnsi" w:hAnsiTheme="majorHAnsi" w:cs="Times New Roman"/>
          <w:sz w:val="24"/>
          <w:szCs w:val="24"/>
        </w:rPr>
        <w:t xml:space="preserve">a través de </w:t>
      </w:r>
      <w:r w:rsidRPr="00982A69">
        <w:rPr>
          <w:rFonts w:asciiTheme="majorHAnsi" w:hAnsiTheme="majorHAnsi" w:cs="Times New Roman"/>
          <w:sz w:val="24"/>
          <w:szCs w:val="24"/>
        </w:rPr>
        <w:t xml:space="preserve">sus obras </w:t>
      </w:r>
      <w:r>
        <w:rPr>
          <w:rFonts w:asciiTheme="majorHAnsi" w:hAnsiTheme="majorHAnsi" w:cs="Times New Roman"/>
          <w:sz w:val="24"/>
          <w:szCs w:val="24"/>
        </w:rPr>
        <w:t>man</w:t>
      </w:r>
      <w:r w:rsidRPr="00982A69">
        <w:rPr>
          <w:rFonts w:asciiTheme="majorHAnsi" w:hAnsiTheme="majorHAnsi" w:cs="Times New Roman"/>
          <w:sz w:val="24"/>
          <w:szCs w:val="24"/>
        </w:rPr>
        <w:t>tuvo muestras constantes de antisemitismo y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de simpatía con el franquismo.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En Córdoba, provincia en la que nació, hay numerosas escuelas, institutos y calles que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llevan su nombre</w:t>
      </w:r>
      <w:r>
        <w:rPr>
          <w:rFonts w:asciiTheme="majorHAnsi" w:hAnsiTheme="majorHAnsi" w:cs="Times New Roman"/>
          <w:sz w:val="24"/>
          <w:szCs w:val="24"/>
        </w:rPr>
        <w:t xml:space="preserve"> como </w:t>
      </w:r>
      <w:r w:rsidRPr="00982A69">
        <w:rPr>
          <w:rFonts w:asciiTheme="majorHAnsi" w:hAnsiTheme="majorHAnsi" w:cs="Times New Roman"/>
          <w:sz w:val="24"/>
          <w:szCs w:val="24"/>
        </w:rPr>
        <w:t>también en otras provincias y distritos, como la Ciudad Autónoma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Buenos Aires. En este sentido, desde hace unos años se han impulsado en todo el país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distintas acciones para el cambio de nombre de calles e instituciones. Algunas de ellas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prosperaron:</w:t>
      </w:r>
    </w:p>
    <w:p w:rsidR="007D2A08" w:rsidRPr="00982A69" w:rsidRDefault="007D2A08" w:rsidP="007D2A08">
      <w:pPr>
        <w:pStyle w:val="Prrafodelista"/>
        <w:numPr>
          <w:ilvl w:val="0"/>
          <w:numId w:val="1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lastRenderedPageBreak/>
        <w:t xml:space="preserve">En el año 2010: </w:t>
      </w:r>
      <w:r>
        <w:rPr>
          <w:rFonts w:asciiTheme="majorHAnsi" w:hAnsiTheme="majorHAnsi" w:cs="Times New Roman"/>
          <w:sz w:val="24"/>
          <w:szCs w:val="24"/>
        </w:rPr>
        <w:t xml:space="preserve">se </w:t>
      </w:r>
      <w:r w:rsidRPr="00982A69">
        <w:rPr>
          <w:rFonts w:asciiTheme="majorHAnsi" w:hAnsiTheme="majorHAnsi" w:cs="Times New Roman"/>
          <w:sz w:val="24"/>
          <w:szCs w:val="24"/>
        </w:rPr>
        <w:t>cambió de nombre la Hemeroteca de la Biblioteca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Nacional, denominada “Gustavo Martínez Zuviría”</w:t>
      </w:r>
      <w:r>
        <w:rPr>
          <w:rFonts w:asciiTheme="majorHAnsi" w:hAnsiTheme="majorHAnsi" w:cs="Times New Roman"/>
          <w:sz w:val="24"/>
          <w:szCs w:val="24"/>
        </w:rPr>
        <w:t>, por el de "</w:t>
      </w:r>
      <w:r w:rsidRPr="00982A69">
        <w:rPr>
          <w:rFonts w:asciiTheme="majorHAnsi" w:hAnsiTheme="majorHAnsi" w:cs="Times New Roman"/>
          <w:sz w:val="24"/>
          <w:szCs w:val="24"/>
        </w:rPr>
        <w:t>Ezequiel Martínez Estrada</w:t>
      </w:r>
      <w:r>
        <w:rPr>
          <w:rFonts w:asciiTheme="majorHAnsi" w:hAnsiTheme="majorHAnsi" w:cs="Times New Roman"/>
          <w:sz w:val="24"/>
          <w:szCs w:val="24"/>
        </w:rPr>
        <w:t>".</w:t>
      </w:r>
      <w:r w:rsidRPr="00982A69">
        <w:rPr>
          <w:rStyle w:val="Refdenotaalpie"/>
          <w:rFonts w:asciiTheme="majorHAnsi" w:hAnsiTheme="majorHAnsi" w:cs="Times New Roman"/>
          <w:sz w:val="24"/>
          <w:szCs w:val="24"/>
        </w:rPr>
        <w:footnoteReference w:id="2"/>
      </w:r>
    </w:p>
    <w:p w:rsidR="007D2A08" w:rsidRPr="00982A69" w:rsidRDefault="007D2A08" w:rsidP="007D2A08">
      <w:pPr>
        <w:pStyle w:val="Prrafodelista"/>
        <w:numPr>
          <w:ilvl w:val="0"/>
          <w:numId w:val="1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 xml:space="preserve">En </w:t>
      </w:r>
      <w:r>
        <w:rPr>
          <w:rFonts w:asciiTheme="majorHAnsi" w:hAnsiTheme="majorHAnsi" w:cs="Times New Roman"/>
          <w:sz w:val="24"/>
          <w:szCs w:val="24"/>
        </w:rPr>
        <w:t>el año 2011: en Santa Fe, cambió</w:t>
      </w:r>
      <w:r w:rsidRPr="00982A69">
        <w:rPr>
          <w:rFonts w:asciiTheme="majorHAnsi" w:hAnsiTheme="majorHAnsi" w:cs="Times New Roman"/>
          <w:sz w:val="24"/>
          <w:szCs w:val="24"/>
        </w:rPr>
        <w:t xml:space="preserve"> de nombre el Instituto Gustavo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Martínez Zuviría. A partir de esa fecha se lo denomina Instituto Superior N° 12“Gastón Gori''</w:t>
      </w:r>
      <w:r>
        <w:rPr>
          <w:rFonts w:asciiTheme="majorHAnsi" w:hAnsiTheme="majorHAnsi" w:cs="Times New Roman"/>
          <w:sz w:val="24"/>
          <w:szCs w:val="24"/>
        </w:rPr>
        <w:t>.</w:t>
      </w:r>
      <w:r w:rsidRPr="00982A69">
        <w:rPr>
          <w:rStyle w:val="Refdenotaalpie"/>
          <w:rFonts w:asciiTheme="majorHAnsi" w:hAnsiTheme="majorHAnsi" w:cs="Times New Roman"/>
          <w:sz w:val="24"/>
          <w:szCs w:val="24"/>
        </w:rPr>
        <w:footnoteReference w:id="3"/>
      </w:r>
    </w:p>
    <w:p w:rsidR="007D2A08" w:rsidRPr="00982A69" w:rsidRDefault="007D2A08" w:rsidP="007D2A08">
      <w:pPr>
        <w:pStyle w:val="Prrafodelista"/>
        <w:numPr>
          <w:ilvl w:val="0"/>
          <w:numId w:val="1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En el año 2021: en CABA cambió de nombre la calle Martínez Zuviría por Renée Slotopo</w:t>
      </w:r>
      <w:r w:rsidR="00923898">
        <w:rPr>
          <w:rFonts w:asciiTheme="majorHAnsi" w:hAnsiTheme="majorHAnsi" w:cs="Times New Roman"/>
          <w:sz w:val="24"/>
          <w:szCs w:val="24"/>
        </w:rPr>
        <w:t>l</w:t>
      </w:r>
      <w:r w:rsidRPr="00982A69">
        <w:rPr>
          <w:rFonts w:asciiTheme="majorHAnsi" w:hAnsiTheme="majorHAnsi" w:cs="Times New Roman"/>
          <w:sz w:val="24"/>
          <w:szCs w:val="24"/>
        </w:rPr>
        <w:t>sky de Epelbaum.</w:t>
      </w:r>
      <w:r w:rsidRPr="00982A69">
        <w:rPr>
          <w:rStyle w:val="Refdenotaalpie"/>
          <w:rFonts w:asciiTheme="majorHAnsi" w:hAnsiTheme="majorHAnsi" w:cs="Times New Roman"/>
          <w:sz w:val="24"/>
          <w:szCs w:val="24"/>
        </w:rPr>
        <w:footnoteReference w:id="4"/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 xml:space="preserve">La comunidad educativa de la Escuela de Comercio </w:t>
      </w:r>
      <w:r>
        <w:rPr>
          <w:rFonts w:asciiTheme="majorHAnsi" w:hAnsiTheme="majorHAnsi" w:cs="Times New Roman"/>
          <w:sz w:val="24"/>
          <w:szCs w:val="24"/>
        </w:rPr>
        <w:t xml:space="preserve">N° </w:t>
      </w:r>
      <w:r w:rsidRPr="00982A69">
        <w:rPr>
          <w:rFonts w:asciiTheme="majorHAnsi" w:hAnsiTheme="majorHAnsi" w:cs="Times New Roman"/>
          <w:sz w:val="24"/>
          <w:szCs w:val="24"/>
        </w:rPr>
        <w:t>22 DE 6 solicita el cambio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nombre dado que resulta inaceptable que una escuela lleve el nombre de quien participó, 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carácter de funcionario público, de dos dictaduras y que representó ideas de exclusión,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segregación y estigmatización social. La comunidad educativa nunca se sintió cómoda con ese apelativo al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punto de no celebrar jamás el Patrono de la escuela, el 28 de marzo.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 xml:space="preserve">La comunidad educativa de la Escuela de Comercio </w:t>
      </w:r>
      <w:r>
        <w:rPr>
          <w:rFonts w:asciiTheme="majorHAnsi" w:hAnsiTheme="majorHAnsi" w:cs="Times New Roman"/>
          <w:sz w:val="24"/>
          <w:szCs w:val="24"/>
        </w:rPr>
        <w:t xml:space="preserve">N° </w:t>
      </w:r>
      <w:r w:rsidRPr="00982A69">
        <w:rPr>
          <w:rFonts w:asciiTheme="majorHAnsi" w:hAnsiTheme="majorHAnsi" w:cs="Times New Roman"/>
          <w:sz w:val="24"/>
          <w:szCs w:val="24"/>
        </w:rPr>
        <w:t>22 DE 6 no pretende entrar 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discusiones anacrónicas respecto de la figura de Hugo Wast: algunas acusaciones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antisemitismo y de discriminación han sido descartadas; otras pueden ser razonablemente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discutibles. De lo que no cabe duda es de que los tiempos han cambiado y los valores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democráticos e inclusivos son los que tienen lugar en la educación argentina no solo como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declaración de principios, sino por ley, como </w:t>
      </w:r>
      <w:r>
        <w:rPr>
          <w:rFonts w:asciiTheme="majorHAnsi" w:hAnsiTheme="majorHAnsi" w:cs="Times New Roman"/>
          <w:sz w:val="24"/>
          <w:szCs w:val="24"/>
        </w:rPr>
        <w:t xml:space="preserve">se estipula en la N° </w:t>
      </w:r>
      <w:r w:rsidRPr="00982A69">
        <w:rPr>
          <w:rFonts w:asciiTheme="majorHAnsi" w:hAnsiTheme="majorHAnsi" w:cs="Times New Roman"/>
          <w:sz w:val="24"/>
          <w:szCs w:val="24"/>
        </w:rPr>
        <w:t>26.206 /06 que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en su artículo 11 exige:</w:t>
      </w:r>
    </w:p>
    <w:p w:rsidR="007D2A08" w:rsidRPr="00982A69" w:rsidRDefault="007D2A08" w:rsidP="007D2A08">
      <w:pPr>
        <w:spacing w:after="0" w:line="360" w:lineRule="auto"/>
        <w:ind w:left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“c) Brindar una formación ciudadana comprometida con los valores éticos y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democráticos de participación, libertad, solidaridad, resolución pacífica de conflictos,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respeto a los derechos humanos, responsabilidad, honestidad, valoración y preservación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del patrimonio natural y cultural.</w:t>
      </w:r>
    </w:p>
    <w:p w:rsidR="007D2A08" w:rsidRPr="00982A69" w:rsidRDefault="007D2A08" w:rsidP="007D2A08">
      <w:pPr>
        <w:spacing w:after="0" w:line="360" w:lineRule="auto"/>
        <w:ind w:left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“d) Fortalecer la identidad nacional, basada en el respeto a la diversidad cultural y a las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particularidades locales, abierta a los valores universales y a la integración regional y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latinoamericana.</w:t>
      </w:r>
    </w:p>
    <w:p w:rsidR="007D2A08" w:rsidRPr="00982A69" w:rsidRDefault="007D2A08" w:rsidP="007D2A08">
      <w:pPr>
        <w:spacing w:after="0" w:line="360" w:lineRule="auto"/>
        <w:ind w:left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“f) Asegurar condiciones de igualdad, respetando las diferencias entre las personas sin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admitir discriminación de género ni de ningún otro tipo”.</w:t>
      </w:r>
    </w:p>
    <w:p w:rsidR="007D2A08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Julio Cao: Héroe de Malvinas</w:t>
      </w:r>
    </w:p>
    <w:p w:rsidR="007D2A08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Durante los meses de septiembre y octubre de 2021 se realizó un trabajo colectivo, relacionado</w:t>
      </w:r>
      <w:bookmarkStart w:id="1" w:name="_GoBack"/>
      <w:bookmarkEnd w:id="1"/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con la identidad de </w:t>
      </w:r>
      <w:r>
        <w:rPr>
          <w:rFonts w:asciiTheme="majorHAnsi" w:hAnsiTheme="majorHAnsi" w:cs="Times New Roman"/>
          <w:sz w:val="24"/>
          <w:szCs w:val="24"/>
        </w:rPr>
        <w:t>la</w:t>
      </w:r>
      <w:r w:rsidRPr="00982A69">
        <w:rPr>
          <w:rFonts w:asciiTheme="majorHAnsi" w:hAnsiTheme="majorHAnsi" w:cs="Times New Roman"/>
          <w:sz w:val="24"/>
          <w:szCs w:val="24"/>
        </w:rPr>
        <w:t xml:space="preserve"> escuela. </w:t>
      </w:r>
      <w:r>
        <w:rPr>
          <w:rFonts w:asciiTheme="majorHAnsi" w:hAnsiTheme="majorHAnsi" w:cs="Times New Roman"/>
          <w:sz w:val="24"/>
          <w:szCs w:val="24"/>
        </w:rPr>
        <w:t xml:space="preserve">Se pusieron en discusión </w:t>
      </w:r>
      <w:r w:rsidRPr="00982A69">
        <w:rPr>
          <w:rFonts w:asciiTheme="majorHAnsi" w:hAnsiTheme="majorHAnsi" w:cs="Times New Roman"/>
          <w:sz w:val="24"/>
          <w:szCs w:val="24"/>
        </w:rPr>
        <w:lastRenderedPageBreak/>
        <w:t>algunos elementos identitarios con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los cuales no </w:t>
      </w:r>
      <w:r>
        <w:rPr>
          <w:rFonts w:asciiTheme="majorHAnsi" w:hAnsiTheme="majorHAnsi" w:cs="Times New Roman"/>
          <w:sz w:val="24"/>
          <w:szCs w:val="24"/>
        </w:rPr>
        <w:t xml:space="preserve">se sentían </w:t>
      </w:r>
      <w:r w:rsidRPr="00982A69">
        <w:rPr>
          <w:rFonts w:asciiTheme="majorHAnsi" w:hAnsiTheme="majorHAnsi" w:cs="Times New Roman"/>
          <w:sz w:val="24"/>
          <w:szCs w:val="24"/>
        </w:rPr>
        <w:t>cómodos como comunidad. Y el primer elemento a discutir fue el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nombre </w:t>
      </w:r>
      <w:r>
        <w:rPr>
          <w:rFonts w:asciiTheme="majorHAnsi" w:hAnsiTheme="majorHAnsi" w:cs="Times New Roman"/>
          <w:sz w:val="24"/>
          <w:szCs w:val="24"/>
        </w:rPr>
        <w:t xml:space="preserve">mismo de la </w:t>
      </w:r>
      <w:r w:rsidRPr="00982A69">
        <w:rPr>
          <w:rFonts w:asciiTheme="majorHAnsi" w:hAnsiTheme="majorHAnsi" w:cs="Times New Roman"/>
          <w:sz w:val="24"/>
          <w:szCs w:val="24"/>
        </w:rPr>
        <w:t>escuela.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 xml:space="preserve">En el mes de septiembre </w:t>
      </w:r>
      <w:r>
        <w:rPr>
          <w:rFonts w:asciiTheme="majorHAnsi" w:hAnsiTheme="majorHAnsi" w:cs="Times New Roman"/>
          <w:sz w:val="24"/>
          <w:szCs w:val="24"/>
        </w:rPr>
        <w:t xml:space="preserve">de 2021 </w:t>
      </w:r>
      <w:r w:rsidRPr="00982A69">
        <w:rPr>
          <w:rFonts w:asciiTheme="majorHAnsi" w:hAnsiTheme="majorHAnsi" w:cs="Times New Roman"/>
          <w:sz w:val="24"/>
          <w:szCs w:val="24"/>
        </w:rPr>
        <w:t>se desarrollaron dos procesos. Por un lado, docentes y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estudiantes trabaja</w:t>
      </w:r>
      <w:r>
        <w:rPr>
          <w:rFonts w:asciiTheme="majorHAnsi" w:hAnsiTheme="majorHAnsi" w:cs="Times New Roman"/>
          <w:sz w:val="24"/>
          <w:szCs w:val="24"/>
        </w:rPr>
        <w:t xml:space="preserve">ron </w:t>
      </w:r>
      <w:r w:rsidRPr="00982A69">
        <w:rPr>
          <w:rFonts w:asciiTheme="majorHAnsi" w:hAnsiTheme="majorHAnsi" w:cs="Times New Roman"/>
          <w:sz w:val="24"/>
          <w:szCs w:val="24"/>
        </w:rPr>
        <w:t>sobre la figura de Gustavo Adolfo Martínez Zuviría. Sus obras, sus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trabajos periodísticos como así también sus incursiones en puestos ministeriales fueron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discutidas en espacios de debate. Qué ideas transmitía, en qué momentos ocupó cargos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ministeriales y qué corrientes de pensamiento adoptó como propias durante su existencia. Fue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en ese período de reflexión que la comunidad educativa toda terminó de fortalecer el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sentimiento de incomodidad respecto del nombre.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Por lo dicho anteriormente, la última semana de septiembre y la primera semana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octubre resultaron fundamentales debido a que se comenzó a trabajar de forma colectiva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pensando qué nombre podría resultar identitario para </w:t>
      </w:r>
      <w:r>
        <w:rPr>
          <w:rFonts w:asciiTheme="majorHAnsi" w:hAnsiTheme="majorHAnsi" w:cs="Times New Roman"/>
          <w:sz w:val="24"/>
          <w:szCs w:val="24"/>
        </w:rPr>
        <w:t xml:space="preserve">la </w:t>
      </w:r>
      <w:r w:rsidRPr="00982A69">
        <w:rPr>
          <w:rFonts w:asciiTheme="majorHAnsi" w:hAnsiTheme="majorHAnsi" w:cs="Times New Roman"/>
          <w:sz w:val="24"/>
          <w:szCs w:val="24"/>
        </w:rPr>
        <w:t>escuela. Para esto se estimuló 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estudiantes, familiares, directivos, docentes, vecinos a que presentaran propuestas de nombres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para reemplazar el existente.</w:t>
      </w:r>
    </w:p>
    <w:p w:rsidR="007D2A08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En este período de intercambio, se consensuaron, mediante el diálogo y la discusión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toda la comunidad educativa, las siguientes alternativas:</w:t>
      </w:r>
      <w:r>
        <w:rPr>
          <w:rFonts w:asciiTheme="majorHAnsi" w:hAnsiTheme="majorHAnsi" w:cs="Times New Roman"/>
          <w:sz w:val="24"/>
          <w:szCs w:val="24"/>
        </w:rPr>
        <w:t xml:space="preserve"> "</w:t>
      </w:r>
      <w:r w:rsidRPr="00982A69">
        <w:rPr>
          <w:rFonts w:asciiTheme="majorHAnsi" w:hAnsiTheme="majorHAnsi" w:cs="Times New Roman"/>
          <w:sz w:val="24"/>
          <w:szCs w:val="24"/>
        </w:rPr>
        <w:t>Julio Cao: Héroe de Malvinas</w:t>
      </w:r>
      <w:r>
        <w:rPr>
          <w:rFonts w:asciiTheme="majorHAnsi" w:hAnsiTheme="majorHAnsi" w:cs="Times New Roman"/>
          <w:sz w:val="24"/>
          <w:szCs w:val="24"/>
        </w:rPr>
        <w:t>"; "Bartolina Sisa"; "René Favaloro"; "</w:t>
      </w:r>
      <w:r w:rsidRPr="00982A69">
        <w:rPr>
          <w:rFonts w:asciiTheme="majorHAnsi" w:hAnsiTheme="majorHAnsi" w:cs="Times New Roman"/>
          <w:sz w:val="24"/>
          <w:szCs w:val="24"/>
        </w:rPr>
        <w:t>Ab</w:t>
      </w:r>
      <w:r>
        <w:rPr>
          <w:rFonts w:asciiTheme="majorHAnsi" w:hAnsiTheme="majorHAnsi" w:cs="Times New Roman"/>
          <w:sz w:val="24"/>
          <w:szCs w:val="24"/>
        </w:rPr>
        <w:t>uelas y Madres de Plaza de Mayo"; "Rodolfo Walsh"; "Carlos Fuentealba"; "Cecilia Grierson"; y "</w:t>
      </w:r>
      <w:r w:rsidRPr="00982A69">
        <w:rPr>
          <w:rFonts w:asciiTheme="majorHAnsi" w:hAnsiTheme="majorHAnsi" w:cs="Times New Roman"/>
          <w:sz w:val="24"/>
          <w:szCs w:val="24"/>
        </w:rPr>
        <w:t>Carlos Gardel</w:t>
      </w:r>
      <w:r>
        <w:rPr>
          <w:rFonts w:asciiTheme="majorHAnsi" w:hAnsiTheme="majorHAnsi" w:cs="Times New Roman"/>
          <w:sz w:val="24"/>
          <w:szCs w:val="24"/>
        </w:rPr>
        <w:t>"</w:t>
      </w:r>
      <w:r w:rsidRPr="00982A69">
        <w:rPr>
          <w:rFonts w:asciiTheme="majorHAnsi" w:hAnsiTheme="majorHAnsi" w:cs="Times New Roman"/>
          <w:sz w:val="24"/>
          <w:szCs w:val="24"/>
        </w:rPr>
        <w:t>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Durante la segunda semana de octubre, docentes y estudiantes trabajaron en relación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con los distintos nombres propuestos. ¿Quiénes fueron?, ¿qué valores expresan? ¿</w:t>
      </w:r>
      <w:r>
        <w:rPr>
          <w:rFonts w:asciiTheme="majorHAnsi" w:hAnsiTheme="majorHAnsi" w:cs="Times New Roman"/>
          <w:sz w:val="24"/>
          <w:szCs w:val="24"/>
        </w:rPr>
        <w:t>C</w:t>
      </w:r>
      <w:r w:rsidRPr="00982A69">
        <w:rPr>
          <w:rFonts w:asciiTheme="majorHAnsi" w:hAnsiTheme="majorHAnsi" w:cs="Times New Roman"/>
          <w:sz w:val="24"/>
          <w:szCs w:val="24"/>
        </w:rPr>
        <w:t>uáles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consideramos que fueron sus aportes humanos más importantes? Este período resultó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fundamental importancia para investigar y conocer a las distintas personalidades elegidas.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La tercera y cuarta semanas de octubre de</w:t>
      </w:r>
      <w:r>
        <w:rPr>
          <w:rFonts w:asciiTheme="majorHAnsi" w:hAnsiTheme="majorHAnsi" w:cs="Times New Roman"/>
          <w:sz w:val="24"/>
          <w:szCs w:val="24"/>
        </w:rPr>
        <w:t xml:space="preserve"> 2021, </w:t>
      </w:r>
      <w:r w:rsidRPr="00982A69">
        <w:rPr>
          <w:rFonts w:asciiTheme="majorHAnsi" w:hAnsiTheme="majorHAnsi" w:cs="Times New Roman"/>
          <w:sz w:val="24"/>
          <w:szCs w:val="24"/>
        </w:rPr>
        <w:t>la comunidad educativa de la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Escuela de Comercio N°22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6 organizó un período de dos semanas de votación con el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objetivo de reemplazar el nombre Gustavo Adolfo Martínez Zuviría.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La votación se realizó en el colegio. Durante dicho período se invitó a directivos,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docentes, no docentes, estudiantes, familias, vecinos y representantes de la comunidad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(clubes de barrio, centros culturales, etc.) a participar de la elección.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Durante el proceso eleccionario, se trasladó la urna a cada uno de los veinte cursos que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posee el colegio (diez en cada turno). Por cada curso se pasó dos veces con el objetivo de que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ningún estudiante quedara sin votar.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De un total de 483 votos, el conteo final arrojó los siguientes cómputos: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Julio Cao: Héroe de Malvinas: 160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René Favaloro: 96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Rodolfo Walsh: 56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lastRenderedPageBreak/>
        <w:t>Carlos Gardel: 51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Abuelas y Madres de Plaza de Mayo: 41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Cecilia Grierson: 41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Carlos Fuentealba: 26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Bartolina Sisa: 11 votos</w:t>
      </w:r>
    </w:p>
    <w:p w:rsidR="007D2A08" w:rsidRPr="00D8454F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D8454F">
        <w:rPr>
          <w:rFonts w:asciiTheme="majorHAnsi" w:hAnsiTheme="majorHAnsi" w:cs="Times New Roman"/>
          <w:sz w:val="24"/>
          <w:szCs w:val="24"/>
        </w:rPr>
        <w:t>Anulados: 1 voto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Los 483 votos estuvieron compuestos de la siguiente manera:</w:t>
      </w:r>
    </w:p>
    <w:p w:rsidR="007D2A08" w:rsidRPr="00982A69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Votos de docentes: 70</w:t>
      </w:r>
    </w:p>
    <w:p w:rsidR="007D2A08" w:rsidRPr="00982A69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Votos estudiantes: 326</w:t>
      </w:r>
    </w:p>
    <w:p w:rsidR="007D2A08" w:rsidRPr="00982A69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Votos familiares de estudiantes: 83</w:t>
      </w:r>
    </w:p>
    <w:p w:rsidR="007D2A08" w:rsidRPr="00982A69" w:rsidRDefault="007D2A08" w:rsidP="007D2A08">
      <w:pPr>
        <w:pStyle w:val="Prrafodelista"/>
        <w:numPr>
          <w:ilvl w:val="0"/>
          <w:numId w:val="2"/>
        </w:numPr>
        <w:spacing w:after="0" w:line="360" w:lineRule="auto"/>
        <w:ind w:left="1134" w:hanging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Votos auxiliares de portería: 4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El conteo de los votos lo llevaron adelante las siguientes personas: Karina Viviana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Badaracco (Secretaria) y José Gustavo Vartuli (Vicerrector).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La elección del nombre “Julio Cao: Héroe de</w:t>
      </w:r>
      <w:r>
        <w:rPr>
          <w:rFonts w:asciiTheme="majorHAnsi" w:hAnsiTheme="majorHAnsi" w:cs="Times New Roman"/>
          <w:sz w:val="24"/>
          <w:szCs w:val="24"/>
        </w:rPr>
        <w:t xml:space="preserve"> Malvinas” resulta significativa</w:t>
      </w:r>
      <w:r w:rsidRPr="00982A69">
        <w:rPr>
          <w:rFonts w:asciiTheme="majorHAnsi" w:hAnsiTheme="majorHAnsi" w:cs="Times New Roman"/>
          <w:sz w:val="24"/>
          <w:szCs w:val="24"/>
        </w:rPr>
        <w:t xml:space="preserve"> en</w:t>
      </w:r>
      <w:r>
        <w:rPr>
          <w:rFonts w:asciiTheme="majorHAnsi" w:hAnsiTheme="majorHAnsi" w:cs="Times New Roman"/>
          <w:sz w:val="24"/>
          <w:szCs w:val="24"/>
        </w:rPr>
        <w:t xml:space="preserve"> la</w:t>
      </w:r>
      <w:r w:rsidRPr="00982A69">
        <w:rPr>
          <w:rFonts w:asciiTheme="majorHAnsi" w:hAnsiTheme="majorHAnsi" w:cs="Times New Roman"/>
          <w:sz w:val="24"/>
          <w:szCs w:val="24"/>
        </w:rPr>
        <w:t xml:space="preserve"> comunidad teniendo en cuenta que, durante el año 2017, alumnos de la escuela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participaron del programa “Hacelo Corto” organizado por el Gobierno de la Ciudad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Buenos Aires y obtuvieron el primer puesto con el proyecto: “Batalla contra el olvido” el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cual trata sobre nuestros combatientes de Malvinas.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Por otro lado, en la Ciudad de Buenos Aires existen diversas escuelas que tienen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“Malvinas” en su nombre, como la </w:t>
      </w:r>
      <w:r>
        <w:rPr>
          <w:rFonts w:asciiTheme="majorHAnsi" w:hAnsiTheme="majorHAnsi" w:cs="Times New Roman"/>
          <w:sz w:val="24"/>
          <w:szCs w:val="24"/>
        </w:rPr>
        <w:t xml:space="preserve">Escuela de Educación Media N° 5 DE </w:t>
      </w:r>
      <w:r w:rsidRPr="00982A69">
        <w:rPr>
          <w:rFonts w:asciiTheme="majorHAnsi" w:hAnsiTheme="majorHAnsi" w:cs="Times New Roman"/>
          <w:sz w:val="24"/>
          <w:szCs w:val="24"/>
        </w:rPr>
        <w:t>10 “Héroes de Malvinas” o la Escuela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Comercio Nº 10 DE 1 “Islas Malvinas” pero ninguna homenajea al docente y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excombatiente caído en batalla, Julio Cao. Este maestro bonaerense a quien la Guerra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Malvinas lo enc</w:t>
      </w:r>
      <w:r>
        <w:rPr>
          <w:rFonts w:asciiTheme="majorHAnsi" w:hAnsiTheme="majorHAnsi" w:cs="Times New Roman"/>
          <w:sz w:val="24"/>
          <w:szCs w:val="24"/>
        </w:rPr>
        <w:t>ontró enseñando en la Escuela N°</w:t>
      </w:r>
      <w:r w:rsidRPr="00982A69">
        <w:rPr>
          <w:rFonts w:asciiTheme="majorHAnsi" w:hAnsiTheme="majorHAnsi" w:cs="Times New Roman"/>
          <w:sz w:val="24"/>
          <w:szCs w:val="24"/>
        </w:rPr>
        <w:t xml:space="preserve"> 32 de Gregorio de Laferrere (escuela que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ahora lleva su nombre). A sus jóvenes veintiún años (y esperando un hijo junto a su esposa)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se ofreció como voluntario para pelear en las islas y partió el 12 de abril de 1982 hacia Puerto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Argentino junto al Regimiento de Infantería Mecanizado N° 3 del Ejército. Julio nunca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volvió. Cayó en batalla el 14 de junio de 1982. Nunca pudo conocer a su hija, que nació 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agosto, dos meses después de terminado el conflicto bélico. La bautizaron María Julia, 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honor a su padre.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Este docente, incluso estando en batalla, nunca olvidó su profesión. Y aquí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entendemos profesión en dos de sus acepciones: “Empleo, facultad u oficio que alguien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ejerce y por el que percibe una retribución” pero también “ceremonia eclesiástica en que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alguien profesa en una orden religiosa”. Es decir, no era solo maestro por una retribución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económica, sino que también lo era por el hecho sagrado, cuasi religioso de enseñar. Tanto es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así que desde las islas les envió una carta a sus alumnos, texto que es menester reproducir en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su totalidad para entender la grandeza de este hombre: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lastRenderedPageBreak/>
        <w:t>“Desearía que hiciera llegar a la maestra de 3° D este mensaje para mis alumnos: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A mis queridos alumnos de 3ro D: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No hemos tenido tiempo para despedirnos y eso me ha tenido preocupado muchas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noches aquí en Malvinas, donde me encuentro cumpliendo mi labor de soldado: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Defender la Bandera.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Espero que ustedes no se preocupen mucho por mí porque muy pronto vamos a estar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juntos nuevamente y vamos a cerrar los ojos y nos vamos a subir a nuestro inmenso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Cóndor y le vamos a decir que nos lleve a todos al país de los cuentos que como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ustedes saben queda muy cerca de las Malvinas.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Y ahora como el maestro conoce muy bien las islas no nos vamos a perder.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Chicos, quiero que sepan que a las noches cuando me acuesto cierro los ojos y veo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cada una de sus caritas riendo y jugando; cuando me duermo sueño que estoy con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ustedes.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Quiero que se pongan muy contentos porque su maestro es un soldado que los quiere y</w:t>
      </w:r>
      <w:r>
        <w:rPr>
          <w:rFonts w:asciiTheme="majorHAnsi" w:hAnsiTheme="majorHAnsi" w:cs="Times New Roman"/>
          <w:i/>
          <w:sz w:val="24"/>
          <w:szCs w:val="24"/>
        </w:rPr>
        <w:t xml:space="preserve"> </w:t>
      </w:r>
      <w:r w:rsidRPr="00D8454F">
        <w:rPr>
          <w:rFonts w:asciiTheme="majorHAnsi" w:hAnsiTheme="majorHAnsi" w:cs="Times New Roman"/>
          <w:i/>
          <w:sz w:val="24"/>
          <w:szCs w:val="24"/>
        </w:rPr>
        <w:t>los extraña.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Ahora sólo le pido a Dios volver pronto con ustedes.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Muchos cariños de su maestro que nunca se olvida de ustedes.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Afectuosamente,</w:t>
      </w:r>
    </w:p>
    <w:p w:rsidR="007D2A08" w:rsidRPr="00D8454F" w:rsidRDefault="007D2A08" w:rsidP="007D2A08">
      <w:pPr>
        <w:spacing w:after="0" w:line="360" w:lineRule="auto"/>
        <w:ind w:left="567" w:firstLine="567"/>
        <w:jc w:val="both"/>
        <w:rPr>
          <w:rFonts w:asciiTheme="majorHAnsi" w:hAnsiTheme="majorHAnsi" w:cs="Times New Roman"/>
          <w:i/>
          <w:sz w:val="24"/>
          <w:szCs w:val="24"/>
        </w:rPr>
      </w:pPr>
      <w:r w:rsidRPr="00D8454F">
        <w:rPr>
          <w:rFonts w:asciiTheme="majorHAnsi" w:hAnsiTheme="majorHAnsi" w:cs="Times New Roman"/>
          <w:i/>
          <w:sz w:val="24"/>
          <w:szCs w:val="24"/>
        </w:rPr>
        <w:t>Julio.”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>Durante mucho tiempo, su cuerpo permaneció enterrado como NN bajo una placa que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rezaba “Soldado argentino sólo conocido por Dios”. Pero en 2018 el Equipo Argentino de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Antropología Forense logró identificar sus restos. A este acto de justicia queremos sumarle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otro: lograr que una escuela de la Ciudad lleve su nombre, porque queremos ser lo que fue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Julio Cao y queremos que perdure a través de nosotros.</w:t>
      </w:r>
    </w:p>
    <w:p w:rsidR="007D2A08" w:rsidRPr="00982A69" w:rsidRDefault="007D2A08" w:rsidP="007D2A08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982A69">
        <w:rPr>
          <w:rFonts w:asciiTheme="majorHAnsi" w:hAnsiTheme="majorHAnsi" w:cs="Times New Roman"/>
          <w:sz w:val="24"/>
          <w:szCs w:val="24"/>
        </w:rPr>
        <w:t xml:space="preserve">Como conclusión, y según lo </w:t>
      </w:r>
      <w:r>
        <w:rPr>
          <w:rFonts w:asciiTheme="majorHAnsi" w:hAnsiTheme="majorHAnsi" w:cs="Times New Roman"/>
          <w:sz w:val="24"/>
          <w:szCs w:val="24"/>
        </w:rPr>
        <w:t xml:space="preserve">expresado </w:t>
      </w:r>
      <w:r w:rsidRPr="00982A69">
        <w:rPr>
          <w:rFonts w:asciiTheme="majorHAnsi" w:hAnsiTheme="majorHAnsi" w:cs="Times New Roman"/>
          <w:sz w:val="24"/>
          <w:szCs w:val="24"/>
        </w:rPr>
        <w:t>más arriba, sostener la presencia de una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figura como Gustavo Adolfo Martínez Zuviría, que es cuanto menos controvertida con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respecto a los valores que encarna es hoy, una contradicción con los principios de equidad,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>inclusión, pluralidad y democracia que orientan y regulan, incluso legalmente, la educación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982A69">
        <w:rPr>
          <w:rFonts w:asciiTheme="majorHAnsi" w:hAnsiTheme="majorHAnsi" w:cs="Times New Roman"/>
          <w:sz w:val="24"/>
          <w:szCs w:val="24"/>
        </w:rPr>
        <w:t xml:space="preserve">argentina. </w:t>
      </w:r>
      <w:r>
        <w:rPr>
          <w:rFonts w:asciiTheme="majorHAnsi" w:hAnsiTheme="majorHAnsi" w:cs="Times New Roman"/>
          <w:sz w:val="24"/>
          <w:szCs w:val="24"/>
        </w:rPr>
        <w:t>Es por esto, que la escuela nos solicita como sus r</w:t>
      </w:r>
      <w:r w:rsidRPr="00982A69">
        <w:rPr>
          <w:rFonts w:asciiTheme="majorHAnsi" w:hAnsiTheme="majorHAnsi" w:cs="Times New Roman"/>
          <w:sz w:val="24"/>
          <w:szCs w:val="24"/>
        </w:rPr>
        <w:t>epresentantes</w:t>
      </w:r>
      <w:r>
        <w:rPr>
          <w:rFonts w:asciiTheme="majorHAnsi" w:hAnsiTheme="majorHAnsi" w:cs="Times New Roman"/>
          <w:sz w:val="24"/>
          <w:szCs w:val="24"/>
        </w:rPr>
        <w:t xml:space="preserve">, hacer </w:t>
      </w:r>
      <w:r w:rsidRPr="00982A69">
        <w:rPr>
          <w:rFonts w:asciiTheme="majorHAnsi" w:hAnsiTheme="majorHAnsi" w:cs="Times New Roman"/>
          <w:sz w:val="24"/>
          <w:szCs w:val="24"/>
        </w:rPr>
        <w:t xml:space="preserve">honor a dichos valores y </w:t>
      </w:r>
      <w:r>
        <w:rPr>
          <w:rFonts w:asciiTheme="majorHAnsi" w:hAnsiTheme="majorHAnsi" w:cs="Times New Roman"/>
          <w:sz w:val="24"/>
          <w:szCs w:val="24"/>
        </w:rPr>
        <w:t xml:space="preserve">efectivizar </w:t>
      </w:r>
      <w:r w:rsidRPr="00982A69">
        <w:rPr>
          <w:rFonts w:asciiTheme="majorHAnsi" w:hAnsiTheme="majorHAnsi" w:cs="Times New Roman"/>
          <w:sz w:val="24"/>
          <w:szCs w:val="24"/>
        </w:rPr>
        <w:t>de manera concreta la coherencia y vigencia de esos principios</w:t>
      </w:r>
      <w:r>
        <w:rPr>
          <w:rFonts w:asciiTheme="majorHAnsi" w:hAnsiTheme="majorHAnsi" w:cs="Times New Roman"/>
          <w:sz w:val="24"/>
          <w:szCs w:val="24"/>
        </w:rPr>
        <w:t xml:space="preserve"> dándole lugar al nombre elegido por ellos mismos de forma democrática. </w:t>
      </w:r>
      <w:r w:rsidRPr="00982A69">
        <w:rPr>
          <w:rFonts w:asciiTheme="majorHAnsi" w:hAnsiTheme="majorHAnsi" w:cs="Times New Roman"/>
          <w:sz w:val="24"/>
          <w:szCs w:val="24"/>
        </w:rPr>
        <w:t>Por todo lo expuesto, solicit</w:t>
      </w:r>
      <w:r>
        <w:rPr>
          <w:rFonts w:asciiTheme="majorHAnsi" w:hAnsiTheme="majorHAnsi" w:cs="Times New Roman"/>
          <w:sz w:val="24"/>
          <w:szCs w:val="24"/>
        </w:rPr>
        <w:t>amos</w:t>
      </w:r>
      <w:r w:rsidRPr="00982A69">
        <w:rPr>
          <w:rFonts w:asciiTheme="majorHAnsi" w:hAnsiTheme="majorHAnsi" w:cs="Times New Roman"/>
          <w:sz w:val="24"/>
          <w:szCs w:val="24"/>
        </w:rPr>
        <w:t xml:space="preserve"> el acompañamiento del presente proyecto.</w:t>
      </w:r>
    </w:p>
    <w:p w:rsidR="00AF6352" w:rsidRPr="007D2A08" w:rsidRDefault="00AF6352" w:rsidP="007D2A08"/>
    <w:sectPr w:rsidR="00AF6352" w:rsidRPr="007D2A08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66F" w:rsidRDefault="002A466F">
      <w:r>
        <w:separator/>
      </w:r>
    </w:p>
  </w:endnote>
  <w:endnote w:type="continuationSeparator" w:id="1">
    <w:p w:rsidR="002A466F" w:rsidRDefault="002A4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D2A08" w:rsidRDefault="00601A75" w:rsidP="007D2A08">
    <w:pPr>
      <w:pStyle w:val="Piedepgina"/>
      <w:spacing w:after="0" w:line="240" w:lineRule="auto"/>
      <w:jc w:val="center"/>
      <w:rPr>
        <w:rFonts w:asciiTheme="majorHAnsi" w:hAnsiTheme="majorHAnsi"/>
        <w:color w:val="333333"/>
        <w:sz w:val="20"/>
        <w:szCs w:val="20"/>
      </w:rPr>
    </w:pPr>
    <w:bookmarkStart w:id="2" w:name="Proyecto"/>
    <w:bookmarkEnd w:id="2"/>
  </w:p>
  <w:p w:rsidR="00601A75" w:rsidRPr="007D2A08" w:rsidRDefault="00601A75" w:rsidP="007D2A08">
    <w:pPr>
      <w:pStyle w:val="Piedepgina"/>
      <w:spacing w:after="0" w:line="240" w:lineRule="auto"/>
      <w:jc w:val="center"/>
      <w:rPr>
        <w:rFonts w:asciiTheme="majorHAnsi" w:hAnsiTheme="majorHAnsi"/>
        <w:color w:val="333333"/>
        <w:sz w:val="20"/>
        <w:szCs w:val="20"/>
      </w:rPr>
    </w:pPr>
    <w:r w:rsidRPr="007D2A08">
      <w:rPr>
        <w:rFonts w:asciiTheme="majorHAnsi" w:hAnsiTheme="majorHAnsi"/>
        <w:color w:val="333333"/>
        <w:sz w:val="20"/>
        <w:szCs w:val="20"/>
      </w:rPr>
      <w:t xml:space="preserve">Último cambio: </w:t>
    </w:r>
    <w:fldSimple w:instr=" SAVEDATE  \* MERGEFORMAT ">
      <w:r w:rsidR="00923898" w:rsidRPr="00923898">
        <w:rPr>
          <w:rFonts w:asciiTheme="majorHAnsi" w:hAnsiTheme="majorHAnsi"/>
          <w:noProof/>
          <w:color w:val="333333"/>
          <w:sz w:val="20"/>
          <w:szCs w:val="20"/>
        </w:rPr>
        <w:t>14/3/2022 16:47:00</w:t>
      </w:r>
    </w:fldSimple>
    <w:r w:rsidRPr="007D2A08">
      <w:rPr>
        <w:rFonts w:asciiTheme="majorHAnsi" w:hAnsiTheme="majorHAnsi"/>
        <w:color w:val="333333"/>
        <w:sz w:val="20"/>
        <w:szCs w:val="20"/>
      </w:rPr>
      <w:t xml:space="preserve">  -  Cantidad de caracteres: </w:t>
    </w:r>
    <w:fldSimple w:instr=" NUMCHARS  \* MERGEFORMAT ">
      <w:r w:rsidR="00F46791" w:rsidRPr="00F46791">
        <w:rPr>
          <w:rFonts w:asciiTheme="majorHAnsi" w:hAnsiTheme="majorHAnsi"/>
          <w:noProof/>
          <w:color w:val="333333"/>
          <w:sz w:val="20"/>
          <w:szCs w:val="20"/>
        </w:rPr>
        <w:t>9413</w:t>
      </w:r>
    </w:fldSimple>
    <w:r w:rsidRPr="007D2A08">
      <w:rPr>
        <w:rFonts w:asciiTheme="majorHAnsi" w:hAnsiTheme="majorHAnsi"/>
        <w:color w:val="333333"/>
        <w:sz w:val="20"/>
        <w:szCs w:val="20"/>
      </w:rPr>
      <w:t xml:space="preserve"> - Cantidad de palabras: </w:t>
    </w:r>
    <w:fldSimple w:instr=" NUMWORDS  \* MERGEFORMAT ">
      <w:r w:rsidR="00F46791" w:rsidRPr="00F46791">
        <w:rPr>
          <w:rFonts w:asciiTheme="majorHAnsi" w:hAnsiTheme="majorHAnsi"/>
          <w:noProof/>
          <w:color w:val="333333"/>
          <w:sz w:val="20"/>
          <w:szCs w:val="20"/>
        </w:rPr>
        <w:t>1834</w:t>
      </w:r>
    </w:fldSimple>
  </w:p>
  <w:p w:rsidR="00601A75" w:rsidRPr="007D2A08" w:rsidRDefault="00601A75" w:rsidP="007D2A08">
    <w:pPr>
      <w:pStyle w:val="Piedepgina"/>
      <w:tabs>
        <w:tab w:val="left" w:pos="3565"/>
      </w:tabs>
      <w:spacing w:after="0" w:line="240" w:lineRule="auto"/>
      <w:jc w:val="center"/>
      <w:rPr>
        <w:rStyle w:val="Nmerodepgina"/>
        <w:rFonts w:asciiTheme="majorHAnsi" w:hAnsiTheme="majorHAnsi"/>
        <w:color w:val="333333"/>
        <w:sz w:val="20"/>
        <w:szCs w:val="20"/>
      </w:rPr>
    </w:pPr>
    <w:r w:rsidRPr="007D2A08">
      <w:rPr>
        <w:rFonts w:asciiTheme="majorHAnsi" w:hAnsiTheme="majorHAnsi"/>
        <w:color w:val="333333"/>
        <w:sz w:val="20"/>
        <w:szCs w:val="20"/>
      </w:rPr>
      <w:t xml:space="preserve">Pág. </w:t>
    </w:r>
    <w:r w:rsidR="00C90A77" w:rsidRPr="007D2A08">
      <w:rPr>
        <w:rStyle w:val="Nmerodepgina"/>
        <w:rFonts w:asciiTheme="majorHAnsi" w:hAnsiTheme="majorHAnsi"/>
        <w:color w:val="333333"/>
        <w:sz w:val="20"/>
        <w:szCs w:val="20"/>
      </w:rPr>
      <w:fldChar w:fldCharType="begin"/>
    </w:r>
    <w:r w:rsidRPr="007D2A08">
      <w:rPr>
        <w:rStyle w:val="Nmerodepgina"/>
        <w:rFonts w:asciiTheme="majorHAnsi" w:hAnsiTheme="majorHAnsi"/>
        <w:color w:val="333333"/>
        <w:sz w:val="20"/>
        <w:szCs w:val="20"/>
      </w:rPr>
      <w:instrText xml:space="preserve"> PAGE </w:instrText>
    </w:r>
    <w:r w:rsidR="00C90A77" w:rsidRPr="007D2A08">
      <w:rPr>
        <w:rStyle w:val="Nmerodepgina"/>
        <w:rFonts w:asciiTheme="majorHAnsi" w:hAnsiTheme="majorHAnsi"/>
        <w:color w:val="333333"/>
        <w:sz w:val="20"/>
        <w:szCs w:val="20"/>
      </w:rPr>
      <w:fldChar w:fldCharType="separate"/>
    </w:r>
    <w:r w:rsidR="00F46791">
      <w:rPr>
        <w:rStyle w:val="Nmerodepgina"/>
        <w:rFonts w:asciiTheme="majorHAnsi" w:hAnsiTheme="majorHAnsi"/>
        <w:noProof/>
        <w:color w:val="333333"/>
        <w:sz w:val="20"/>
        <w:szCs w:val="20"/>
      </w:rPr>
      <w:t>2</w:t>
    </w:r>
    <w:r w:rsidR="00C90A77" w:rsidRPr="007D2A08">
      <w:rPr>
        <w:rStyle w:val="Nmerodepgina"/>
        <w:rFonts w:asciiTheme="majorHAnsi" w:hAnsiTheme="majorHAnsi"/>
        <w:color w:val="333333"/>
        <w:sz w:val="20"/>
        <w:szCs w:val="20"/>
      </w:rPr>
      <w:fldChar w:fldCharType="end"/>
    </w:r>
    <w:r w:rsidRPr="007D2A08">
      <w:rPr>
        <w:rStyle w:val="Nmerodepgina"/>
        <w:rFonts w:asciiTheme="majorHAnsi" w:hAnsiTheme="majorHAnsi"/>
        <w:color w:val="333333"/>
        <w:sz w:val="20"/>
        <w:szCs w:val="20"/>
      </w:rPr>
      <w:t>/</w:t>
    </w:r>
    <w:fldSimple w:instr=" NUMPAGES  \* MERGEFORMAT ">
      <w:r w:rsidR="00F46791" w:rsidRPr="00F46791">
        <w:rPr>
          <w:rStyle w:val="Nmerodepgina"/>
          <w:rFonts w:asciiTheme="majorHAnsi" w:hAnsiTheme="majorHAnsi"/>
          <w:noProof/>
          <w:color w:val="333333"/>
          <w:sz w:val="20"/>
          <w:szCs w:val="20"/>
        </w:rPr>
        <w:t>5</w:t>
      </w:r>
    </w:fldSimple>
  </w:p>
  <w:p w:rsidR="00601A75" w:rsidRPr="007D2A08" w:rsidRDefault="00601A75" w:rsidP="007D2A08">
    <w:pPr>
      <w:pStyle w:val="Piedepgina"/>
      <w:spacing w:after="0" w:line="240" w:lineRule="auto"/>
      <w:jc w:val="center"/>
      <w:rPr>
        <w:rFonts w:asciiTheme="majorHAnsi" w:hAnsiTheme="majorHAnsi"/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66F" w:rsidRDefault="002A466F">
      <w:r>
        <w:separator/>
      </w:r>
    </w:p>
  </w:footnote>
  <w:footnote w:type="continuationSeparator" w:id="1">
    <w:p w:rsidR="002A466F" w:rsidRDefault="002A466F">
      <w:r>
        <w:continuationSeparator/>
      </w:r>
    </w:p>
  </w:footnote>
  <w:footnote w:id="2">
    <w:p w:rsidR="007D2A08" w:rsidRPr="00982A69" w:rsidRDefault="007D2A08" w:rsidP="007D2A08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982A69">
        <w:rPr>
          <w:rStyle w:val="Refdenotaalpie"/>
          <w:rFonts w:asciiTheme="majorHAnsi" w:hAnsiTheme="majorHAnsi"/>
          <w:sz w:val="20"/>
          <w:szCs w:val="20"/>
        </w:rPr>
        <w:footnoteRef/>
      </w:r>
      <w:r>
        <w:rPr>
          <w:rFonts w:asciiTheme="majorHAnsi" w:hAnsiTheme="majorHAnsi" w:cs="Times New Roman"/>
          <w:sz w:val="20"/>
          <w:szCs w:val="20"/>
        </w:rPr>
        <w:t xml:space="preserve"> </w:t>
      </w:r>
      <w:r w:rsidRPr="00982A69">
        <w:rPr>
          <w:rFonts w:asciiTheme="majorHAnsi" w:hAnsiTheme="majorHAnsi" w:cs="Times New Roman"/>
          <w:sz w:val="20"/>
          <w:szCs w:val="20"/>
        </w:rPr>
        <w:t>https://www.pagina12.com.ar/diario/elpais/1-144812-2010-04-29.html</w:t>
      </w:r>
    </w:p>
  </w:footnote>
  <w:footnote w:id="3">
    <w:p w:rsidR="007D2A08" w:rsidRPr="00982A69" w:rsidRDefault="007D2A08" w:rsidP="007D2A08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982A69">
        <w:rPr>
          <w:rStyle w:val="Refdenotaalpie"/>
          <w:rFonts w:asciiTheme="majorHAnsi" w:hAnsiTheme="majorHAnsi"/>
          <w:sz w:val="20"/>
          <w:szCs w:val="20"/>
        </w:rPr>
        <w:footnoteRef/>
      </w:r>
      <w:r>
        <w:rPr>
          <w:rFonts w:asciiTheme="majorHAnsi" w:hAnsiTheme="majorHAnsi" w:cs="Times New Roman"/>
          <w:sz w:val="20"/>
          <w:szCs w:val="20"/>
        </w:rPr>
        <w:t xml:space="preserve"> </w:t>
      </w:r>
      <w:r w:rsidRPr="00982A69">
        <w:rPr>
          <w:rFonts w:asciiTheme="majorHAnsi" w:hAnsiTheme="majorHAnsi" w:cs="Times New Roman"/>
          <w:sz w:val="20"/>
          <w:szCs w:val="20"/>
        </w:rPr>
        <w:t>https://www.instituto12.com/historia.html</w:t>
      </w:r>
      <w:r>
        <w:rPr>
          <w:rFonts w:asciiTheme="majorHAnsi" w:hAnsiTheme="majorHAnsi" w:cs="Times New Roman"/>
          <w:sz w:val="20"/>
          <w:szCs w:val="20"/>
        </w:rPr>
        <w:t xml:space="preserve"> </w:t>
      </w:r>
    </w:p>
  </w:footnote>
  <w:footnote w:id="4">
    <w:p w:rsidR="007D2A08" w:rsidRPr="00982A69" w:rsidRDefault="007D2A08" w:rsidP="007D2A08">
      <w:pPr>
        <w:pStyle w:val="Textonotapie"/>
        <w:rPr>
          <w:rFonts w:asciiTheme="majorHAnsi" w:hAnsiTheme="majorHAnsi"/>
        </w:rPr>
      </w:pPr>
      <w:r w:rsidRPr="00982A69">
        <w:rPr>
          <w:rStyle w:val="Refdenotaalpie"/>
          <w:rFonts w:asciiTheme="majorHAnsi" w:hAnsiTheme="majorHAnsi"/>
        </w:rPr>
        <w:footnoteRef/>
      </w:r>
      <w:r>
        <w:rPr>
          <w:rFonts w:asciiTheme="majorHAnsi" w:hAnsiTheme="majorHAnsi"/>
        </w:rPr>
        <w:t xml:space="preserve"> </w:t>
      </w:r>
      <w:r w:rsidRPr="00982A69">
        <w:rPr>
          <w:rFonts w:asciiTheme="majorHAnsi" w:hAnsiTheme="majorHAnsi"/>
        </w:rPr>
        <w:t>https://www.pagina12.com.ar/349015-renombran-una-calle-de-retiro-en-homenaje-a-una-madre-de-pla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7D2A08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27D18"/>
    <w:multiLevelType w:val="hybridMultilevel"/>
    <w:tmpl w:val="A738BC3E"/>
    <w:lvl w:ilvl="0" w:tplc="2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00725C1"/>
    <w:multiLevelType w:val="hybridMultilevel"/>
    <w:tmpl w:val="4DA4F100"/>
    <w:lvl w:ilvl="0" w:tplc="2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2007" w:hanging="360"/>
      </w:pPr>
    </w:lvl>
    <w:lvl w:ilvl="2" w:tplc="2C0A001B" w:tentative="1">
      <w:start w:val="1"/>
      <w:numFmt w:val="lowerRoman"/>
      <w:lvlText w:val="%3."/>
      <w:lvlJc w:val="right"/>
      <w:pPr>
        <w:ind w:left="2727" w:hanging="180"/>
      </w:pPr>
    </w:lvl>
    <w:lvl w:ilvl="3" w:tplc="2C0A000F" w:tentative="1">
      <w:start w:val="1"/>
      <w:numFmt w:val="decimal"/>
      <w:lvlText w:val="%4."/>
      <w:lvlJc w:val="left"/>
      <w:pPr>
        <w:ind w:left="3447" w:hanging="360"/>
      </w:pPr>
    </w:lvl>
    <w:lvl w:ilvl="4" w:tplc="2C0A0019" w:tentative="1">
      <w:start w:val="1"/>
      <w:numFmt w:val="lowerLetter"/>
      <w:lvlText w:val="%5."/>
      <w:lvlJc w:val="left"/>
      <w:pPr>
        <w:ind w:left="4167" w:hanging="360"/>
      </w:pPr>
    </w:lvl>
    <w:lvl w:ilvl="5" w:tplc="2C0A001B" w:tentative="1">
      <w:start w:val="1"/>
      <w:numFmt w:val="lowerRoman"/>
      <w:lvlText w:val="%6."/>
      <w:lvlJc w:val="right"/>
      <w:pPr>
        <w:ind w:left="4887" w:hanging="180"/>
      </w:pPr>
    </w:lvl>
    <w:lvl w:ilvl="6" w:tplc="2C0A000F" w:tentative="1">
      <w:start w:val="1"/>
      <w:numFmt w:val="decimal"/>
      <w:lvlText w:val="%7."/>
      <w:lvlJc w:val="left"/>
      <w:pPr>
        <w:ind w:left="5607" w:hanging="360"/>
      </w:pPr>
    </w:lvl>
    <w:lvl w:ilvl="7" w:tplc="2C0A0019" w:tentative="1">
      <w:start w:val="1"/>
      <w:numFmt w:val="lowerLetter"/>
      <w:lvlText w:val="%8."/>
      <w:lvlJc w:val="left"/>
      <w:pPr>
        <w:ind w:left="6327" w:hanging="360"/>
      </w:pPr>
    </w:lvl>
    <w:lvl w:ilvl="8" w:tplc="2C0A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EA67D8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1F4EE0"/>
    <w:rsid w:val="001F732F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466F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46FC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50F29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2A08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3898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0A77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A67D8"/>
    <w:rsid w:val="00EA6B04"/>
    <w:rsid w:val="00EB6956"/>
    <w:rsid w:val="00EF0D22"/>
    <w:rsid w:val="00F13C69"/>
    <w:rsid w:val="00F41DF6"/>
    <w:rsid w:val="00F42859"/>
    <w:rsid w:val="00F46791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A0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F4EE0"/>
    <w:pPr>
      <w:ind w:left="3686"/>
      <w:jc w:val="both"/>
    </w:pPr>
  </w:style>
  <w:style w:type="paragraph" w:styleId="Encabezado">
    <w:name w:val="header"/>
    <w:basedOn w:val="Normal"/>
    <w:link w:val="EncabezadoCar"/>
    <w:uiPriority w:val="99"/>
    <w:rsid w:val="001F4EE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F4EE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F4EE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D2A0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D2A08"/>
    <w:rPr>
      <w:rFonts w:asciiTheme="minorHAnsi" w:eastAsiaTheme="minorHAnsi" w:hAnsiTheme="minorHAnsi" w:cstheme="minorBidi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D2A08"/>
    <w:rPr>
      <w:vertAlign w:val="superscript"/>
    </w:rPr>
  </w:style>
  <w:style w:type="paragraph" w:styleId="Prrafodelista">
    <w:name w:val="List Paragraph"/>
    <w:basedOn w:val="Normal"/>
    <w:uiPriority w:val="34"/>
    <w:qFormat/>
    <w:rsid w:val="007D2A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8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46FC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CE7D5-54B0-4001-9575-FFFE42165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</TotalTime>
  <Pages>5</Pages>
  <Words>1831</Words>
  <Characters>9395</Characters>
  <Application>Microsoft Office Word</Application>
  <DocSecurity>0</DocSecurity>
  <Lines>184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5</cp:revision>
  <cp:lastPrinted>2022-03-14T19:31:00Z</cp:lastPrinted>
  <dcterms:created xsi:type="dcterms:W3CDTF">2022-03-14T19:28:00Z</dcterms:created>
  <dcterms:modified xsi:type="dcterms:W3CDTF">2022-03-14T19:49:00Z</dcterms:modified>
</cp:coreProperties>
</file>