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F32" w:rsidRDefault="00376F32" w:rsidP="00376F32">
      <w:pPr>
        <w:spacing w:after="200" w:line="276" w:lineRule="auto"/>
        <w:jc w:val="center"/>
        <w:rPr>
          <w:b/>
        </w:rPr>
      </w:pPr>
      <w:r>
        <w:rPr>
          <w:b/>
        </w:rPr>
        <w:t>PROYECTO DE DECLARACION</w:t>
      </w:r>
    </w:p>
    <w:p w:rsidR="00376F32" w:rsidRDefault="00376F32" w:rsidP="00376F32">
      <w:pPr>
        <w:spacing w:after="200" w:line="276" w:lineRule="auto"/>
      </w:pPr>
    </w:p>
    <w:p w:rsidR="00376F32" w:rsidRDefault="00376F32" w:rsidP="00376F32">
      <w:pPr>
        <w:spacing w:after="200" w:line="276" w:lineRule="auto"/>
      </w:pPr>
      <w:r>
        <w:t xml:space="preserve">Declárese de interés a la organización “Futuro Trans” por su contribución permanente a la defensa de los derechos humanos y la lucha por la igualdad de género. </w:t>
      </w:r>
    </w:p>
    <w:p w:rsidR="00376F32" w:rsidRDefault="00376F32" w:rsidP="00376F32">
      <w:pPr>
        <w:spacing w:after="200" w:line="276" w:lineRule="auto"/>
      </w:pPr>
      <w:bookmarkStart w:id="0" w:name="_GoBack"/>
      <w:bookmarkEnd w:id="0"/>
    </w:p>
    <w:p w:rsidR="00376F32" w:rsidRDefault="00376F32" w:rsidP="00376F32">
      <w:pPr>
        <w:spacing w:after="200" w:line="276" w:lineRule="auto"/>
      </w:pPr>
    </w:p>
    <w:p w:rsidR="00376F32" w:rsidRDefault="00376F32" w:rsidP="00376F32">
      <w:pPr>
        <w:spacing w:after="200" w:line="276" w:lineRule="auto"/>
      </w:pPr>
      <w:r>
        <w:br w:type="page"/>
      </w:r>
    </w:p>
    <w:p w:rsidR="00376F32" w:rsidRDefault="00376F32" w:rsidP="00376F32">
      <w:pPr>
        <w:spacing w:after="200" w:line="276" w:lineRule="auto"/>
        <w:jc w:val="center"/>
        <w:rPr>
          <w:b/>
        </w:rPr>
      </w:pPr>
      <w:r>
        <w:rPr>
          <w:b/>
        </w:rPr>
        <w:lastRenderedPageBreak/>
        <w:t>FUNDAMENTOS</w:t>
      </w:r>
    </w:p>
    <w:p w:rsidR="00376F32" w:rsidRDefault="00376F32" w:rsidP="00376F32">
      <w:pPr>
        <w:spacing w:after="200" w:line="276" w:lineRule="auto"/>
      </w:pPr>
    </w:p>
    <w:p w:rsidR="00376F32" w:rsidRDefault="00376F32" w:rsidP="00376F32">
      <w:pPr>
        <w:spacing w:after="200" w:line="276" w:lineRule="auto"/>
      </w:pPr>
      <w:r>
        <w:t>Sr. Presidente:</w:t>
      </w:r>
    </w:p>
    <w:p w:rsidR="00376F32" w:rsidRDefault="00376F32" w:rsidP="00376F32">
      <w:pPr>
        <w:spacing w:after="200" w:line="276" w:lineRule="auto"/>
      </w:pPr>
      <w:r>
        <w:t>El organización Futuro Trans nació en el año</w:t>
      </w:r>
      <w:r>
        <w:rPr>
          <w:highlight w:val="white"/>
        </w:rPr>
        <w:t xml:space="preserve"> 2000,</w:t>
      </w:r>
      <w:r>
        <w:t xml:space="preserve"> con el objetivo de aportar a la construcción de un mundo más justo e igualitario para las personas travesti/trans. Como lo cuenta Marlene Wayar, una de sus fundadoras “el objetivo era luchar para que otras niñas y niños no nacieran en un mundo como el que nos toco nacer a nosotras, la utopia que nos guiará será El Futuro y a ese Futuro lo necesitamos Transgenérico, superando al género y el ejercicio de diferenciación que construye permanentemente la heterosexualidad con su binarismo”. </w:t>
      </w:r>
    </w:p>
    <w:p w:rsidR="00376F32" w:rsidRDefault="00376F32" w:rsidP="00376F32">
      <w:pPr>
        <w:spacing w:after="200" w:line="276" w:lineRule="auto"/>
      </w:pPr>
      <w:r>
        <w:t xml:space="preserve">Desde sus comienzos trabajaron siempre por deconstruir la imposición del binarismo y la heterosexualidad obligatoria mediante  acciones artísticas y pedagógicas y acciones de divulgación tanto hacia adentro del colectivo travesti/trans como hacia el conjunto de la sociedad. Han realizado innumerables acciones en instancias universitarias, formativas de profesionales, acciones de sensibilización y asesoramiento, además del armado y curaduría de muchos festivales disidentes como por ejemplo “Diana”, una exposición de foto-biográfica travesti de Marcos Adandía en el Hotel Gondolin, histórico espacio de la comunidad travesti/trans en la Ciudad de Buenos Aires.  </w:t>
      </w:r>
    </w:p>
    <w:p w:rsidR="00376F32" w:rsidRDefault="00376F32" w:rsidP="00376F32">
      <w:pPr>
        <w:spacing w:after="200" w:line="276" w:lineRule="auto"/>
      </w:pPr>
      <w:r>
        <w:t>En el año 2007 lanzan con el apoyo del Centro Cultural Rojas “El Teje”, el primer periodico travesti de Latinoamérica que se sostuvo durante XX años, de la que participaron referentas muy importantes de la comunidad travesti como Diana Sacayán, Lohana Berkins, Marlene Wayar entre muchas otras. El impacto que tuvo este proyecto fue inmenso, fue una plataforma fundamental para darle visibilidad a la comunidad travesti/trans y reconstruir su historia, además de formar a una importante cantidad de referentas sociales. En el año 2008 “El Teje” recibió el Premio Lola Mora en la categoría Prensa Alternativa otorgado por la Dirección General de la Mujer del Gobierno de la Ciudad de Buenos Aires.</w:t>
      </w:r>
    </w:p>
    <w:p w:rsidR="00376F32" w:rsidRDefault="00376F32" w:rsidP="00376F32">
      <w:pPr>
        <w:spacing w:after="200" w:line="276" w:lineRule="auto"/>
      </w:pPr>
      <w:r>
        <w:t xml:space="preserve">Como organización, han articulado siempre con otras asociaciones de la comunidad travesti/trans y particularmente han tenido un rol destacado en el el Frente por la Ley de Identidad de Género que produjo el anteproyecto de Ley que luego fue sancionado en el Congreso en el año 2012. </w:t>
      </w:r>
    </w:p>
    <w:p w:rsidR="00376F32" w:rsidRDefault="00376F32" w:rsidP="00376F32">
      <w:pPr>
        <w:spacing w:after="200" w:line="276" w:lineRule="auto"/>
      </w:pPr>
      <w:r>
        <w:t>Entre sus producciones artísticas-pedagógicas más recientes se pueden nombrar: “Ruinas; diálogos sudakas desde el fracaso” co-producido con la Universidad General Sarmiento (UNITV); el programa de radio “La Cotorral” en Nacional Rock; el taller de composición musical para personas travestis, trans y no  binarias “Nuestrans Canciones” realizado en el Centro Cultural Kirchner y su posterior presentación en el espectáculo “Brotecitos”; el taller virtual de escritura “OJO D”, dictado en el Centro Cultural de la Memoria Haroldo Conti y el canal de youtube “Activismo Travesti Trans”, entre muchos otros proyectos. En el plano internacional, han realizado intervenciones en Latin American Studies Association (LASA) en Boston y Vancouver y han tenido articulaciones con River Side University, New York University, Pitzer College, University of Michigan. Publicaron un libro de Teoría Travesti Latinoamericana para la Universidad de Oxford, han sido convocadas para dictar clases para la Universitat de Barcelona y también fueron convocadas al Festival de Cine de Berlin del 2018.</w:t>
      </w:r>
    </w:p>
    <w:p w:rsidR="00376F32" w:rsidRDefault="00376F32" w:rsidP="00376F32">
      <w:pPr>
        <w:spacing w:after="200" w:line="276" w:lineRule="auto"/>
      </w:pPr>
      <w:r>
        <w:lastRenderedPageBreak/>
        <w:t xml:space="preserve">El compromiso de Futuro Trans en la defensa de los derechos humanos y por la construcción de un futuro con igualdad de género es indiscutible. Sus aportes fueron y son esenciales para los avances de derechos tanto en el plano nacional como internacional, y es fundamental que desde esta Legislatura reconozcamos su recorrido y sus contribuciones fundamentales. </w:t>
      </w:r>
    </w:p>
    <w:p w:rsidR="00376F32" w:rsidRDefault="00376F32" w:rsidP="00376F32">
      <w:pPr>
        <w:spacing w:after="200" w:line="276" w:lineRule="auto"/>
      </w:pPr>
      <w:r>
        <w:t xml:space="preserve">Por todo lo expuesto solicito a mis pares la aprobación del presente proyecto. </w:t>
      </w:r>
    </w:p>
    <w:p w:rsidR="00376F32" w:rsidRDefault="00376F32" w:rsidP="00376F32">
      <w:pPr>
        <w:spacing w:line="276" w:lineRule="auto"/>
      </w:pPr>
    </w:p>
    <w:p w:rsidR="00376F32" w:rsidRDefault="00376F32" w:rsidP="00376F32">
      <w:pPr>
        <w:spacing w:line="276" w:lineRule="auto"/>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2C2" w:rsidRDefault="007272C2">
      <w:r>
        <w:separator/>
      </w:r>
    </w:p>
  </w:endnote>
  <w:endnote w:type="continuationSeparator" w:id="0">
    <w:p w:rsidR="007272C2" w:rsidRDefault="00727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376F32">
      <w:rPr>
        <w:color w:val="333333"/>
        <w:sz w:val="20"/>
      </w:rPr>
      <w:fldChar w:fldCharType="begin"/>
    </w:r>
    <w:r w:rsidR="00376F32">
      <w:rPr>
        <w:color w:val="333333"/>
        <w:sz w:val="20"/>
      </w:rPr>
      <w:instrText xml:space="preserve"> TIME \@ "dd/MM/yyyy H:mm:ss" </w:instrText>
    </w:r>
    <w:r w:rsidR="00376F32">
      <w:rPr>
        <w:color w:val="333333"/>
        <w:sz w:val="20"/>
      </w:rPr>
      <w:fldChar w:fldCharType="separate"/>
    </w:r>
    <w:r w:rsidR="00376F32">
      <w:rPr>
        <w:noProof/>
        <w:color w:val="333333"/>
        <w:sz w:val="20"/>
      </w:rPr>
      <w:t>18/03/2022 12:51:40</w:t>
    </w:r>
    <w:r w:rsidR="00376F32">
      <w:rPr>
        <w:color w:val="333333"/>
        <w:sz w:val="20"/>
      </w:rPr>
      <w:fldChar w:fldCharType="end"/>
    </w:r>
    <w:r w:rsidRPr="001C19C4">
      <w:rPr>
        <w:color w:val="333333"/>
        <w:sz w:val="20"/>
      </w:rPr>
      <w:t xml:space="preserve">  -  Cantidad de caracteres: </w:t>
    </w:r>
    <w:r w:rsidR="007272C2">
      <w:fldChar w:fldCharType="begin"/>
    </w:r>
    <w:r w:rsidR="007272C2">
      <w:instrText xml:space="preserve"> NUMCHARS  \* MERGEFORMAT </w:instrText>
    </w:r>
    <w:r w:rsidR="007272C2">
      <w:fldChar w:fldCharType="separate"/>
    </w:r>
    <w:r w:rsidR="00376F32" w:rsidRPr="00376F32">
      <w:rPr>
        <w:noProof/>
        <w:color w:val="333333"/>
        <w:sz w:val="20"/>
      </w:rPr>
      <w:t>3318</w:t>
    </w:r>
    <w:r w:rsidR="007272C2">
      <w:rPr>
        <w:noProof/>
        <w:color w:val="333333"/>
        <w:sz w:val="20"/>
      </w:rPr>
      <w:fldChar w:fldCharType="end"/>
    </w:r>
    <w:r w:rsidRPr="001C19C4">
      <w:rPr>
        <w:color w:val="333333"/>
        <w:sz w:val="20"/>
      </w:rPr>
      <w:t xml:space="preserve"> - Cantidad de palabras: </w:t>
    </w:r>
    <w:r w:rsidR="007272C2">
      <w:fldChar w:fldCharType="begin"/>
    </w:r>
    <w:r w:rsidR="007272C2">
      <w:instrText xml:space="preserve"> NUMWORDS  \* MERGEFORMAT </w:instrText>
    </w:r>
    <w:r w:rsidR="007272C2">
      <w:fldChar w:fldCharType="separate"/>
    </w:r>
    <w:r w:rsidR="00376F32" w:rsidRPr="00376F32">
      <w:rPr>
        <w:noProof/>
        <w:color w:val="333333"/>
        <w:sz w:val="20"/>
      </w:rPr>
      <w:t>598</w:t>
    </w:r>
    <w:r w:rsidR="007272C2">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376F32">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7272C2">
      <w:fldChar w:fldCharType="begin"/>
    </w:r>
    <w:r w:rsidR="007272C2">
      <w:instrText xml:space="preserve"> NUMPAGES  \* MERGEFORMAT </w:instrText>
    </w:r>
    <w:r w:rsidR="007272C2">
      <w:fldChar w:fldCharType="separate"/>
    </w:r>
    <w:r w:rsidR="00376F32" w:rsidRPr="00376F32">
      <w:rPr>
        <w:rStyle w:val="Nmerodepgina"/>
        <w:noProof/>
        <w:color w:val="333333"/>
      </w:rPr>
      <w:t>3</w:t>
    </w:r>
    <w:r w:rsidR="007272C2">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2C2" w:rsidRDefault="007272C2">
      <w:r>
        <w:separator/>
      </w:r>
    </w:p>
  </w:footnote>
  <w:footnote w:type="continuationSeparator" w:id="0">
    <w:p w:rsidR="007272C2" w:rsidRDefault="007272C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val="en-US" w:eastAsia="en-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F3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6F32"/>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272C2"/>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73D725"/>
  <w15:docId w15:val="{02230696-368C-4B71-B649-A29329FDA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6F32"/>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mila\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699ACC-BCAF-4C78-8ACE-9415E3781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2</TotalTime>
  <Pages>3</Pages>
  <Words>601</Words>
  <Characters>3333</Characters>
  <Application>Microsoft Office Word</Application>
  <DocSecurity>0</DocSecurity>
  <Lines>59</Lines>
  <Paragraphs>13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Camila</dc:creator>
  <cp:lastModifiedBy>Camila</cp:lastModifiedBy>
  <cp:revision>1</cp:revision>
  <cp:lastPrinted>2020-02-28T17:24:00Z</cp:lastPrinted>
  <dcterms:created xsi:type="dcterms:W3CDTF">2022-03-18T15:51:00Z</dcterms:created>
  <dcterms:modified xsi:type="dcterms:W3CDTF">2022-03-18T15:53:00Z</dcterms:modified>
</cp:coreProperties>
</file>