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59D" w:rsidRPr="00FF1180" w:rsidRDefault="00AA459D" w:rsidP="00FF1180">
      <w:pPr>
        <w:rPr>
          <w:lang w:val="es-MX"/>
        </w:rPr>
      </w:pPr>
    </w:p>
    <w:p w:rsidR="00AA459D" w:rsidRPr="00FF1180" w:rsidRDefault="00AA459D" w:rsidP="00FF1180">
      <w:pPr>
        <w:rPr>
          <w:lang w:val="es-MX"/>
        </w:rPr>
      </w:pPr>
    </w:p>
    <w:p w:rsidR="00AA459D" w:rsidRPr="00FF1180" w:rsidRDefault="00AA459D" w:rsidP="00FF1180">
      <w:pPr>
        <w:rPr>
          <w:lang w:val="es-MX"/>
        </w:rPr>
      </w:pPr>
      <w:r w:rsidRPr="00FF1180">
        <w:rPr>
          <w:lang w:val="es-MX"/>
        </w:rPr>
        <w:t>Legislatura de la Ciudad Autónoma de Buenos Aires</w:t>
      </w:r>
    </w:p>
    <w:p w:rsidR="00AA459D" w:rsidRPr="00FF1180" w:rsidRDefault="00AA459D" w:rsidP="00FF1180">
      <w:pPr>
        <w:rPr>
          <w:lang w:val="es-MX"/>
        </w:rPr>
      </w:pPr>
    </w:p>
    <w:p w:rsidR="00AA459D" w:rsidRPr="00FF1180" w:rsidRDefault="00AA459D" w:rsidP="00FF1180">
      <w:pPr>
        <w:rPr>
          <w:lang w:val="es-MX"/>
        </w:rPr>
      </w:pPr>
      <w:r w:rsidRPr="00FF1180">
        <w:rPr>
          <w:lang w:val="es-MX"/>
        </w:rPr>
        <w:t>Visto:</w:t>
      </w:r>
    </w:p>
    <w:p w:rsidR="00AA459D" w:rsidRPr="00FF1180" w:rsidRDefault="00AA459D" w:rsidP="00FF1180">
      <w:pPr>
        <w:rPr>
          <w:lang w:val="es-MX"/>
        </w:rPr>
      </w:pPr>
    </w:p>
    <w:p w:rsidR="00AA459D" w:rsidRPr="00FF1180" w:rsidRDefault="00AA459D" w:rsidP="00FF1180">
      <w:pPr>
        <w:rPr>
          <w:lang w:val="es-MX"/>
        </w:rPr>
      </w:pPr>
      <w:r w:rsidRPr="00FF1180">
        <w:rPr>
          <w:lang w:val="es-MX"/>
        </w:rPr>
        <w:t xml:space="preserve">                  En el proyecto de Declaración presentado en el Expediente 148-</w:t>
      </w:r>
      <w:r w:rsidR="00356646" w:rsidRPr="00FF1180">
        <w:rPr>
          <w:lang w:val="es-MX"/>
        </w:rPr>
        <w:t xml:space="preserve">D </w:t>
      </w:r>
      <w:r w:rsidRPr="00FF1180">
        <w:rPr>
          <w:lang w:val="es-MX"/>
        </w:rPr>
        <w:t xml:space="preserve">-22 por el </w:t>
      </w:r>
      <w:r w:rsidR="00356646" w:rsidRPr="00FF1180">
        <w:rPr>
          <w:lang w:val="es-MX"/>
        </w:rPr>
        <w:t>Diputado Morresi</w:t>
      </w:r>
      <w:r w:rsidR="003F7FB5" w:rsidRPr="00FF1180">
        <w:rPr>
          <w:lang w:val="es-MX"/>
        </w:rPr>
        <w:t xml:space="preserve"> y la Diputada Montenegro</w:t>
      </w:r>
      <w:r w:rsidR="00356646" w:rsidRPr="00FF1180">
        <w:rPr>
          <w:lang w:val="es-MX"/>
        </w:rPr>
        <w:t xml:space="preserve"> </w:t>
      </w:r>
      <w:r w:rsidRPr="00FF1180">
        <w:rPr>
          <w:lang w:val="es-MX"/>
        </w:rPr>
        <w:t>por el cual</w:t>
      </w:r>
      <w:r w:rsidR="00BC4DF3" w:rsidRPr="00FF1180">
        <w:rPr>
          <w:lang w:val="es-MX"/>
        </w:rPr>
        <w:t xml:space="preserve"> se expresa el beneplácito</w:t>
      </w:r>
      <w:r w:rsidRPr="00FF1180">
        <w:rPr>
          <w:lang w:val="es-MX"/>
        </w:rPr>
        <w:t xml:space="preserve"> </w:t>
      </w:r>
      <w:r w:rsidR="00BC4DF3" w:rsidRPr="00FF1180">
        <w:rPr>
          <w:lang w:val="es-MX"/>
        </w:rPr>
        <w:t>a</w:t>
      </w:r>
      <w:r w:rsidRPr="00FF1180">
        <w:rPr>
          <w:lang w:val="es-MX"/>
        </w:rPr>
        <w:t xml:space="preserve">l acto de restitución de los carnets de socios a detenidos/as desaparecidos de la asociación Argentino </w:t>
      </w:r>
      <w:r w:rsidR="00CA2E56" w:rsidRPr="00FF1180">
        <w:rPr>
          <w:lang w:val="es-MX"/>
        </w:rPr>
        <w:t>Junior, Y</w:t>
      </w:r>
      <w:r w:rsidRPr="00FF1180">
        <w:rPr>
          <w:lang w:val="es-MX"/>
        </w:rPr>
        <w:t>;</w:t>
      </w:r>
    </w:p>
    <w:p w:rsidR="00AA459D" w:rsidRPr="00FF1180" w:rsidRDefault="00AA459D" w:rsidP="00FF1180">
      <w:pPr>
        <w:rPr>
          <w:lang w:val="es-MX"/>
        </w:rPr>
      </w:pPr>
    </w:p>
    <w:p w:rsidR="00AA459D" w:rsidRPr="00FF1180" w:rsidRDefault="00AA459D" w:rsidP="00FF1180">
      <w:pPr>
        <w:rPr>
          <w:lang w:val="es-MX"/>
        </w:rPr>
      </w:pPr>
    </w:p>
    <w:p w:rsidR="00AA459D" w:rsidRPr="00FF1180" w:rsidRDefault="00AA459D" w:rsidP="00FF1180">
      <w:pPr>
        <w:rPr>
          <w:lang w:val="es-MX"/>
        </w:rPr>
      </w:pPr>
      <w:r w:rsidRPr="00FF1180">
        <w:rPr>
          <w:lang w:val="es-MX"/>
        </w:rPr>
        <w:t xml:space="preserve">Considerando: </w:t>
      </w:r>
    </w:p>
    <w:p w:rsidR="00AA459D" w:rsidRPr="00FF1180" w:rsidRDefault="00AA459D" w:rsidP="00FF1180">
      <w:pPr>
        <w:rPr>
          <w:lang w:val="es-MX"/>
        </w:rPr>
      </w:pPr>
    </w:p>
    <w:p w:rsidR="00AA459D" w:rsidRPr="00FF1180" w:rsidRDefault="00AA459D" w:rsidP="00FF1180">
      <w:pPr>
        <w:rPr>
          <w:lang w:val="es-MX"/>
        </w:rPr>
      </w:pPr>
    </w:p>
    <w:p w:rsidR="00AA459D" w:rsidRPr="00FF1180" w:rsidRDefault="00AA459D" w:rsidP="00FF1180">
      <w:pPr>
        <w:rPr>
          <w:lang w:val="es-MX"/>
        </w:rPr>
      </w:pPr>
      <w:r w:rsidRPr="00FF1180">
        <w:rPr>
          <w:lang w:val="es-MX"/>
        </w:rPr>
        <w:t xml:space="preserve">                            Que la presente declaración involucra cuestiones de trascendencia social e institucional, no</w:t>
      </w:r>
      <w:r w:rsidR="009A78B6" w:rsidRPr="00FF1180">
        <w:rPr>
          <w:lang w:val="es-MX"/>
        </w:rPr>
        <w:t xml:space="preserve"> </w:t>
      </w:r>
      <w:r w:rsidRPr="00FF1180">
        <w:rPr>
          <w:lang w:val="es-MX"/>
        </w:rPr>
        <w:t>sólo a nivel de una institución concreta en este caso el club deportivo, Asociación Atlética</w:t>
      </w:r>
    </w:p>
    <w:p w:rsidR="00AA459D" w:rsidRPr="00FF1180" w:rsidRDefault="00AA459D" w:rsidP="00FF1180">
      <w:pPr>
        <w:rPr>
          <w:lang w:val="es-MX"/>
        </w:rPr>
      </w:pPr>
      <w:r w:rsidRPr="00FF1180">
        <w:rPr>
          <w:lang w:val="es-MX"/>
        </w:rPr>
        <w:t xml:space="preserve">                           Argentinos </w:t>
      </w:r>
      <w:r w:rsidR="009A78B6" w:rsidRPr="00FF1180">
        <w:rPr>
          <w:lang w:val="es-MX"/>
        </w:rPr>
        <w:t>Junior</w:t>
      </w:r>
      <w:r w:rsidRPr="00FF1180">
        <w:rPr>
          <w:lang w:val="es-MX"/>
        </w:rPr>
        <w:t>, sino que también en el ámbito de Políticas Públicas adoptadas por nuestro Estado. Efectivamente, la investigación de los Crímenes de Genocidio y Lesa Humanidad es una cuestión que interesa a la sociedad en su conjunto. Y acentuamos en que el Derecho a la Verdad le corresponde a toda la sociedad.</w:t>
      </w:r>
    </w:p>
    <w:p w:rsidR="00AA459D" w:rsidRPr="00FF1180" w:rsidRDefault="00AA459D" w:rsidP="00FF1180">
      <w:pPr>
        <w:rPr>
          <w:lang w:val="es-MX"/>
        </w:rPr>
      </w:pPr>
      <w:r w:rsidRPr="00FF1180">
        <w:rPr>
          <w:lang w:val="es-MX"/>
        </w:rPr>
        <w:t xml:space="preserve">                          La última dictadura cívico- militar (1976-1983) suprimió la soberanía popular, usurpó los poderes públicos constitucionales y llevó adelante un plan sistemático</w:t>
      </w:r>
      <w:r w:rsidR="009A78B6" w:rsidRPr="00FF1180">
        <w:rPr>
          <w:lang w:val="es-MX"/>
        </w:rPr>
        <w:t xml:space="preserve"> </w:t>
      </w:r>
      <w:r w:rsidRPr="00FF1180">
        <w:rPr>
          <w:lang w:val="es-MX"/>
        </w:rPr>
        <w:t>y generalizado de desaparición, tortura, apropiación de niños y exterminio de opositores políticos que algunos califican de “Terrorismo de Estado” y otros de “Genocidio”. Dicho plan tuvo por finalidad principal eliminar las resistencias y generar las condiciones para implementar un programa económico de corte neoliberal que al cabo de siete años endeudó sideralmente al Estado argentino, devastó la industria nacional y sumió al pueblo en la miseria.</w:t>
      </w:r>
    </w:p>
    <w:p w:rsidR="00AA459D" w:rsidRPr="00FF1180" w:rsidRDefault="00AA459D" w:rsidP="00FF1180">
      <w:pPr>
        <w:rPr>
          <w:lang w:val="es-MX"/>
        </w:rPr>
      </w:pPr>
      <w:r w:rsidRPr="00FF1180">
        <w:rPr>
          <w:lang w:val="es-MX"/>
        </w:rPr>
        <w:t xml:space="preserve">                       A 46 años del llamado Terrorismo de Estado es necesario empezar a reparar y desde allí que este club deportivo entra en la lógica de reivindicar a las víctimas, y en este caso y en una primera instancia a Américo Marchetti, Ernesto “Jaio” Szerszewiz, Gregorio Nachman, Guillermo “Willy” Moralli, Héctor Horacio Moreira, Néstor Julio Sammartino y Raymundo Gleyzer. También con ello hacemos una reconstrucción de la historia de nuestro club y la realidad de aquel tiempo, la Dictadur</w:t>
      </w:r>
      <w:r w:rsidR="00707350" w:rsidRPr="00FF1180">
        <w:rPr>
          <w:lang w:val="es-MX"/>
        </w:rPr>
        <w:t>a cívico- militar.</w:t>
      </w:r>
    </w:p>
    <w:p w:rsidR="00AA459D" w:rsidRPr="00FF1180" w:rsidRDefault="00AA459D" w:rsidP="00FF1180">
      <w:pPr>
        <w:rPr>
          <w:lang w:val="es-MX"/>
        </w:rPr>
      </w:pPr>
      <w:r w:rsidRPr="00FF1180">
        <w:rPr>
          <w:lang w:val="es-MX"/>
        </w:rPr>
        <w:t>Derechos Humanos</w:t>
      </w:r>
    </w:p>
    <w:p w:rsidR="00AA459D" w:rsidRPr="00FF1180" w:rsidRDefault="00AA459D" w:rsidP="00FF1180">
      <w:pPr>
        <w:rPr>
          <w:lang w:val="es-MX"/>
        </w:rPr>
      </w:pPr>
      <w:r w:rsidRPr="00FF1180">
        <w:rPr>
          <w:lang w:val="es-MX"/>
        </w:rPr>
        <w:t xml:space="preserve">                         En primer lugar, es necesario destacar que nuestro Estado ha ratificado su compromiso con los Derechos Humanos, no sólo con la incorporación de su artículo 75 inc. 22 en 1994que implicó una protección de los Derechos Humanos y jerarquizarlos a nivel constitucional, sino que también el compromiso asumido desde el Derecho Internacional</w:t>
      </w:r>
      <w:r w:rsidR="009A78B6" w:rsidRPr="00FF1180">
        <w:rPr>
          <w:lang w:val="es-MX"/>
        </w:rPr>
        <w:t xml:space="preserve"> </w:t>
      </w:r>
      <w:r w:rsidRPr="00FF1180">
        <w:rPr>
          <w:lang w:val="es-MX"/>
        </w:rPr>
        <w:t>de los Derechos Humanos en distintos organismos de derechos humanos.</w:t>
      </w:r>
    </w:p>
    <w:p w:rsidR="00AA459D" w:rsidRPr="00FF1180" w:rsidRDefault="00AA459D" w:rsidP="00FF1180">
      <w:pPr>
        <w:rPr>
          <w:lang w:val="es-MX"/>
        </w:rPr>
      </w:pPr>
      <w:r w:rsidRPr="00FF1180">
        <w:rPr>
          <w:lang w:val="es-MX"/>
        </w:rPr>
        <w:t>Memoria, Verdad y Justicia</w:t>
      </w:r>
    </w:p>
    <w:p w:rsidR="00AA459D" w:rsidRPr="00FF1180" w:rsidRDefault="00AA459D" w:rsidP="00FF1180">
      <w:pPr>
        <w:rPr>
          <w:lang w:val="es-MX"/>
        </w:rPr>
      </w:pPr>
      <w:r w:rsidRPr="00FF1180">
        <w:rPr>
          <w:lang w:val="es-MX"/>
        </w:rPr>
        <w:t xml:space="preserve">                              El proceso de Memoria, Verdad y Justicia se abrió en el Estado a partir de la recuperación de la democracia y de las exigencias de los organismos de derechos humanos. El cual implicó la generación de Políticas Públicas de Memoria orientadas a hacer efectivo el derecho a la verdad, la justicia, la reparación y la no repetición de las violaciones a los derechos humanos. Estos compromisos fueron asumidos a nivel internacional y de los cuales el Estado frente a su incumplimiento incumbe en responsabilidad internacional.</w:t>
      </w:r>
    </w:p>
    <w:p w:rsidR="00AA459D" w:rsidRPr="00FF1180" w:rsidRDefault="00AA459D" w:rsidP="00FF1180">
      <w:pPr>
        <w:rPr>
          <w:lang w:val="es-MX"/>
        </w:rPr>
      </w:pPr>
      <w:r w:rsidRPr="00FF1180">
        <w:rPr>
          <w:lang w:val="es-MX"/>
        </w:rPr>
        <w:t xml:space="preserve">                    Por Memoria entendemos que es la que permitirá mantener el recuerdo de los que</w:t>
      </w:r>
      <w:r w:rsidR="009A78B6" w:rsidRPr="00FF1180">
        <w:rPr>
          <w:lang w:val="es-MX"/>
        </w:rPr>
        <w:t xml:space="preserve"> f</w:t>
      </w:r>
      <w:r w:rsidRPr="00FF1180">
        <w:rPr>
          <w:lang w:val="es-MX"/>
        </w:rPr>
        <w:t>ísicamente ya no se encuentran y a su vez recordar su lucha. Hacerlos presentes es tenerlos presentes hoy. La Memoria es la que permite luchar día a día contra el</w:t>
      </w:r>
    </w:p>
    <w:p w:rsidR="00AA459D" w:rsidRPr="00FF1180" w:rsidRDefault="00AA459D" w:rsidP="00FF1180">
      <w:pPr>
        <w:rPr>
          <w:lang w:val="es-MX"/>
        </w:rPr>
      </w:pPr>
      <w:r w:rsidRPr="00FF1180">
        <w:rPr>
          <w:lang w:val="es-MX"/>
        </w:rPr>
        <w:t>negacionismo.</w:t>
      </w:r>
    </w:p>
    <w:p w:rsidR="00AA459D" w:rsidRPr="00FF1180" w:rsidRDefault="00AA459D" w:rsidP="00FF1180">
      <w:pPr>
        <w:rPr>
          <w:lang w:val="es-MX"/>
        </w:rPr>
      </w:pPr>
      <w:r w:rsidRPr="00FF1180">
        <w:rPr>
          <w:lang w:val="es-MX"/>
        </w:rPr>
        <w:t xml:space="preserve">                  Por otro lado, la Verdad es la permite avanzar. Saber exactamente lo que pasó es lo que permite enfrentarse y re pensarse. Cada pueblo tiene el derecho inalienable a conocer la</w:t>
      </w:r>
      <w:r w:rsidR="00707350" w:rsidRPr="00FF1180">
        <w:rPr>
          <w:lang w:val="es-MX"/>
        </w:rPr>
        <w:t xml:space="preserve"> </w:t>
      </w:r>
      <w:r w:rsidRPr="00FF1180">
        <w:rPr>
          <w:lang w:val="es-MX"/>
        </w:rPr>
        <w:t xml:space="preserve">verdad acerca de los acontecimientos sucedidos en el pasado en </w:t>
      </w:r>
      <w:r w:rsidRPr="00FF1180">
        <w:rPr>
          <w:lang w:val="es-MX"/>
        </w:rPr>
        <w:lastRenderedPageBreak/>
        <w:t>relación con la</w:t>
      </w:r>
      <w:r w:rsidR="00707350" w:rsidRPr="00FF1180">
        <w:rPr>
          <w:lang w:val="es-MX"/>
        </w:rPr>
        <w:t xml:space="preserve"> </w:t>
      </w:r>
      <w:r w:rsidRPr="00FF1180">
        <w:rPr>
          <w:lang w:val="es-MX"/>
        </w:rPr>
        <w:t>perpetración de crímenes aberrantes y de las circunstancias y los motivos que llevaron,</w:t>
      </w:r>
      <w:r w:rsidR="00707350" w:rsidRPr="00FF1180">
        <w:rPr>
          <w:lang w:val="es-MX"/>
        </w:rPr>
        <w:t xml:space="preserve"> </w:t>
      </w:r>
      <w:r w:rsidRPr="00FF1180">
        <w:rPr>
          <w:lang w:val="es-MX"/>
        </w:rPr>
        <w:t>mediante violaciones masivas o sistemáticas, a la perpetración de esos crímenes. El</w:t>
      </w:r>
      <w:r w:rsidR="00707350" w:rsidRPr="00FF1180">
        <w:rPr>
          <w:lang w:val="es-MX"/>
        </w:rPr>
        <w:t xml:space="preserve"> </w:t>
      </w:r>
      <w:r w:rsidRPr="00FF1180">
        <w:rPr>
          <w:lang w:val="es-MX"/>
        </w:rPr>
        <w:t>ejercicio pleno y efectivo del derecho a la verdad proporciona una salvaguardia</w:t>
      </w:r>
      <w:r w:rsidR="00707350" w:rsidRPr="00FF1180">
        <w:rPr>
          <w:lang w:val="es-MX"/>
        </w:rPr>
        <w:t xml:space="preserve"> </w:t>
      </w:r>
      <w:r w:rsidRPr="00FF1180">
        <w:rPr>
          <w:lang w:val="es-MX"/>
        </w:rPr>
        <w:t>fundamental contra la repetición de tales violaciones.</w:t>
      </w:r>
    </w:p>
    <w:p w:rsidR="00AA459D" w:rsidRPr="00FF1180" w:rsidRDefault="00AA459D" w:rsidP="00FF1180">
      <w:pPr>
        <w:rPr>
          <w:lang w:val="es-MX"/>
        </w:rPr>
      </w:pPr>
      <w:r w:rsidRPr="00FF1180">
        <w:rPr>
          <w:lang w:val="es-MX"/>
        </w:rPr>
        <w:t>1</w:t>
      </w:r>
    </w:p>
    <w:p w:rsidR="00AA459D" w:rsidRPr="00FF1180" w:rsidRDefault="00AA459D" w:rsidP="00FF1180">
      <w:pPr>
        <w:rPr>
          <w:lang w:val="es-MX"/>
        </w:rPr>
      </w:pPr>
      <w:r w:rsidRPr="00FF1180">
        <w:rPr>
          <w:lang w:val="es-MX"/>
        </w:rPr>
        <w:t>1 Principio Nro. 2: EL DERECHO INALIENABLE A LA VERDAD (Naciones Unidas, Conjunto de principios</w:t>
      </w:r>
      <w:r w:rsidR="00707350" w:rsidRPr="00FF1180">
        <w:rPr>
          <w:lang w:val="es-MX"/>
        </w:rPr>
        <w:t xml:space="preserve"> </w:t>
      </w:r>
      <w:r w:rsidRPr="00FF1180">
        <w:rPr>
          <w:lang w:val="es-MX"/>
        </w:rPr>
        <w:t>actualizado para la protección y la promoción de los derechos humanos mediante</w:t>
      </w:r>
      <w:r w:rsidR="00707350" w:rsidRPr="00FF1180">
        <w:rPr>
          <w:lang w:val="es-MX"/>
        </w:rPr>
        <w:t xml:space="preserve"> </w:t>
      </w:r>
      <w:r w:rsidRPr="00FF1180">
        <w:rPr>
          <w:lang w:val="es-MX"/>
        </w:rPr>
        <w:t>la lucha contra la impunidad, E/CN.4/2005/102/ Add.1, 8; Consejo de Derechos Humanos de 2005;</w:t>
      </w:r>
    </w:p>
    <w:p w:rsidR="00AA459D" w:rsidRPr="00FF1180" w:rsidRDefault="00AA459D" w:rsidP="00FF1180">
      <w:pPr>
        <w:rPr>
          <w:lang w:val="es-MX"/>
        </w:rPr>
      </w:pPr>
      <w:r w:rsidRPr="00FF1180">
        <w:rPr>
          <w:lang w:val="es-MX"/>
        </w:rPr>
        <w:t>Finalmente, la Justicia es lo más complejo, implica un principio rector en la cual intenta</w:t>
      </w:r>
    </w:p>
    <w:p w:rsidR="00AA459D" w:rsidRPr="00FF1180" w:rsidRDefault="00AA459D" w:rsidP="00FF1180">
      <w:pPr>
        <w:rPr>
          <w:lang w:val="es-MX"/>
        </w:rPr>
      </w:pPr>
      <w:r w:rsidRPr="00FF1180">
        <w:rPr>
          <w:lang w:val="es-MX"/>
        </w:rPr>
        <w:t>dar a cada uno lo suyo. Pero en este sentido que hacemos con los compañero/as que hoy</w:t>
      </w:r>
    </w:p>
    <w:p w:rsidR="00AA459D" w:rsidRPr="00FF1180" w:rsidRDefault="00AA459D" w:rsidP="00FF1180">
      <w:pPr>
        <w:rPr>
          <w:lang w:val="es-MX"/>
        </w:rPr>
      </w:pPr>
      <w:r w:rsidRPr="00FF1180">
        <w:rPr>
          <w:lang w:val="es-MX"/>
        </w:rPr>
        <w:t>no se encuentran entre nosotros/as.</w:t>
      </w:r>
    </w:p>
    <w:p w:rsidR="00AA459D" w:rsidRPr="00FF1180" w:rsidRDefault="00AA459D" w:rsidP="00FF1180">
      <w:pPr>
        <w:rPr>
          <w:lang w:val="es-MX"/>
        </w:rPr>
      </w:pPr>
      <w:r w:rsidRPr="00FF1180">
        <w:rPr>
          <w:lang w:val="es-MX"/>
        </w:rPr>
        <w:t>En ese sentido desde la Asociación Atlética Argentinos Juniors buscamos perseguir los</w:t>
      </w:r>
    </w:p>
    <w:p w:rsidR="00AA459D" w:rsidRPr="00FF1180" w:rsidRDefault="00AA459D" w:rsidP="00FF1180">
      <w:pPr>
        <w:rPr>
          <w:lang w:val="es-MX"/>
        </w:rPr>
      </w:pPr>
      <w:r w:rsidRPr="00FF1180">
        <w:rPr>
          <w:lang w:val="es-MX"/>
        </w:rPr>
        <w:t>mismos valores que la sociedad civil reivindica hoy.</w:t>
      </w:r>
    </w:p>
    <w:p w:rsidR="00AA459D" w:rsidRPr="00FF1180" w:rsidRDefault="00AA459D" w:rsidP="00FF1180">
      <w:pPr>
        <w:rPr>
          <w:lang w:val="es-MX"/>
        </w:rPr>
      </w:pPr>
      <w:r w:rsidRPr="00FF1180">
        <w:rPr>
          <w:lang w:val="es-MX"/>
        </w:rPr>
        <w:t>Derecho a la Verdad</w:t>
      </w:r>
    </w:p>
    <w:p w:rsidR="00AA459D" w:rsidRPr="00FF1180" w:rsidRDefault="00AA459D" w:rsidP="00FF1180">
      <w:pPr>
        <w:rPr>
          <w:lang w:val="es-MX"/>
        </w:rPr>
      </w:pPr>
      <w:r w:rsidRPr="00FF1180">
        <w:rPr>
          <w:lang w:val="es-MX"/>
        </w:rPr>
        <w:t>El Derecho a la Verdad constituye un imperativo de justicia histórica, que no se agota en</w:t>
      </w:r>
    </w:p>
    <w:p w:rsidR="00AA459D" w:rsidRPr="00FF1180" w:rsidRDefault="00AA459D" w:rsidP="00FF1180">
      <w:pPr>
        <w:rPr>
          <w:lang w:val="es-MX"/>
        </w:rPr>
      </w:pPr>
      <w:r w:rsidRPr="00FF1180">
        <w:rPr>
          <w:lang w:val="es-MX"/>
        </w:rPr>
        <w:t>el interés de las víctimas de graves violaciones a los derechos humanos, sino que es de</w:t>
      </w:r>
      <w:r w:rsidR="00707350" w:rsidRPr="00FF1180">
        <w:rPr>
          <w:lang w:val="es-MX"/>
        </w:rPr>
        <w:t xml:space="preserve"> </w:t>
      </w:r>
      <w:r w:rsidRPr="00FF1180">
        <w:rPr>
          <w:lang w:val="es-MX"/>
        </w:rPr>
        <w:t>interés colectivo. Toda la sociedad tiene derecho a conocer la verdad al respecto de los</w:t>
      </w:r>
      <w:r w:rsidR="00707350" w:rsidRPr="00FF1180">
        <w:rPr>
          <w:lang w:val="es-MX"/>
        </w:rPr>
        <w:t xml:space="preserve"> </w:t>
      </w:r>
      <w:r w:rsidRPr="00FF1180">
        <w:rPr>
          <w:lang w:val="es-MX"/>
        </w:rPr>
        <w:t>sucedidos. Ello no sólo en aras de asegurar un adecuado ejercicio de la memoria sino</w:t>
      </w:r>
      <w:r w:rsidR="00707350" w:rsidRPr="00FF1180">
        <w:rPr>
          <w:lang w:val="es-MX"/>
        </w:rPr>
        <w:t xml:space="preserve"> </w:t>
      </w:r>
      <w:r w:rsidRPr="00FF1180">
        <w:rPr>
          <w:lang w:val="es-MX"/>
        </w:rPr>
        <w:t>también como resguardo a futuro, para que este tipo de hechos no se repitan.</w:t>
      </w:r>
    </w:p>
    <w:p w:rsidR="00AA459D" w:rsidRPr="00FF1180" w:rsidRDefault="00AA459D" w:rsidP="00FF1180">
      <w:pPr>
        <w:rPr>
          <w:lang w:val="es-MX"/>
        </w:rPr>
      </w:pPr>
      <w:r w:rsidRPr="00FF1180">
        <w:rPr>
          <w:lang w:val="es-MX"/>
        </w:rPr>
        <w:t>Se ha dicho que el Derecho a la Verdad: “…consiste en el derecho de los familiares a</w:t>
      </w:r>
      <w:r w:rsidR="00707350" w:rsidRPr="00FF1180">
        <w:rPr>
          <w:lang w:val="es-MX"/>
        </w:rPr>
        <w:t xml:space="preserve"> </w:t>
      </w:r>
      <w:r w:rsidRPr="00FF1180">
        <w:rPr>
          <w:lang w:val="es-MX"/>
        </w:rPr>
        <w:t>conocer el paradero final de los desaparecidos y en la obligación de los Estados de</w:t>
      </w:r>
      <w:r w:rsidR="00707350" w:rsidRPr="00FF1180">
        <w:rPr>
          <w:lang w:val="es-MX"/>
        </w:rPr>
        <w:t xml:space="preserve"> </w:t>
      </w:r>
      <w:r w:rsidRPr="00FF1180">
        <w:rPr>
          <w:lang w:val="es-MX"/>
        </w:rPr>
        <w:t>investigar y brindar esa información hasta averiguar toda la verdad. El derecho a la verdad</w:t>
      </w:r>
      <w:r w:rsidR="00707350" w:rsidRPr="00FF1180">
        <w:rPr>
          <w:lang w:val="es-MX"/>
        </w:rPr>
        <w:t xml:space="preserve"> </w:t>
      </w:r>
      <w:r w:rsidRPr="00FF1180">
        <w:rPr>
          <w:lang w:val="es-MX"/>
        </w:rPr>
        <w:t>es la contrapartida de la obligación de investigar del Estado. Todo individuo puede exigir</w:t>
      </w:r>
      <w:r w:rsidR="00707350" w:rsidRPr="00FF1180">
        <w:rPr>
          <w:lang w:val="es-MX"/>
        </w:rPr>
        <w:t xml:space="preserve"> </w:t>
      </w:r>
      <w:r w:rsidRPr="00FF1180">
        <w:rPr>
          <w:lang w:val="es-MX"/>
        </w:rPr>
        <w:t>al Estado que le informe acerca de aquello que le corresponde saber. El derecho a la</w:t>
      </w:r>
      <w:r w:rsidR="00707350" w:rsidRPr="00FF1180">
        <w:rPr>
          <w:lang w:val="es-MX"/>
        </w:rPr>
        <w:t xml:space="preserve"> </w:t>
      </w:r>
      <w:r w:rsidRPr="00FF1180">
        <w:rPr>
          <w:lang w:val="es-MX"/>
        </w:rPr>
        <w:t>verdad es, por ello, un elemento del derecho a la justicia. El derecho a la verdad implica</w:t>
      </w:r>
      <w:r w:rsidR="00707350" w:rsidRPr="00FF1180">
        <w:rPr>
          <w:lang w:val="es-MX"/>
        </w:rPr>
        <w:t xml:space="preserve"> </w:t>
      </w:r>
      <w:r w:rsidRPr="00FF1180">
        <w:rPr>
          <w:lang w:val="es-MX"/>
        </w:rPr>
        <w:t>también un derecho colectivo a la verdad que se asienta en el derecho de la comunidad a</w:t>
      </w:r>
      <w:r w:rsidR="00707350" w:rsidRPr="00FF1180">
        <w:rPr>
          <w:lang w:val="es-MX"/>
        </w:rPr>
        <w:t xml:space="preserve"> </w:t>
      </w:r>
      <w:r w:rsidRPr="00FF1180">
        <w:rPr>
          <w:lang w:val="es-MX"/>
        </w:rPr>
        <w:t>conocer su pasado, entre otras razones, como forma de resguardarse para el futuro”2</w:t>
      </w:r>
    </w:p>
    <w:p w:rsidR="00AA459D" w:rsidRPr="00FF1180" w:rsidRDefault="00AA459D" w:rsidP="00FF1180">
      <w:pPr>
        <w:rPr>
          <w:lang w:val="es-MX"/>
        </w:rPr>
      </w:pPr>
      <w:r w:rsidRPr="00FF1180">
        <w:rPr>
          <w:lang w:val="es-MX"/>
        </w:rPr>
        <w:t>.</w:t>
      </w:r>
    </w:p>
    <w:p w:rsidR="00AA459D" w:rsidRPr="00FF1180" w:rsidRDefault="00AA459D" w:rsidP="00FF1180">
      <w:pPr>
        <w:rPr>
          <w:lang w:val="es-MX"/>
        </w:rPr>
      </w:pPr>
      <w:r w:rsidRPr="00FF1180">
        <w:rPr>
          <w:lang w:val="es-MX"/>
        </w:rPr>
        <w:t>Asimismo, se trata de un derecho autónomo, independiente e inalienable, que no admite</w:t>
      </w:r>
      <w:r w:rsidR="00707350" w:rsidRPr="00FF1180">
        <w:rPr>
          <w:lang w:val="es-MX"/>
        </w:rPr>
        <w:t xml:space="preserve"> </w:t>
      </w:r>
      <w:r w:rsidRPr="00FF1180">
        <w:rPr>
          <w:lang w:val="es-MX"/>
        </w:rPr>
        <w:t>suspensión y no debe estar sujeto a restricciones.</w:t>
      </w:r>
    </w:p>
    <w:p w:rsidR="00AA459D" w:rsidRPr="00FF1180" w:rsidRDefault="00AA459D" w:rsidP="00FF1180">
      <w:pPr>
        <w:rPr>
          <w:lang w:val="es-MX"/>
        </w:rPr>
      </w:pPr>
      <w:r w:rsidRPr="00FF1180">
        <w:rPr>
          <w:lang w:val="es-MX"/>
        </w:rPr>
        <w:t>En palabras de la Comisión Interamericana de Derechos Humanos (CIDH): “se ha</w:t>
      </w:r>
      <w:r w:rsidR="00707350" w:rsidRPr="00FF1180">
        <w:rPr>
          <w:lang w:val="es-MX"/>
        </w:rPr>
        <w:t xml:space="preserve"> </w:t>
      </w:r>
      <w:r w:rsidRPr="00FF1180">
        <w:rPr>
          <w:lang w:val="es-MX"/>
        </w:rPr>
        <w:t>consolidado la noción que este derecho no sólo corresponde a las víctimas y sus</w:t>
      </w:r>
      <w:r w:rsidR="00707350" w:rsidRPr="00FF1180">
        <w:rPr>
          <w:lang w:val="es-MX"/>
        </w:rPr>
        <w:t xml:space="preserve"> </w:t>
      </w:r>
      <w:r w:rsidRPr="00FF1180">
        <w:rPr>
          <w:lang w:val="es-MX"/>
        </w:rPr>
        <w:t>familiares, sino también a la sociedad en su conjunto. Al respecto, la Comisión ha</w:t>
      </w:r>
      <w:r w:rsidR="00707350" w:rsidRPr="00FF1180">
        <w:rPr>
          <w:lang w:val="es-MX"/>
        </w:rPr>
        <w:t xml:space="preserve"> </w:t>
      </w:r>
      <w:r w:rsidRPr="00FF1180">
        <w:rPr>
          <w:lang w:val="es-MX"/>
        </w:rPr>
        <w:t>sostenido que toda la sociedad tiene el irrenunciable derecho de conocer la verdad de lo</w:t>
      </w:r>
      <w:r w:rsidR="00707350" w:rsidRPr="00FF1180">
        <w:rPr>
          <w:lang w:val="es-MX"/>
        </w:rPr>
        <w:t xml:space="preserve"> </w:t>
      </w:r>
      <w:r w:rsidRPr="00FF1180">
        <w:rPr>
          <w:lang w:val="es-MX"/>
        </w:rPr>
        <w:t>ocurrido, así como las razones y circunstancias en las que aberrantes delitos llegaron a</w:t>
      </w:r>
      <w:r w:rsidR="00707350" w:rsidRPr="00FF1180">
        <w:rPr>
          <w:lang w:val="es-MX"/>
        </w:rPr>
        <w:t xml:space="preserve"> </w:t>
      </w:r>
      <w:r w:rsidRPr="00FF1180">
        <w:rPr>
          <w:lang w:val="es-MX"/>
        </w:rPr>
        <w:t>cometerse, a fin de evitar que esos hechos vuelvan a ocurrir en el futuro”3</w:t>
      </w:r>
    </w:p>
    <w:p w:rsidR="00AA459D" w:rsidRPr="00FF1180" w:rsidRDefault="00AA459D" w:rsidP="00FF1180">
      <w:pPr>
        <w:rPr>
          <w:lang w:val="es-MX"/>
        </w:rPr>
      </w:pPr>
      <w:r w:rsidRPr="00FF1180">
        <w:rPr>
          <w:lang w:val="es-MX"/>
        </w:rPr>
        <w:t>.</w:t>
      </w:r>
    </w:p>
    <w:p w:rsidR="00AA459D" w:rsidRPr="00FF1180" w:rsidRDefault="00AA459D" w:rsidP="00FF1180">
      <w:pPr>
        <w:rPr>
          <w:lang w:val="es-MX"/>
        </w:rPr>
      </w:pPr>
      <w:r w:rsidRPr="00FF1180">
        <w:rPr>
          <w:lang w:val="es-MX"/>
        </w:rPr>
        <w:t>2</w:t>
      </w:r>
    </w:p>
    <w:p w:rsidR="00AA459D" w:rsidRPr="00FF1180" w:rsidRDefault="00AA459D" w:rsidP="00FF1180">
      <w:pPr>
        <w:rPr>
          <w:lang w:val="es-MX"/>
        </w:rPr>
      </w:pPr>
      <w:r w:rsidRPr="00FF1180">
        <w:rPr>
          <w:lang w:val="es-MX"/>
        </w:rPr>
        <w:t>Fuente: Marcelo Raffin y otros. “Derechos humanos y ciudadanía”. Buenos Aires, Tinta Fresca, 2006.</w:t>
      </w:r>
    </w:p>
    <w:p w:rsidR="00AA459D" w:rsidRPr="00FF1180" w:rsidRDefault="00AA459D" w:rsidP="00FF1180">
      <w:pPr>
        <w:rPr>
          <w:lang w:val="es-MX"/>
        </w:rPr>
      </w:pPr>
      <w:r w:rsidRPr="00FF1180">
        <w:rPr>
          <w:lang w:val="es-MX"/>
        </w:rPr>
        <w:t>3 CIDH: INFORME “DERECHO A LA VERDAD EN LAS AMÉRICAS”. OEA/Ser.L/V/II.152 Doc. 2 13 agosto</w:t>
      </w:r>
    </w:p>
    <w:p w:rsidR="00AA459D" w:rsidRPr="00FF1180" w:rsidRDefault="00AA459D" w:rsidP="00FF1180">
      <w:pPr>
        <w:rPr>
          <w:lang w:val="es-MX"/>
        </w:rPr>
      </w:pPr>
      <w:r w:rsidRPr="00FF1180">
        <w:rPr>
          <w:lang w:val="es-MX"/>
        </w:rPr>
        <w:t>2014 Original: español</w:t>
      </w:r>
    </w:p>
    <w:p w:rsidR="00AA459D" w:rsidRPr="00FF1180" w:rsidRDefault="00AA459D" w:rsidP="00FF1180">
      <w:pPr>
        <w:rPr>
          <w:lang w:val="es-MX"/>
        </w:rPr>
      </w:pPr>
      <w:r w:rsidRPr="00FF1180">
        <w:rPr>
          <w:lang w:val="es-MX"/>
        </w:rPr>
        <w:t>Reparación</w:t>
      </w:r>
    </w:p>
    <w:p w:rsidR="00AA459D" w:rsidRPr="00FF1180" w:rsidRDefault="00AA459D" w:rsidP="00FF1180">
      <w:pPr>
        <w:rPr>
          <w:lang w:val="es-MX"/>
        </w:rPr>
      </w:pPr>
      <w:r w:rsidRPr="00FF1180">
        <w:rPr>
          <w:lang w:val="es-MX"/>
        </w:rPr>
        <w:t>El derecho internacional de los derechos humanos y junto con la jurisprudencia han</w:t>
      </w:r>
      <w:r w:rsidR="00707350" w:rsidRPr="00FF1180">
        <w:rPr>
          <w:lang w:val="es-MX"/>
        </w:rPr>
        <w:t xml:space="preserve"> </w:t>
      </w:r>
      <w:r w:rsidRPr="00FF1180">
        <w:rPr>
          <w:lang w:val="es-MX"/>
        </w:rPr>
        <w:t>contribuido también al posicionamiento de la comprensión de los derechos de las víctimas</w:t>
      </w:r>
      <w:r w:rsidR="00707350" w:rsidRPr="00FF1180">
        <w:rPr>
          <w:lang w:val="es-MX"/>
        </w:rPr>
        <w:t xml:space="preserve"> </w:t>
      </w:r>
      <w:r w:rsidRPr="00FF1180">
        <w:rPr>
          <w:lang w:val="es-MX"/>
        </w:rPr>
        <w:t>desde un enfoque integral que va más allá del plano jurídico, llegando incluso al</w:t>
      </w:r>
      <w:r w:rsidR="00707350" w:rsidRPr="00FF1180">
        <w:rPr>
          <w:lang w:val="es-MX"/>
        </w:rPr>
        <w:t xml:space="preserve"> </w:t>
      </w:r>
      <w:r w:rsidRPr="00FF1180">
        <w:rPr>
          <w:lang w:val="es-MX"/>
        </w:rPr>
        <w:t>reconocimiento de las políticas de memoria en el marco de los derechos a la verdad, la</w:t>
      </w:r>
    </w:p>
    <w:p w:rsidR="00AA459D" w:rsidRPr="00FF1180" w:rsidRDefault="00AA459D" w:rsidP="00FF1180">
      <w:pPr>
        <w:rPr>
          <w:lang w:val="es-MX"/>
        </w:rPr>
      </w:pPr>
      <w:r w:rsidRPr="00FF1180">
        <w:rPr>
          <w:lang w:val="es-MX"/>
        </w:rPr>
        <w:t>justicia, la reparación y las garantías de no repetición.</w:t>
      </w:r>
    </w:p>
    <w:p w:rsidR="00AA459D" w:rsidRPr="00FF1180" w:rsidRDefault="00AA459D" w:rsidP="00FF1180">
      <w:pPr>
        <w:rPr>
          <w:lang w:val="es-MX"/>
        </w:rPr>
      </w:pPr>
      <w:r w:rsidRPr="00FF1180">
        <w:rPr>
          <w:lang w:val="es-MX"/>
        </w:rPr>
        <w:t>En diciembre de 2005 la Asamblea General de las Naciones Unidas aprobó Resolución</w:t>
      </w:r>
    </w:p>
    <w:p w:rsidR="00AA459D" w:rsidRPr="00FF1180" w:rsidRDefault="00AA459D" w:rsidP="00FF1180">
      <w:pPr>
        <w:rPr>
          <w:lang w:val="es-MX"/>
        </w:rPr>
      </w:pPr>
      <w:r w:rsidRPr="00FF1180">
        <w:rPr>
          <w:lang w:val="es-MX"/>
        </w:rPr>
        <w:t>60/147, denominada Principios y Directrices básicos sobre el derecho de las víctimas de</w:t>
      </w:r>
    </w:p>
    <w:p w:rsidR="00AA459D" w:rsidRPr="00FF1180" w:rsidRDefault="00AA459D" w:rsidP="00FF1180">
      <w:pPr>
        <w:rPr>
          <w:lang w:val="es-MX"/>
        </w:rPr>
      </w:pPr>
      <w:r w:rsidRPr="00FF1180">
        <w:rPr>
          <w:lang w:val="es-MX"/>
        </w:rPr>
        <w:t>violaciones de las normas internacionales de derechos humanos y del derecho</w:t>
      </w:r>
      <w:r w:rsidR="00707350" w:rsidRPr="00FF1180">
        <w:rPr>
          <w:lang w:val="es-MX"/>
        </w:rPr>
        <w:t xml:space="preserve"> </w:t>
      </w:r>
      <w:r w:rsidRPr="00FF1180">
        <w:rPr>
          <w:lang w:val="es-MX"/>
        </w:rPr>
        <w:t>internacional humanitario a interponer recursos y obtener reparaciones. Entre los</w:t>
      </w:r>
      <w:r w:rsidR="00707350" w:rsidRPr="00FF1180">
        <w:rPr>
          <w:lang w:val="es-MX"/>
        </w:rPr>
        <w:t xml:space="preserve"> </w:t>
      </w:r>
      <w:r w:rsidRPr="00FF1180">
        <w:rPr>
          <w:lang w:val="es-MX"/>
        </w:rPr>
        <w:t>principios básicos sobre el derecho de las víctimas se encuentran como un Derecho de la</w:t>
      </w:r>
    </w:p>
    <w:p w:rsidR="00AA459D" w:rsidRPr="00FF1180" w:rsidRDefault="00AA459D" w:rsidP="00FF1180">
      <w:pPr>
        <w:rPr>
          <w:lang w:val="es-MX"/>
        </w:rPr>
      </w:pPr>
      <w:r w:rsidRPr="00FF1180">
        <w:rPr>
          <w:lang w:val="es-MX"/>
        </w:rPr>
        <w:t>Víctima el obtener una reparación plena y efectiva, y estos son conceptos muy amplios y</w:t>
      </w:r>
    </w:p>
    <w:p w:rsidR="00AA459D" w:rsidRPr="00FF1180" w:rsidRDefault="00AA459D" w:rsidP="00FF1180">
      <w:pPr>
        <w:rPr>
          <w:lang w:val="es-MX"/>
        </w:rPr>
      </w:pPr>
      <w:r w:rsidRPr="00FF1180">
        <w:rPr>
          <w:lang w:val="es-MX"/>
        </w:rPr>
        <w:t>la reparación integral sin duda alguna se encuentra conformada por un acto reparatorio.</w:t>
      </w:r>
    </w:p>
    <w:p w:rsidR="00AA459D" w:rsidRPr="00FF1180" w:rsidRDefault="00AA459D" w:rsidP="00FF1180">
      <w:pPr>
        <w:rPr>
          <w:lang w:val="es-MX"/>
        </w:rPr>
      </w:pPr>
      <w:r w:rsidRPr="00FF1180">
        <w:rPr>
          <w:lang w:val="es-MX"/>
        </w:rPr>
        <w:lastRenderedPageBreak/>
        <w:t>Es decir que este acto, sumado a la entrega de los carnets a las familias de los</w:t>
      </w:r>
      <w:r w:rsidR="00707350" w:rsidRPr="00FF1180">
        <w:rPr>
          <w:lang w:val="es-MX"/>
        </w:rPr>
        <w:t xml:space="preserve"> </w:t>
      </w:r>
      <w:r w:rsidRPr="00FF1180">
        <w:rPr>
          <w:lang w:val="es-MX"/>
        </w:rPr>
        <w:t>desaparecidos, es una reparación histórica que contribuye a la reconstrucción de las</w:t>
      </w:r>
      <w:r w:rsidR="00707350" w:rsidRPr="00FF1180">
        <w:rPr>
          <w:lang w:val="es-MX"/>
        </w:rPr>
        <w:t xml:space="preserve"> </w:t>
      </w:r>
      <w:r w:rsidRPr="00FF1180">
        <w:rPr>
          <w:lang w:val="es-MX"/>
        </w:rPr>
        <w:t>identidades de los desaparecidos, pero también a la identidad de nuestro club</w:t>
      </w:r>
      <w:r w:rsidR="00707350" w:rsidRPr="00FF1180">
        <w:rPr>
          <w:lang w:val="es-MX"/>
        </w:rPr>
        <w:t xml:space="preserve"> </w:t>
      </w:r>
      <w:r w:rsidRPr="00FF1180">
        <w:rPr>
          <w:lang w:val="es-MX"/>
        </w:rPr>
        <w:t>El proyecto de la Asociación Atlética Argentinos Juniors.</w:t>
      </w:r>
    </w:p>
    <w:p w:rsidR="00AA459D" w:rsidRPr="00FF1180" w:rsidRDefault="00AA459D" w:rsidP="00FF1180">
      <w:pPr>
        <w:rPr>
          <w:lang w:val="es-MX"/>
        </w:rPr>
      </w:pPr>
      <w:r w:rsidRPr="00FF1180">
        <w:rPr>
          <w:lang w:val="es-MX"/>
        </w:rPr>
        <w:t>La conformación de este proyecto implicó la investigación de las historias de vida de lxs</w:t>
      </w:r>
    </w:p>
    <w:p w:rsidR="00AA459D" w:rsidRPr="00FF1180" w:rsidRDefault="00AA459D" w:rsidP="00FF1180">
      <w:pPr>
        <w:rPr>
          <w:lang w:val="es-MX"/>
        </w:rPr>
      </w:pPr>
      <w:r w:rsidRPr="00FF1180">
        <w:rPr>
          <w:lang w:val="es-MX"/>
        </w:rPr>
        <w:t>desaparecidxs de la Asociación Atlética Argentinos Juniors a partir de la compilación de</w:t>
      </w:r>
    </w:p>
    <w:p w:rsidR="00AA459D" w:rsidRPr="00FF1180" w:rsidRDefault="00AA459D" w:rsidP="00FF1180">
      <w:pPr>
        <w:rPr>
          <w:lang w:val="es-MX"/>
        </w:rPr>
      </w:pPr>
      <w:r w:rsidRPr="00FF1180">
        <w:rPr>
          <w:lang w:val="es-MX"/>
        </w:rPr>
        <w:t>testimonios, material documental y el trabajo sostenido d</w:t>
      </w:r>
      <w:r w:rsidR="00CA2E56" w:rsidRPr="00FF1180">
        <w:rPr>
          <w:lang w:val="es-MX"/>
        </w:rPr>
        <w:t>e la Comisión por la Verdad “La</w:t>
      </w:r>
      <w:r w:rsidRPr="00FF1180">
        <w:rPr>
          <w:lang w:val="es-MX"/>
        </w:rPr>
        <w:t>Paternal no olvida” realiza desde hace 16años.</w:t>
      </w:r>
    </w:p>
    <w:p w:rsidR="00AA459D" w:rsidRPr="00FF1180" w:rsidRDefault="00AA459D" w:rsidP="00FF1180">
      <w:pPr>
        <w:rPr>
          <w:lang w:val="es-MX"/>
        </w:rPr>
      </w:pPr>
      <w:r w:rsidRPr="00FF1180">
        <w:rPr>
          <w:lang w:val="es-MX"/>
        </w:rPr>
        <w:t>Luego, se comprobó que todos/as los detenidos/as desaparecidos/as de argentinos tienen</w:t>
      </w:r>
    </w:p>
    <w:p w:rsidR="00AA459D" w:rsidRPr="00FF1180" w:rsidRDefault="00AA459D" w:rsidP="00FF1180">
      <w:pPr>
        <w:rPr>
          <w:lang w:val="es-MX"/>
        </w:rPr>
      </w:pPr>
      <w:r w:rsidRPr="00FF1180">
        <w:rPr>
          <w:lang w:val="es-MX"/>
        </w:rPr>
        <w:t>archivos en la CONADEP, todos tienen archivos en el RUVTE (Registro Único de</w:t>
      </w:r>
      <w:r w:rsidR="00707350" w:rsidRPr="00FF1180">
        <w:rPr>
          <w:lang w:val="es-MX"/>
        </w:rPr>
        <w:t xml:space="preserve"> </w:t>
      </w:r>
      <w:r w:rsidRPr="00FF1180">
        <w:rPr>
          <w:lang w:val="es-MX"/>
        </w:rPr>
        <w:t>Víctimas del Terrorismo de Estado), además de su proceso judicial, independientemente</w:t>
      </w:r>
    </w:p>
    <w:p w:rsidR="00AA459D" w:rsidRPr="00FF1180" w:rsidRDefault="00AA459D" w:rsidP="00FF1180">
      <w:pPr>
        <w:rPr>
          <w:lang w:val="es-MX"/>
        </w:rPr>
      </w:pPr>
      <w:r w:rsidRPr="00FF1180">
        <w:rPr>
          <w:lang w:val="es-MX"/>
        </w:rPr>
        <w:t>de la sentencia.</w:t>
      </w:r>
    </w:p>
    <w:p w:rsidR="00AA459D" w:rsidRPr="00FF1180" w:rsidRDefault="00AA459D" w:rsidP="00FF1180">
      <w:pPr>
        <w:rPr>
          <w:lang w:val="es-MX"/>
        </w:rPr>
      </w:pPr>
      <w:r w:rsidRPr="00FF1180">
        <w:rPr>
          <w:lang w:val="es-MX"/>
        </w:rPr>
        <w:t>Posteriormente, contó con adhesiones y apoyo de instituciones relacionadas con los</w:t>
      </w:r>
      <w:r w:rsidR="00707350" w:rsidRPr="00FF1180">
        <w:rPr>
          <w:lang w:val="es-MX"/>
        </w:rPr>
        <w:t xml:space="preserve"> </w:t>
      </w:r>
      <w:r w:rsidRPr="00FF1180">
        <w:rPr>
          <w:lang w:val="es-MX"/>
        </w:rPr>
        <w:t>derechos humanos, entre ellos de Horacio Pietragalla, secretario de Derechos Humanos</w:t>
      </w:r>
      <w:r w:rsidR="00707350" w:rsidRPr="00FF1180">
        <w:rPr>
          <w:lang w:val="es-MX"/>
        </w:rPr>
        <w:t xml:space="preserve"> </w:t>
      </w:r>
      <w:r w:rsidRPr="00FF1180">
        <w:rPr>
          <w:lang w:val="es-MX"/>
        </w:rPr>
        <w:t>de la Nación; Inés Arrondo, secretaria de Deportes de la Nación; el Centro de Estudios</w:t>
      </w:r>
      <w:r w:rsidR="00707350" w:rsidRPr="00FF1180">
        <w:rPr>
          <w:lang w:val="es-MX"/>
        </w:rPr>
        <w:t xml:space="preserve"> </w:t>
      </w:r>
      <w:r w:rsidRPr="00FF1180">
        <w:rPr>
          <w:lang w:val="es-MX"/>
        </w:rPr>
        <w:t>Legales y Sociales (CELS); Abuelas de Plaza de Mayo; HIJOS; la Coordinadora de</w:t>
      </w:r>
      <w:r w:rsidR="00707350" w:rsidRPr="00FF1180">
        <w:rPr>
          <w:lang w:val="es-MX"/>
        </w:rPr>
        <w:t xml:space="preserve"> </w:t>
      </w:r>
      <w:r w:rsidRPr="00FF1180">
        <w:rPr>
          <w:lang w:val="es-MX"/>
        </w:rPr>
        <w:t>Derechos Humanos del Fútbol Argentino, entre otras.</w:t>
      </w:r>
    </w:p>
    <w:p w:rsidR="00AA459D" w:rsidRPr="00FF1180" w:rsidRDefault="00AA459D" w:rsidP="00FF1180">
      <w:pPr>
        <w:rPr>
          <w:lang w:val="es-MX"/>
        </w:rPr>
      </w:pPr>
      <w:r w:rsidRPr="00FF1180">
        <w:rPr>
          <w:lang w:val="es-MX"/>
        </w:rPr>
        <w:t>Finalmente, se presentó a la Comisión Directiva de la Asociación y fue aprobado por</w:t>
      </w:r>
      <w:r w:rsidR="00707350" w:rsidRPr="00FF1180">
        <w:rPr>
          <w:lang w:val="es-MX"/>
        </w:rPr>
        <w:t xml:space="preserve"> </w:t>
      </w:r>
      <w:r w:rsidRPr="00FF1180">
        <w:rPr>
          <w:lang w:val="es-MX"/>
        </w:rPr>
        <w:t>unanimidad en la reunión del 18 de marzo de 2021.</w:t>
      </w:r>
    </w:p>
    <w:p w:rsidR="00AA459D" w:rsidRPr="00FF1180" w:rsidRDefault="00AA459D" w:rsidP="00FF1180">
      <w:pPr>
        <w:rPr>
          <w:lang w:val="es-MX"/>
        </w:rPr>
      </w:pPr>
      <w:r w:rsidRPr="00FF1180">
        <w:rPr>
          <w:lang w:val="es-MX"/>
        </w:rPr>
        <w:t>¡¡¡Presentes, Ahora y Siempre!!!</w:t>
      </w:r>
    </w:p>
    <w:p w:rsidR="00AA459D" w:rsidRPr="00FF1180" w:rsidRDefault="00AA459D" w:rsidP="00FF1180">
      <w:pPr>
        <w:rPr>
          <w:lang w:val="es-MX"/>
        </w:rPr>
      </w:pPr>
    </w:p>
    <w:p w:rsidR="00AA459D" w:rsidRPr="00FF1180" w:rsidRDefault="00AA459D" w:rsidP="00FF1180">
      <w:pPr>
        <w:rPr>
          <w:lang w:val="es-MX"/>
        </w:rPr>
      </w:pPr>
      <w:r w:rsidRPr="00FF1180">
        <w:rPr>
          <w:lang w:val="es-MX"/>
        </w:rPr>
        <w:tab/>
        <w:t>Por lo expuesto, esta Comisión de</w:t>
      </w:r>
      <w:r w:rsidR="00CA2E56" w:rsidRPr="00FF1180">
        <w:rPr>
          <w:lang w:val="es-MX"/>
        </w:rPr>
        <w:t xml:space="preserve"> Derechos Humanos, Garantías y Antidiscriminación</w:t>
      </w:r>
      <w:r w:rsidRPr="00FF1180">
        <w:rPr>
          <w:lang w:val="es-MX"/>
        </w:rPr>
        <w:t xml:space="preserve">  aconseja la aprobación de la siguiente</w:t>
      </w:r>
    </w:p>
    <w:p w:rsidR="00AA459D" w:rsidRPr="00FF1180" w:rsidRDefault="00AA459D" w:rsidP="00FF1180">
      <w:pPr>
        <w:rPr>
          <w:lang w:val="es-MX"/>
        </w:rPr>
      </w:pPr>
    </w:p>
    <w:p w:rsidR="00AA459D" w:rsidRPr="00FF1180" w:rsidRDefault="00AA459D" w:rsidP="00FF1180">
      <w:pPr>
        <w:rPr>
          <w:lang w:val="es-MX"/>
        </w:rPr>
      </w:pPr>
    </w:p>
    <w:p w:rsidR="00AA459D" w:rsidRPr="00FF1180" w:rsidRDefault="00AA459D" w:rsidP="00FF1180">
      <w:pPr>
        <w:jc w:val="center"/>
        <w:rPr>
          <w:b/>
          <w:lang w:val="es-MX"/>
        </w:rPr>
      </w:pPr>
      <w:bookmarkStart w:id="0" w:name="DDeclaración"/>
      <w:bookmarkEnd w:id="0"/>
      <w:r w:rsidRPr="00FF1180">
        <w:rPr>
          <w:b/>
          <w:lang w:val="es-MX"/>
        </w:rPr>
        <w:t>DECLARACIÓN</w:t>
      </w:r>
    </w:p>
    <w:p w:rsidR="00AA459D" w:rsidRPr="00FF1180" w:rsidRDefault="00AA459D" w:rsidP="00FF1180">
      <w:pPr>
        <w:rPr>
          <w:b/>
          <w:lang w:val="es-MX"/>
        </w:rPr>
      </w:pPr>
    </w:p>
    <w:p w:rsidR="00AA459D" w:rsidRPr="00FF1180" w:rsidRDefault="00584782" w:rsidP="00FF1180">
      <w:pPr>
        <w:rPr>
          <w:lang w:val="es-MX"/>
        </w:rPr>
      </w:pPr>
      <w:r w:rsidRPr="00FF1180">
        <w:rPr>
          <w:lang w:val="es-MX"/>
        </w:rPr>
        <w:t>La Legislatura de la ciudad de Buenos Aires expresa su beneplácito</w:t>
      </w:r>
      <w:r w:rsidR="00CA2E56" w:rsidRPr="00FF1180">
        <w:rPr>
          <w:lang w:val="es-MX"/>
        </w:rPr>
        <w:t xml:space="preserve"> </w:t>
      </w:r>
      <w:r w:rsidRPr="00FF1180">
        <w:rPr>
          <w:lang w:val="es-MX"/>
        </w:rPr>
        <w:t>a</w:t>
      </w:r>
      <w:r w:rsidR="00CA2E56" w:rsidRPr="00FF1180">
        <w:rPr>
          <w:lang w:val="es-MX"/>
        </w:rPr>
        <w:t>l acto de restitución de los carnets de socios/as a los detenidos/as desaparecidos/as en la ú</w:t>
      </w:r>
      <w:r w:rsidR="00707350" w:rsidRPr="00FF1180">
        <w:rPr>
          <w:lang w:val="es-MX"/>
        </w:rPr>
        <w:t xml:space="preserve">ltima dictadura cívico militar </w:t>
      </w:r>
      <w:r w:rsidR="00CA2E56" w:rsidRPr="00FF1180">
        <w:rPr>
          <w:lang w:val="es-MX"/>
        </w:rPr>
        <w:t>los hinchas de la Asociación Atlética Argentinos Junior.</w:t>
      </w:r>
    </w:p>
    <w:p w:rsidR="00AA459D" w:rsidRPr="00FF1180" w:rsidRDefault="00AA459D" w:rsidP="00FF1180">
      <w:pPr>
        <w:rPr>
          <w:lang w:val="es-MX"/>
        </w:rPr>
      </w:pPr>
    </w:p>
    <w:p w:rsidR="00CA2E56" w:rsidRPr="00FF1180" w:rsidRDefault="00CA2E56" w:rsidP="00FF1180">
      <w:pPr>
        <w:rPr>
          <w:lang w:val="es-MX"/>
        </w:rPr>
      </w:pPr>
      <w:r w:rsidRPr="00FF1180">
        <w:rPr>
          <w:lang w:val="es-MX"/>
        </w:rPr>
        <w:t xml:space="preserve">                                                        </w:t>
      </w:r>
    </w:p>
    <w:p w:rsidR="00AF6352" w:rsidRPr="00FF1180" w:rsidRDefault="00CA2E56" w:rsidP="00FF1180">
      <w:pPr>
        <w:rPr>
          <w:lang w:val="es-MX"/>
        </w:rPr>
      </w:pPr>
      <w:r w:rsidRPr="00FF1180">
        <w:rPr>
          <w:lang w:val="es-MX"/>
        </w:rPr>
        <w:t xml:space="preserve">                                                                             </w:t>
      </w:r>
      <w:r w:rsidR="00AA459D" w:rsidRPr="00FF1180">
        <w:rPr>
          <w:lang w:val="es-MX"/>
        </w:rPr>
        <w:t xml:space="preserve">Sala de la Comisión... de ... de </w:t>
      </w:r>
      <w:r w:rsidRPr="00FF1180">
        <w:rPr>
          <w:lang w:val="es-MX"/>
        </w:rPr>
        <w:t>2022</w:t>
      </w:r>
    </w:p>
    <w:p w:rsidR="00B177FE" w:rsidRPr="00FF1180" w:rsidRDefault="00B177FE" w:rsidP="00FF1180">
      <w:pPr>
        <w:rPr>
          <w:lang w:val="es-MX"/>
        </w:rPr>
      </w:pPr>
    </w:p>
    <w:p w:rsidR="00B177FE" w:rsidRPr="00FF1180" w:rsidRDefault="00B177FE" w:rsidP="00FF1180">
      <w:pPr>
        <w:rPr>
          <w:lang w:val="es-MX"/>
        </w:rPr>
      </w:pPr>
    </w:p>
    <w:p w:rsidR="00CA2E56" w:rsidRPr="00FF1180" w:rsidRDefault="00CA2E56" w:rsidP="00FF1180">
      <w:pPr>
        <w:rPr>
          <w:lang w:val="es-AR"/>
        </w:rPr>
      </w:pPr>
      <w:r w:rsidRPr="00FF1180">
        <w:rPr>
          <w:lang w:val="es-AR"/>
        </w:rPr>
        <w:t xml:space="preserve">                                                                  </w:t>
      </w:r>
    </w:p>
    <w:p w:rsidR="00CA2E56" w:rsidRPr="00FF1180" w:rsidRDefault="00CA2E56" w:rsidP="00FF1180">
      <w:pPr>
        <w:rPr>
          <w:lang w:val="es-AR"/>
        </w:rPr>
      </w:pPr>
    </w:p>
    <w:p w:rsidR="00CA2E56" w:rsidRPr="00FF1180" w:rsidRDefault="00CA2E56" w:rsidP="00FF1180">
      <w:pPr>
        <w:rPr>
          <w:lang w:val="es-AR"/>
        </w:rPr>
      </w:pPr>
      <w:r w:rsidRPr="00FF1180">
        <w:rPr>
          <w:lang w:val="es-AR"/>
        </w:rPr>
        <w:t xml:space="preserve">                                                                   MONTENEGRO, Victoria</w:t>
      </w:r>
    </w:p>
    <w:p w:rsidR="00CA2E56" w:rsidRPr="00FF1180" w:rsidRDefault="00CA2E56" w:rsidP="00FF1180">
      <w:pPr>
        <w:rPr>
          <w:lang w:val="es-AR"/>
        </w:rPr>
      </w:pPr>
      <w:r w:rsidRPr="00FF1180">
        <w:rPr>
          <w:lang w:val="es-AR"/>
        </w:rPr>
        <w:t xml:space="preserve">                                                                              presidenta</w:t>
      </w:r>
    </w:p>
    <w:p w:rsidR="00CA2E56" w:rsidRPr="00FF1180" w:rsidRDefault="00CA2E56" w:rsidP="00FF1180">
      <w:pPr>
        <w:rPr>
          <w:lang w:val="es-AR"/>
        </w:rPr>
      </w:pPr>
      <w:r w:rsidRPr="00FF1180">
        <w:rPr>
          <w:lang w:val="es-AR"/>
        </w:rPr>
        <w:t>ROMERO,</w:t>
      </w:r>
      <w:r w:rsidR="00667927" w:rsidRPr="00FF1180">
        <w:rPr>
          <w:lang w:val="es-AR"/>
        </w:rPr>
        <w:t xml:space="preserve"> </w:t>
      </w:r>
      <w:r w:rsidRPr="00FF1180">
        <w:rPr>
          <w:lang w:val="es-AR"/>
        </w:rPr>
        <w:t>Claudio</w:t>
      </w:r>
    </w:p>
    <w:p w:rsidR="00CA2E56" w:rsidRPr="00FF1180" w:rsidRDefault="00CA2E56" w:rsidP="00FF1180">
      <w:pPr>
        <w:rPr>
          <w:lang w:val="es-AR"/>
        </w:rPr>
      </w:pPr>
      <w:r w:rsidRPr="00FF1180">
        <w:rPr>
          <w:lang w:val="es-AR"/>
        </w:rPr>
        <w:t xml:space="preserve">  Vicepresidente </w:t>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r w:rsidRPr="00FF1180">
        <w:rPr>
          <w:lang w:val="es-AR"/>
        </w:rPr>
        <w:t>VILLAFRUELA,</w:t>
      </w:r>
      <w:r w:rsidR="00667927" w:rsidRPr="00FF1180">
        <w:rPr>
          <w:lang w:val="es-AR"/>
        </w:rPr>
        <w:t xml:space="preserve"> </w:t>
      </w:r>
      <w:r w:rsidRPr="00FF1180">
        <w:rPr>
          <w:lang w:val="es-AR"/>
        </w:rPr>
        <w:t xml:space="preserve">Gimena              </w:t>
      </w:r>
      <w:r w:rsidRPr="00FF1180">
        <w:rPr>
          <w:lang w:val="es-AR"/>
        </w:rPr>
        <w:tab/>
      </w:r>
      <w:r w:rsidRPr="00FF1180">
        <w:rPr>
          <w:lang w:val="es-AR"/>
        </w:rPr>
        <w:tab/>
        <w:t xml:space="preserve">              ROMANO,</w:t>
      </w:r>
      <w:r w:rsidR="00667927" w:rsidRPr="00FF1180">
        <w:rPr>
          <w:lang w:val="es-AR"/>
        </w:rPr>
        <w:t xml:space="preserve"> </w:t>
      </w:r>
      <w:r w:rsidRPr="00FF1180">
        <w:rPr>
          <w:lang w:val="es-AR"/>
        </w:rPr>
        <w:t>Lucia</w:t>
      </w:r>
      <w:r w:rsidRPr="00FF1180">
        <w:rPr>
          <w:lang w:val="es-AR"/>
        </w:rPr>
        <w:tab/>
      </w:r>
      <w:r w:rsidRPr="00FF1180">
        <w:rPr>
          <w:lang w:val="es-AR"/>
        </w:rPr>
        <w:tab/>
      </w:r>
      <w:r w:rsidRPr="00FF1180">
        <w:rPr>
          <w:lang w:val="es-AR"/>
        </w:rPr>
        <w:tab/>
        <w:t xml:space="preserve">       </w:t>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r w:rsidRPr="00FF1180">
        <w:rPr>
          <w:lang w:val="es-AR"/>
        </w:rPr>
        <w:t>BARRETO, Jesica</w:t>
      </w:r>
    </w:p>
    <w:p w:rsidR="00CA2E56" w:rsidRPr="00FF1180" w:rsidRDefault="00CA2E56" w:rsidP="00FF1180">
      <w:pPr>
        <w:rPr>
          <w:lang w:val="es-AR"/>
        </w:rPr>
      </w:pPr>
      <w:r w:rsidRPr="00FF1180">
        <w:rPr>
          <w:lang w:val="es-AR"/>
        </w:rPr>
        <w:t xml:space="preserve">                                                                                BOU PEREZ, Ana Maria</w:t>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r w:rsidRPr="00FF1180">
        <w:rPr>
          <w:lang w:val="es-AR"/>
        </w:rPr>
        <w:t>GONZALEZ ESTEVARENA,M Luisa                       ARENAZA, Juan Pablo</w:t>
      </w:r>
    </w:p>
    <w:p w:rsidR="00CA2E56" w:rsidRPr="00FF1180" w:rsidRDefault="00CA2E56" w:rsidP="00FF1180">
      <w:pPr>
        <w:rPr>
          <w:lang w:val="es-AR"/>
        </w:rPr>
      </w:pPr>
    </w:p>
    <w:p w:rsidR="00CA2E56" w:rsidRPr="00FF1180" w:rsidRDefault="00CA2E56" w:rsidP="00FF1180">
      <w:pPr>
        <w:rPr>
          <w:lang w:val="es-AR"/>
        </w:rPr>
      </w:pPr>
      <w:r w:rsidRPr="00FF1180">
        <w:rPr>
          <w:lang w:val="es-AR"/>
        </w:rPr>
        <w:tab/>
      </w:r>
      <w:r w:rsidRPr="00FF1180">
        <w:rPr>
          <w:lang w:val="es-AR"/>
        </w:rPr>
        <w:tab/>
      </w:r>
      <w:r w:rsidRPr="00FF1180">
        <w:rPr>
          <w:lang w:val="es-AR"/>
        </w:rPr>
        <w:tab/>
      </w:r>
      <w:r w:rsidRPr="00FF1180">
        <w:rPr>
          <w:lang w:val="es-AR"/>
        </w:rPr>
        <w:tab/>
        <w:t xml:space="preserve">                           </w:t>
      </w:r>
    </w:p>
    <w:p w:rsidR="00CA2E56" w:rsidRPr="00FF1180" w:rsidRDefault="00CA2E56" w:rsidP="00FF1180">
      <w:pPr>
        <w:rPr>
          <w:lang w:val="es-AR"/>
        </w:rPr>
      </w:pPr>
      <w:r w:rsidRPr="00FF1180">
        <w:rPr>
          <w:lang w:val="es-AR"/>
        </w:rPr>
        <w:tab/>
      </w:r>
      <w:r w:rsidRPr="00FF1180">
        <w:rPr>
          <w:lang w:val="es-AR"/>
        </w:rPr>
        <w:tab/>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r w:rsidRPr="00FF1180">
        <w:rPr>
          <w:lang w:val="es-AR"/>
        </w:rPr>
        <w:t>MONTENEGRO, Lucia                                                   THOURTE, Manuela</w:t>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r w:rsidRPr="00FF1180">
        <w:rPr>
          <w:lang w:val="es-AR"/>
        </w:rPr>
        <w:t xml:space="preserve">MOLA, Gustavo                                                                  MORRESI, </w:t>
      </w:r>
      <w:r w:rsidR="00020970" w:rsidRPr="00FF1180">
        <w:rPr>
          <w:lang w:val="es-AR"/>
        </w:rPr>
        <w:t>Claudio</w:t>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Pr>
        <w:rPr>
          <w:lang w:val="es-AR"/>
        </w:rPr>
      </w:pPr>
      <w:r w:rsidRPr="00FF1180">
        <w:rPr>
          <w:lang w:val="es-AR"/>
        </w:rPr>
        <w:t xml:space="preserve">BARRY, Alejandrina    </w:t>
      </w:r>
    </w:p>
    <w:p w:rsidR="00CA2E56" w:rsidRPr="00FF1180" w:rsidRDefault="00CA2E56" w:rsidP="00FF1180">
      <w:pPr>
        <w:rPr>
          <w:lang w:val="es-AR"/>
        </w:rPr>
      </w:pPr>
    </w:p>
    <w:p w:rsidR="00CA2E56" w:rsidRPr="00FF1180" w:rsidRDefault="00CA2E56" w:rsidP="00FF1180">
      <w:pPr>
        <w:rPr>
          <w:lang w:val="es-AR"/>
        </w:rPr>
      </w:pPr>
    </w:p>
    <w:p w:rsidR="00CA2E56" w:rsidRPr="00FF1180" w:rsidRDefault="00CA2E56" w:rsidP="00FF1180"/>
    <w:p w:rsidR="00AF6352" w:rsidRPr="00FF1180" w:rsidRDefault="00AF6352" w:rsidP="00FF1180">
      <w:pPr>
        <w:rPr>
          <w:lang w:val="es-MX"/>
        </w:rPr>
      </w:pPr>
    </w:p>
    <w:sectPr w:rsidR="00AF6352" w:rsidRPr="00FF118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59D" w:rsidRDefault="00AA459D">
      <w:r>
        <w:separator/>
      </w:r>
    </w:p>
  </w:endnote>
  <w:endnote w:type="continuationSeparator" w:id="1">
    <w:p w:rsidR="00AA459D" w:rsidRDefault="00AA45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02EEA" w:rsidRDefault="00601A75">
    <w:pPr>
      <w:pStyle w:val="Piedepgina"/>
      <w:rPr>
        <w:color w:val="333333"/>
        <w:sz w:val="20"/>
      </w:rPr>
    </w:pPr>
    <w:bookmarkStart w:id="1" w:name="Despacho"/>
    <w:bookmarkEnd w:id="1"/>
  </w:p>
  <w:p w:rsidR="00601A75" w:rsidRPr="00C02EEA" w:rsidRDefault="00601A75">
    <w:pPr>
      <w:pStyle w:val="Piedepgina"/>
      <w:rPr>
        <w:color w:val="333333"/>
        <w:sz w:val="20"/>
      </w:rPr>
    </w:pPr>
    <w:r w:rsidRPr="00C02EEA">
      <w:rPr>
        <w:color w:val="333333"/>
        <w:sz w:val="20"/>
      </w:rPr>
      <w:t xml:space="preserve">Último cambio: </w:t>
    </w:r>
    <w:fldSimple w:instr=" SAVEDATE  \* MERGEFORMAT ">
      <w:r w:rsidR="00C02EEA" w:rsidRPr="00C02EEA">
        <w:rPr>
          <w:noProof/>
          <w:color w:val="333333"/>
          <w:sz w:val="20"/>
        </w:rPr>
        <w:t>22/03/2022 9:46:00</w:t>
      </w:r>
    </w:fldSimple>
    <w:r w:rsidRPr="00C02EEA">
      <w:rPr>
        <w:color w:val="333333"/>
        <w:sz w:val="20"/>
      </w:rPr>
      <w:t xml:space="preserve">  -  Cantidad de caracteres: </w:t>
    </w:r>
    <w:fldSimple w:instr=" NUMCHARS  \* MERGEFORMAT ">
      <w:r w:rsidR="00C02EEA" w:rsidRPr="00C02EEA">
        <w:rPr>
          <w:noProof/>
          <w:color w:val="333333"/>
          <w:sz w:val="20"/>
        </w:rPr>
        <w:t>7995</w:t>
      </w:r>
    </w:fldSimple>
    <w:r w:rsidRPr="00C02EEA">
      <w:rPr>
        <w:color w:val="333333"/>
        <w:sz w:val="20"/>
      </w:rPr>
      <w:t xml:space="preserve"> - Cantidad de palabras: </w:t>
    </w:r>
    <w:fldSimple w:instr=" NUMWORDS  \* MERGEFORMAT ">
      <w:r w:rsidR="00C02EEA" w:rsidRPr="00C02EEA">
        <w:rPr>
          <w:noProof/>
          <w:color w:val="333333"/>
          <w:sz w:val="20"/>
        </w:rPr>
        <w:t>1501</w:t>
      </w:r>
    </w:fldSimple>
  </w:p>
  <w:p w:rsidR="00601A75" w:rsidRPr="00C02EEA" w:rsidRDefault="00601A75" w:rsidP="00B05649">
    <w:pPr>
      <w:pStyle w:val="Piedepgina"/>
      <w:tabs>
        <w:tab w:val="left" w:pos="3565"/>
      </w:tabs>
      <w:rPr>
        <w:rStyle w:val="Nmerodepgina"/>
        <w:color w:val="333333"/>
      </w:rPr>
    </w:pPr>
    <w:r w:rsidRPr="00C02EEA">
      <w:rPr>
        <w:color w:val="333333"/>
        <w:sz w:val="20"/>
      </w:rPr>
      <w:tab/>
      <w:t>Pág.</w:t>
    </w:r>
    <w:r w:rsidRPr="00C02EEA">
      <w:rPr>
        <w:color w:val="333333"/>
      </w:rPr>
      <w:t xml:space="preserve"> </w:t>
    </w:r>
    <w:r w:rsidR="00423BF4" w:rsidRPr="00C02EEA">
      <w:rPr>
        <w:rStyle w:val="Nmerodepgina"/>
        <w:color w:val="333333"/>
      </w:rPr>
      <w:fldChar w:fldCharType="begin"/>
    </w:r>
    <w:r w:rsidRPr="00C02EEA">
      <w:rPr>
        <w:rStyle w:val="Nmerodepgina"/>
        <w:color w:val="333333"/>
      </w:rPr>
      <w:instrText xml:space="preserve"> PAGE </w:instrText>
    </w:r>
    <w:r w:rsidR="00423BF4" w:rsidRPr="00C02EEA">
      <w:rPr>
        <w:rStyle w:val="Nmerodepgina"/>
        <w:color w:val="333333"/>
      </w:rPr>
      <w:fldChar w:fldCharType="separate"/>
    </w:r>
    <w:r w:rsidR="00C02EEA">
      <w:rPr>
        <w:rStyle w:val="Nmerodepgina"/>
        <w:noProof/>
        <w:color w:val="333333"/>
      </w:rPr>
      <w:t>4</w:t>
    </w:r>
    <w:r w:rsidR="00423BF4" w:rsidRPr="00C02EEA">
      <w:rPr>
        <w:rStyle w:val="Nmerodepgina"/>
        <w:color w:val="333333"/>
      </w:rPr>
      <w:fldChar w:fldCharType="end"/>
    </w:r>
    <w:r w:rsidRPr="00C02EEA">
      <w:rPr>
        <w:rStyle w:val="Nmerodepgina"/>
        <w:color w:val="333333"/>
      </w:rPr>
      <w:t>/</w:t>
    </w:r>
    <w:fldSimple w:instr=" NUMPAGES  \* MERGEFORMAT ">
      <w:r w:rsidR="00C02EEA" w:rsidRPr="00C02EEA">
        <w:rPr>
          <w:rStyle w:val="Nmerodepgina"/>
          <w:noProof/>
          <w:color w:val="333333"/>
        </w:rPr>
        <w:t>4</w:t>
      </w:r>
    </w:fldSimple>
    <w:r w:rsidRPr="00C02EEA">
      <w:rPr>
        <w:rStyle w:val="Nmerodepgina"/>
        <w:color w:val="333333"/>
      </w:rPr>
      <w:t xml:space="preserve"> </w:t>
    </w:r>
  </w:p>
  <w:p w:rsidR="00601A75" w:rsidRPr="00C02EE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59D" w:rsidRDefault="00AA459D">
      <w:r>
        <w:separator/>
      </w:r>
    </w:p>
  </w:footnote>
  <w:footnote w:type="continuationSeparator" w:id="1">
    <w:p w:rsidR="00AA459D" w:rsidRDefault="00AA45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A2E5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0"/>
    <w:footnote w:id="1"/>
  </w:footnotePr>
  <w:endnotePr>
    <w:endnote w:id="0"/>
    <w:endnote w:id="1"/>
  </w:endnotePr>
  <w:compat/>
  <w:rsids>
    <w:rsidRoot w:val="00CA2E56"/>
    <w:rsid w:val="00001988"/>
    <w:rsid w:val="000031F8"/>
    <w:rsid w:val="0002097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4F38"/>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0CE3"/>
    <w:rsid w:val="0026220D"/>
    <w:rsid w:val="00265972"/>
    <w:rsid w:val="00275865"/>
    <w:rsid w:val="00276A7E"/>
    <w:rsid w:val="00296815"/>
    <w:rsid w:val="002971A4"/>
    <w:rsid w:val="002A1CEF"/>
    <w:rsid w:val="002B47D0"/>
    <w:rsid w:val="002C768C"/>
    <w:rsid w:val="002D05E9"/>
    <w:rsid w:val="002D533A"/>
    <w:rsid w:val="002D778C"/>
    <w:rsid w:val="002E38C3"/>
    <w:rsid w:val="002F7961"/>
    <w:rsid w:val="00302300"/>
    <w:rsid w:val="00303238"/>
    <w:rsid w:val="00305DD1"/>
    <w:rsid w:val="003145ED"/>
    <w:rsid w:val="00315C77"/>
    <w:rsid w:val="0033168A"/>
    <w:rsid w:val="00335CD9"/>
    <w:rsid w:val="00340F54"/>
    <w:rsid w:val="00356646"/>
    <w:rsid w:val="0035681D"/>
    <w:rsid w:val="00391F6C"/>
    <w:rsid w:val="003A7311"/>
    <w:rsid w:val="003B471C"/>
    <w:rsid w:val="003D10AB"/>
    <w:rsid w:val="003D4000"/>
    <w:rsid w:val="003F1EFD"/>
    <w:rsid w:val="003F4249"/>
    <w:rsid w:val="003F7FB5"/>
    <w:rsid w:val="00401C75"/>
    <w:rsid w:val="0040761B"/>
    <w:rsid w:val="00415992"/>
    <w:rsid w:val="00422C3F"/>
    <w:rsid w:val="00423BF4"/>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4782"/>
    <w:rsid w:val="00587242"/>
    <w:rsid w:val="005A1232"/>
    <w:rsid w:val="005A32ED"/>
    <w:rsid w:val="005A3AA1"/>
    <w:rsid w:val="005A4D27"/>
    <w:rsid w:val="005B0FAF"/>
    <w:rsid w:val="005B14CE"/>
    <w:rsid w:val="005B6538"/>
    <w:rsid w:val="005C37AB"/>
    <w:rsid w:val="005F35E2"/>
    <w:rsid w:val="00601A75"/>
    <w:rsid w:val="0060495A"/>
    <w:rsid w:val="00606D7C"/>
    <w:rsid w:val="00616F70"/>
    <w:rsid w:val="00622DE5"/>
    <w:rsid w:val="00636BE0"/>
    <w:rsid w:val="00642118"/>
    <w:rsid w:val="0064363E"/>
    <w:rsid w:val="0065711B"/>
    <w:rsid w:val="00667927"/>
    <w:rsid w:val="006811D6"/>
    <w:rsid w:val="00690392"/>
    <w:rsid w:val="00697F98"/>
    <w:rsid w:val="006A6925"/>
    <w:rsid w:val="006C326A"/>
    <w:rsid w:val="006C40E9"/>
    <w:rsid w:val="006D3303"/>
    <w:rsid w:val="006D5CB7"/>
    <w:rsid w:val="006E3675"/>
    <w:rsid w:val="00705135"/>
    <w:rsid w:val="00706B8E"/>
    <w:rsid w:val="00707350"/>
    <w:rsid w:val="0070746F"/>
    <w:rsid w:val="00715AF3"/>
    <w:rsid w:val="00720C1E"/>
    <w:rsid w:val="00734F30"/>
    <w:rsid w:val="007410E7"/>
    <w:rsid w:val="007420D8"/>
    <w:rsid w:val="00771B54"/>
    <w:rsid w:val="007728C1"/>
    <w:rsid w:val="00777916"/>
    <w:rsid w:val="00780167"/>
    <w:rsid w:val="00794AB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3A3F"/>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2BB6"/>
    <w:rsid w:val="009A6E2B"/>
    <w:rsid w:val="009A78B6"/>
    <w:rsid w:val="009B4FAC"/>
    <w:rsid w:val="009C20D3"/>
    <w:rsid w:val="009E5835"/>
    <w:rsid w:val="009F4E01"/>
    <w:rsid w:val="00A06A2B"/>
    <w:rsid w:val="00A07090"/>
    <w:rsid w:val="00A10CF5"/>
    <w:rsid w:val="00A11AD7"/>
    <w:rsid w:val="00A1286B"/>
    <w:rsid w:val="00A240CA"/>
    <w:rsid w:val="00A37C1D"/>
    <w:rsid w:val="00A40D86"/>
    <w:rsid w:val="00A424FE"/>
    <w:rsid w:val="00A43208"/>
    <w:rsid w:val="00A47920"/>
    <w:rsid w:val="00A502EF"/>
    <w:rsid w:val="00A55E61"/>
    <w:rsid w:val="00A66804"/>
    <w:rsid w:val="00A75EED"/>
    <w:rsid w:val="00A7779B"/>
    <w:rsid w:val="00A878E2"/>
    <w:rsid w:val="00A962A7"/>
    <w:rsid w:val="00AA08DB"/>
    <w:rsid w:val="00AA2FEA"/>
    <w:rsid w:val="00AA459D"/>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4DF3"/>
    <w:rsid w:val="00BF2B7B"/>
    <w:rsid w:val="00BF71C2"/>
    <w:rsid w:val="00C02EEA"/>
    <w:rsid w:val="00C26F53"/>
    <w:rsid w:val="00C330CB"/>
    <w:rsid w:val="00C3675D"/>
    <w:rsid w:val="00C419C1"/>
    <w:rsid w:val="00C51E49"/>
    <w:rsid w:val="00C521F9"/>
    <w:rsid w:val="00C63351"/>
    <w:rsid w:val="00C71253"/>
    <w:rsid w:val="00C734F9"/>
    <w:rsid w:val="00C86AD8"/>
    <w:rsid w:val="00C87365"/>
    <w:rsid w:val="00C93FF6"/>
    <w:rsid w:val="00C96420"/>
    <w:rsid w:val="00CA2E56"/>
    <w:rsid w:val="00CC20B0"/>
    <w:rsid w:val="00CD3069"/>
    <w:rsid w:val="00CE163F"/>
    <w:rsid w:val="00D21279"/>
    <w:rsid w:val="00D237E0"/>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6BBF"/>
    <w:rsid w:val="00EB6956"/>
    <w:rsid w:val="00EF0D22"/>
    <w:rsid w:val="00F13C69"/>
    <w:rsid w:val="00F41DF6"/>
    <w:rsid w:val="00F52245"/>
    <w:rsid w:val="00F5569F"/>
    <w:rsid w:val="00F60308"/>
    <w:rsid w:val="00F640D0"/>
    <w:rsid w:val="00F75389"/>
    <w:rsid w:val="00F903E8"/>
    <w:rsid w:val="00FA0C8C"/>
    <w:rsid w:val="00FD07F5"/>
    <w:rsid w:val="00FE560B"/>
    <w:rsid w:val="00FF118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95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0495A"/>
    <w:pPr>
      <w:ind w:left="3686"/>
    </w:pPr>
  </w:style>
  <w:style w:type="paragraph" w:styleId="Encabezado">
    <w:name w:val="header"/>
    <w:basedOn w:val="Normal"/>
    <w:link w:val="EncabezadoCar"/>
    <w:uiPriority w:val="99"/>
    <w:rsid w:val="0060495A"/>
    <w:pPr>
      <w:tabs>
        <w:tab w:val="center" w:pos="4419"/>
        <w:tab w:val="right" w:pos="8838"/>
      </w:tabs>
    </w:pPr>
  </w:style>
  <w:style w:type="paragraph" w:styleId="Piedepgina">
    <w:name w:val="footer"/>
    <w:basedOn w:val="Normal"/>
    <w:rsid w:val="0060495A"/>
    <w:pPr>
      <w:tabs>
        <w:tab w:val="center" w:pos="4419"/>
        <w:tab w:val="right" w:pos="8838"/>
      </w:tabs>
    </w:pPr>
  </w:style>
  <w:style w:type="character" w:styleId="Nmerodepgina">
    <w:name w:val="page number"/>
    <w:basedOn w:val="Fuentedeprrafopredeter"/>
    <w:rsid w:val="0060495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60CE3"/>
    <w:rPr>
      <w:rFonts w:ascii="Tahoma" w:hAnsi="Tahoma" w:cs="Tahoma"/>
      <w:sz w:val="16"/>
      <w:szCs w:val="16"/>
    </w:rPr>
  </w:style>
  <w:style w:type="character" w:customStyle="1" w:styleId="TextodegloboCar">
    <w:name w:val="Texto de globo Car"/>
    <w:basedOn w:val="Fuentedeprrafopredeter"/>
    <w:link w:val="Textodeglobo"/>
    <w:uiPriority w:val="99"/>
    <w:semiHidden/>
    <w:rsid w:val="00260CE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2FF7B-50CC-4664-8E3C-F1DEC1302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4</Pages>
  <Words>1501</Words>
  <Characters>7995</Characters>
  <Application>Microsoft Office Word</Application>
  <DocSecurity>0</DocSecurity>
  <Lines>194</Lines>
  <Paragraphs>67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5</cp:revision>
  <cp:lastPrinted>2022-03-22T11:47:00Z</cp:lastPrinted>
  <dcterms:created xsi:type="dcterms:W3CDTF">2022-03-22T12:20:00Z</dcterms:created>
  <dcterms:modified xsi:type="dcterms:W3CDTF">2022-03-22T12:46:00Z</dcterms:modified>
</cp:coreProperties>
</file>