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C62" w:rsidRPr="00D86C62" w:rsidRDefault="00D86C62" w:rsidP="00C60401">
      <w:pPr>
        <w:spacing w:line="360" w:lineRule="auto"/>
        <w:jc w:val="center"/>
        <w:rPr>
          <w:rFonts w:ascii="Times New Roman" w:hAnsi="Times New Roman" w:cs="Times New Roman"/>
          <w:b/>
          <w:sz w:val="24"/>
          <w:lang w:val="es-MX"/>
        </w:rPr>
      </w:pPr>
      <w:bookmarkStart w:id="0" w:name="PResolución"/>
      <w:bookmarkEnd w:id="0"/>
      <w:r w:rsidRPr="00D86C62">
        <w:rPr>
          <w:rFonts w:ascii="Times New Roman" w:hAnsi="Times New Roman" w:cs="Times New Roman"/>
          <w:b/>
          <w:sz w:val="24"/>
          <w:lang w:val="es-MX"/>
        </w:rPr>
        <w:t>PROYECTO DE RESOLUCIÓN</w:t>
      </w:r>
    </w:p>
    <w:p w:rsidR="00D86C62" w:rsidRPr="00D86C62" w:rsidRDefault="00D86C62" w:rsidP="00C60401">
      <w:pPr>
        <w:spacing w:line="360" w:lineRule="auto"/>
        <w:rPr>
          <w:rFonts w:ascii="Times New Roman" w:hAnsi="Times New Roman" w:cs="Times New Roman"/>
          <w:b/>
          <w:lang w:val="es-MX"/>
        </w:rPr>
      </w:pPr>
    </w:p>
    <w:p w:rsidR="00D86C62" w:rsidRPr="00D86C62" w:rsidRDefault="00D86C62" w:rsidP="00C60401">
      <w:pPr>
        <w:spacing w:line="360" w:lineRule="auto"/>
        <w:rPr>
          <w:rFonts w:ascii="Times New Roman" w:hAnsi="Times New Roman" w:cs="Times New Roman"/>
          <w:sz w:val="24"/>
          <w:lang w:val="es-ES"/>
        </w:rPr>
      </w:pPr>
      <w:r w:rsidRPr="00D86C62">
        <w:rPr>
          <w:rFonts w:ascii="Times New Roman" w:hAnsi="Times New Roman" w:cs="Times New Roman"/>
          <w:sz w:val="24"/>
          <w:lang w:val="es-MX"/>
        </w:rPr>
        <w:tab/>
        <w:t xml:space="preserve">Artículo 1°.- Desígnanse </w:t>
      </w:r>
      <w:r>
        <w:rPr>
          <w:rFonts w:ascii="Times New Roman" w:hAnsi="Times New Roman" w:cs="Times New Roman"/>
          <w:sz w:val="24"/>
          <w:lang w:val="es-MX"/>
        </w:rPr>
        <w:t>al Diputado Claudio Ariel Romero</w:t>
      </w:r>
      <w:r w:rsidRPr="00D86C62">
        <w:rPr>
          <w:rFonts w:ascii="Times New Roman" w:hAnsi="Times New Roman" w:cs="Times New Roman"/>
          <w:sz w:val="24"/>
          <w:lang w:val="es-MX"/>
        </w:rPr>
        <w:t xml:space="preserve"> </w:t>
      </w:r>
      <w:r>
        <w:rPr>
          <w:rFonts w:ascii="Times New Roman" w:hAnsi="Times New Roman" w:cs="Times New Roman"/>
          <w:sz w:val="24"/>
          <w:lang w:val="es-MX"/>
        </w:rPr>
        <w:t xml:space="preserve">y a las Diputadas Victoria Montenegro y María Inés Parry </w:t>
      </w:r>
      <w:r w:rsidRPr="00D86C62">
        <w:rPr>
          <w:rFonts w:ascii="Times New Roman" w:hAnsi="Times New Roman" w:cs="Times New Roman"/>
          <w:sz w:val="24"/>
          <w:lang w:val="es-MX"/>
        </w:rPr>
        <w:t xml:space="preserve">como representantes de la Legislatura de la Ciudad Autónoma de Buenos Aires en la Comisión de Control y Seguimiento, en los términos del </w:t>
      </w:r>
      <w:r>
        <w:rPr>
          <w:rFonts w:ascii="Times New Roman" w:hAnsi="Times New Roman" w:cs="Times New Roman"/>
          <w:sz w:val="24"/>
          <w:lang w:val="es-MX"/>
        </w:rPr>
        <w:t>Artículo 17</w:t>
      </w:r>
      <w:r w:rsidRPr="00D86C62">
        <w:rPr>
          <w:rFonts w:ascii="Times New Roman" w:hAnsi="Times New Roman" w:cs="Times New Roman"/>
          <w:sz w:val="24"/>
          <w:lang w:val="es-MX"/>
        </w:rPr>
        <w:t xml:space="preserve"> de la Ley 4786 (según texto consolidado por Ley 6</w:t>
      </w:r>
      <w:r>
        <w:rPr>
          <w:rFonts w:ascii="Times New Roman" w:hAnsi="Times New Roman" w:cs="Times New Roman"/>
          <w:sz w:val="24"/>
          <w:lang w:val="es-MX"/>
        </w:rPr>
        <w:t>.</w:t>
      </w:r>
      <w:r w:rsidRPr="00D86C62">
        <w:rPr>
          <w:rFonts w:ascii="Times New Roman" w:hAnsi="Times New Roman" w:cs="Times New Roman"/>
          <w:sz w:val="24"/>
          <w:lang w:val="es-MX"/>
        </w:rPr>
        <w:t>347).</w:t>
      </w:r>
    </w:p>
    <w:p w:rsidR="00D86C62" w:rsidRPr="00D86C62" w:rsidRDefault="00D86C62" w:rsidP="00C60401">
      <w:pPr>
        <w:spacing w:line="360" w:lineRule="auto"/>
        <w:rPr>
          <w:rFonts w:ascii="Times New Roman" w:hAnsi="Times New Roman" w:cs="Times New Roman"/>
          <w:sz w:val="24"/>
          <w:lang w:val="es-ES"/>
        </w:rPr>
      </w:pPr>
    </w:p>
    <w:p w:rsidR="00D86C62" w:rsidRPr="00D86C62" w:rsidRDefault="00D86C62" w:rsidP="00C60401">
      <w:pPr>
        <w:spacing w:line="360" w:lineRule="auto"/>
        <w:rPr>
          <w:rFonts w:ascii="Times New Roman" w:hAnsi="Times New Roman" w:cs="Times New Roman"/>
          <w:sz w:val="24"/>
          <w:lang w:val="es-MX"/>
        </w:rPr>
      </w:pPr>
      <w:r w:rsidRPr="00D86C62">
        <w:rPr>
          <w:rFonts w:ascii="Times New Roman" w:hAnsi="Times New Roman" w:cs="Times New Roman"/>
          <w:sz w:val="24"/>
          <w:lang w:val="es-MX"/>
        </w:rPr>
        <w:tab/>
        <w:t>Art. 2°.- Comuníquese, etc.</w:t>
      </w:r>
    </w:p>
    <w:p w:rsidR="00D86C62" w:rsidRPr="00D86C62" w:rsidRDefault="00D86C62" w:rsidP="00C60401">
      <w:pPr>
        <w:spacing w:after="0" w:line="360" w:lineRule="auto"/>
        <w:rPr>
          <w:rFonts w:ascii="Times New Roman" w:hAnsi="Times New Roman" w:cs="Times New Roman"/>
          <w:lang w:val="es-MX"/>
        </w:rPr>
      </w:pPr>
      <w:r w:rsidRPr="00D86C62">
        <w:rPr>
          <w:rFonts w:ascii="Times New Roman" w:hAnsi="Times New Roman" w:cs="Times New Roman"/>
          <w:lang w:val="es-MX"/>
        </w:rPr>
        <w:br w:type="page"/>
      </w:r>
    </w:p>
    <w:p w:rsidR="00D86C62" w:rsidRPr="00D86C62" w:rsidRDefault="00D86C62" w:rsidP="00C60401">
      <w:pPr>
        <w:spacing w:line="360" w:lineRule="auto"/>
        <w:jc w:val="center"/>
        <w:rPr>
          <w:rFonts w:ascii="Times New Roman" w:hAnsi="Times New Roman" w:cs="Times New Roman"/>
          <w:b/>
          <w:lang w:val="es-MX"/>
        </w:rPr>
      </w:pPr>
      <w:r w:rsidRPr="00D86C62">
        <w:rPr>
          <w:rFonts w:ascii="Times New Roman" w:hAnsi="Times New Roman" w:cs="Times New Roman"/>
          <w:b/>
          <w:lang w:val="es-MX"/>
        </w:rPr>
        <w:lastRenderedPageBreak/>
        <w:t>FUNDAMENTOS</w:t>
      </w:r>
    </w:p>
    <w:p w:rsidR="00D86C62" w:rsidRPr="00D86C62" w:rsidRDefault="00D86C62" w:rsidP="00C60401">
      <w:pPr>
        <w:spacing w:line="360" w:lineRule="auto"/>
        <w:rPr>
          <w:rFonts w:ascii="Times New Roman" w:hAnsi="Times New Roman" w:cs="Times New Roman"/>
          <w:lang w:val="es-MX"/>
        </w:rPr>
      </w:pPr>
    </w:p>
    <w:p w:rsidR="00D86C62" w:rsidRPr="00D86C62" w:rsidRDefault="00D86C62" w:rsidP="00C60401">
      <w:pPr>
        <w:tabs>
          <w:tab w:val="left" w:pos="4838"/>
        </w:tabs>
        <w:spacing w:line="360" w:lineRule="auto"/>
        <w:rPr>
          <w:rFonts w:ascii="Times New Roman" w:hAnsi="Times New Roman" w:cs="Times New Roman"/>
          <w:lang w:val="es-MX"/>
        </w:rPr>
      </w:pPr>
      <w:r w:rsidRPr="00D86C62">
        <w:rPr>
          <w:rFonts w:ascii="Times New Roman" w:hAnsi="Times New Roman" w:cs="Times New Roman"/>
          <w:lang w:val="es-MX"/>
        </w:rPr>
        <w:t xml:space="preserve">Señor Presidente: </w:t>
      </w:r>
      <w:r w:rsidRPr="00D86C62">
        <w:rPr>
          <w:rFonts w:ascii="Times New Roman" w:hAnsi="Times New Roman" w:cs="Times New Roman"/>
          <w:lang w:val="es-MX"/>
        </w:rPr>
        <w:tab/>
      </w:r>
    </w:p>
    <w:p w:rsidR="00D86C62" w:rsidRPr="00C60401" w:rsidRDefault="00C60401" w:rsidP="00C60401">
      <w:pPr>
        <w:spacing w:line="360" w:lineRule="auto"/>
        <w:jc w:val="both"/>
        <w:rPr>
          <w:rFonts w:ascii="Times New Roman" w:hAnsi="Times New Roman" w:cs="Times New Roman"/>
        </w:rPr>
      </w:pPr>
      <w:r>
        <w:rPr>
          <w:rFonts w:ascii="Times New Roman" w:hAnsi="Times New Roman" w:cs="Times New Roman"/>
          <w:lang w:val="es-MX"/>
        </w:rPr>
        <w:t>El Artículo 17, de l</w:t>
      </w:r>
      <w:r w:rsidR="00D86C62" w:rsidRPr="00D86C62">
        <w:rPr>
          <w:rFonts w:ascii="Times New Roman" w:hAnsi="Times New Roman" w:cs="Times New Roman"/>
          <w:lang w:val="es-MX"/>
        </w:rPr>
        <w:t xml:space="preserve">a Ley N° </w:t>
      </w:r>
      <w:r w:rsidR="00D86C62">
        <w:rPr>
          <w:rFonts w:ascii="Times New Roman" w:hAnsi="Times New Roman" w:cs="Times New Roman"/>
          <w:lang w:val="es-MX"/>
        </w:rPr>
        <w:t>4.786, según el texto consolidado por la ley 6.347,</w:t>
      </w:r>
      <w:r>
        <w:rPr>
          <w:rFonts w:ascii="Times New Roman" w:hAnsi="Times New Roman" w:cs="Times New Roman"/>
          <w:lang w:val="es-MX"/>
        </w:rPr>
        <w:t xml:space="preserve"> reza: </w:t>
      </w:r>
      <w:r w:rsidR="00D86C62">
        <w:rPr>
          <w:rFonts w:ascii="Times New Roman" w:hAnsi="Times New Roman" w:cs="Times New Roman"/>
          <w:lang w:val="es-MX"/>
        </w:rPr>
        <w:t>"</w:t>
      </w:r>
      <w:r w:rsidR="00D86C62" w:rsidRPr="00D86C62">
        <w:rPr>
          <w:rFonts w:ascii="Times New Roman" w:hAnsi="Times New Roman" w:cs="Times New Roman"/>
          <w:i/>
        </w:rPr>
        <w:t xml:space="preserve">COMISIÓN DE CONTROL Y SEGUIMIENTO. Créase la Comisión de Control y Seguimiento de la presente Ley en el ámbito de la autoridad de aplicación, conformada por representantes de ésta, responsables de las áreas del Poder Ejecutivo involucradas en su cumplimiento, de las entidades de la sociedad civil relacionadas y </w:t>
      </w:r>
      <w:r w:rsidR="00D86C62" w:rsidRPr="00C60401">
        <w:rPr>
          <w:rFonts w:ascii="Times New Roman" w:hAnsi="Times New Roman" w:cs="Times New Roman"/>
          <w:i/>
        </w:rPr>
        <w:t>tres representantes del Poder Legislativo</w:t>
      </w:r>
      <w:r w:rsidR="00D86C62" w:rsidRPr="00D86C62">
        <w:rPr>
          <w:rFonts w:ascii="Times New Roman" w:hAnsi="Times New Roman" w:cs="Times New Roman"/>
          <w:i/>
        </w:rPr>
        <w:t>. La Comisión tiene por objeto efectuar el seguimiento de la implementación de la presente Ley y presentar informes públicos sobre las acciones, políticas y programas que se desarrollen para su cumplimiento. La comisión debe reunirse cuatro veces al año.”</w:t>
      </w:r>
    </w:p>
    <w:p w:rsidR="00D86C62" w:rsidRPr="00D86C62" w:rsidRDefault="00D86C62" w:rsidP="00C60401">
      <w:pPr>
        <w:spacing w:line="360" w:lineRule="auto"/>
        <w:jc w:val="both"/>
        <w:rPr>
          <w:rFonts w:ascii="Times New Roman" w:hAnsi="Times New Roman" w:cs="Times New Roman"/>
          <w:lang w:val="es-MX"/>
        </w:rPr>
      </w:pPr>
      <w:r>
        <w:rPr>
          <w:rFonts w:ascii="Times New Roman" w:hAnsi="Times New Roman" w:cs="Times New Roman"/>
          <w:lang w:val="es-MX"/>
        </w:rPr>
        <w:t>Por la Resolución N°112/2019 se designaron como representan</w:t>
      </w:r>
      <w:r w:rsidR="00C60401">
        <w:rPr>
          <w:rFonts w:ascii="Times New Roman" w:hAnsi="Times New Roman" w:cs="Times New Roman"/>
          <w:lang w:val="es-MX"/>
        </w:rPr>
        <w:t>tes de la Legislatura en dicha C</w:t>
      </w:r>
      <w:r>
        <w:rPr>
          <w:rFonts w:ascii="Times New Roman" w:hAnsi="Times New Roman" w:cs="Times New Roman"/>
          <w:lang w:val="es-MX"/>
        </w:rPr>
        <w:t>omisión a los Diputados Claudio Romero y Javier Andrade  y a la Diputada Paola Michielotto. E</w:t>
      </w:r>
      <w:r w:rsidRPr="00D86C62">
        <w:rPr>
          <w:rFonts w:ascii="Times New Roman" w:hAnsi="Times New Roman" w:cs="Times New Roman"/>
          <w:lang w:val="es-MX"/>
        </w:rPr>
        <w:t xml:space="preserve">l presente proyecto de resolución propone la designación </w:t>
      </w:r>
      <w:r>
        <w:rPr>
          <w:rFonts w:ascii="Times New Roman" w:hAnsi="Times New Roman" w:cs="Times New Roman"/>
          <w:lang w:val="es-MX"/>
        </w:rPr>
        <w:t>del Diputado</w:t>
      </w:r>
      <w:r w:rsidRPr="00D86C62">
        <w:rPr>
          <w:rFonts w:ascii="Times New Roman" w:hAnsi="Times New Roman" w:cs="Times New Roman"/>
          <w:lang w:val="es-MX"/>
        </w:rPr>
        <w:t xml:space="preserve"> </w:t>
      </w:r>
      <w:r>
        <w:rPr>
          <w:rFonts w:ascii="Times New Roman" w:hAnsi="Times New Roman" w:cs="Times New Roman"/>
          <w:lang w:val="es-MX"/>
        </w:rPr>
        <w:t xml:space="preserve">Claudio Ariel Romero y de </w:t>
      </w:r>
      <w:r>
        <w:rPr>
          <w:rFonts w:ascii="Times New Roman" w:hAnsi="Times New Roman" w:cs="Times New Roman"/>
          <w:sz w:val="24"/>
          <w:lang w:val="es-MX"/>
        </w:rPr>
        <w:t>las Diputadas Victoria Montenegro y María Inés Parry</w:t>
      </w:r>
      <w:r w:rsidRPr="00D86C62">
        <w:rPr>
          <w:rFonts w:ascii="Times New Roman" w:hAnsi="Times New Roman" w:cs="Times New Roman"/>
          <w:lang w:val="es-MX"/>
        </w:rPr>
        <w:t xml:space="preserve"> </w:t>
      </w:r>
      <w:r>
        <w:rPr>
          <w:rFonts w:ascii="Times New Roman" w:hAnsi="Times New Roman" w:cs="Times New Roman"/>
          <w:lang w:val="es-MX"/>
        </w:rPr>
        <w:t>en tal sentido</w:t>
      </w:r>
      <w:r w:rsidRPr="00D86C62">
        <w:rPr>
          <w:rFonts w:ascii="Times New Roman" w:hAnsi="Times New Roman" w:cs="Times New Roman"/>
          <w:lang w:val="es-MX"/>
        </w:rPr>
        <w:t>.</w:t>
      </w:r>
    </w:p>
    <w:p w:rsidR="00D86C62" w:rsidRPr="00D86C62" w:rsidRDefault="00C60401" w:rsidP="00C60401">
      <w:pPr>
        <w:spacing w:line="360" w:lineRule="auto"/>
        <w:jc w:val="both"/>
        <w:rPr>
          <w:rFonts w:ascii="Times New Roman" w:hAnsi="Times New Roman" w:cs="Times New Roman"/>
          <w:lang w:val="es-MX"/>
        </w:rPr>
      </w:pPr>
      <w:r>
        <w:rPr>
          <w:rFonts w:ascii="Times New Roman" w:hAnsi="Times New Roman" w:cs="Times New Roman"/>
        </w:rPr>
        <w:t>En el presente proyecto</w:t>
      </w:r>
      <w:r w:rsidR="00D86C62" w:rsidRPr="00D86C62">
        <w:rPr>
          <w:rFonts w:ascii="Times New Roman" w:hAnsi="Times New Roman" w:cs="Times New Roman"/>
        </w:rPr>
        <w:t>, se propone una nómina de tres representantes para integrar el "Comisión de Control y Seguimiento" de la Ley N° 6.103 respetando el equilibrio y proporcionalidad de la representación política de la Legislatura.</w:t>
      </w:r>
    </w:p>
    <w:p w:rsidR="00D86C62" w:rsidRPr="00D86C62" w:rsidRDefault="00D86C62" w:rsidP="00C60401">
      <w:pPr>
        <w:spacing w:before="100" w:beforeAutospacing="1" w:after="100" w:afterAutospacing="1" w:line="360" w:lineRule="auto"/>
        <w:rPr>
          <w:rFonts w:ascii="Times New Roman" w:hAnsi="Times New Roman" w:cs="Times New Roman"/>
          <w:szCs w:val="24"/>
          <w:lang w:val="es-ES"/>
        </w:rPr>
      </w:pPr>
      <w:r w:rsidRPr="00D86C62">
        <w:rPr>
          <w:rFonts w:ascii="Times New Roman" w:hAnsi="Times New Roman" w:cs="Times New Roman"/>
          <w:szCs w:val="24"/>
          <w:lang w:val="es-ES"/>
        </w:rPr>
        <w:t>Por lo expuesto se solicita la aprobación de la presente Resolución.</w:t>
      </w:r>
    </w:p>
    <w:p w:rsidR="00D86C62" w:rsidRPr="00D86C62" w:rsidRDefault="00D86C62" w:rsidP="00D86C62">
      <w:pPr>
        <w:rPr>
          <w:lang w:val="es-ES"/>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182" w:rsidRDefault="00BF5182">
      <w:r>
        <w:separator/>
      </w:r>
    </w:p>
  </w:endnote>
  <w:endnote w:type="continuationSeparator" w:id="1">
    <w:p w:rsidR="00BF5182" w:rsidRDefault="00BF51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F0BFE" w:rsidRPr="00DF0BFE">
        <w:rPr>
          <w:noProof/>
          <w:color w:val="333333"/>
          <w:sz w:val="20"/>
        </w:rPr>
        <w:t>16/03/2022 14:35:00</w:t>
      </w:r>
    </w:fldSimple>
    <w:r w:rsidRPr="001C19C4">
      <w:rPr>
        <w:color w:val="333333"/>
        <w:sz w:val="20"/>
      </w:rPr>
      <w:t xml:space="preserve">  -  Cantidad de caracteres: </w:t>
    </w:r>
    <w:fldSimple w:instr=" NUMCHARS  \* MERGEFORMAT ">
      <w:r w:rsidR="00DF0BFE" w:rsidRPr="00DF0BFE">
        <w:rPr>
          <w:noProof/>
          <w:color w:val="333333"/>
          <w:sz w:val="20"/>
        </w:rPr>
        <w:t>1478</w:t>
      </w:r>
    </w:fldSimple>
    <w:r w:rsidRPr="001C19C4">
      <w:rPr>
        <w:color w:val="333333"/>
        <w:sz w:val="20"/>
      </w:rPr>
      <w:t xml:space="preserve"> - Cantidad de palabras: </w:t>
    </w:r>
    <w:fldSimple w:instr=" NUMWORDS  \* MERGEFORMAT ">
      <w:r w:rsidR="00DF0BFE" w:rsidRPr="00DF0BFE">
        <w:rPr>
          <w:noProof/>
          <w:color w:val="333333"/>
          <w:sz w:val="20"/>
        </w:rPr>
        <w:t>275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36FF3" w:rsidRPr="001C19C4">
      <w:rPr>
        <w:rStyle w:val="Nmerodepgina"/>
        <w:color w:val="333333"/>
      </w:rPr>
      <w:fldChar w:fldCharType="begin"/>
    </w:r>
    <w:r w:rsidRPr="001C19C4">
      <w:rPr>
        <w:rStyle w:val="Nmerodepgina"/>
        <w:color w:val="333333"/>
      </w:rPr>
      <w:instrText xml:space="preserve"> PAGE </w:instrText>
    </w:r>
    <w:r w:rsidR="00B36FF3" w:rsidRPr="001C19C4">
      <w:rPr>
        <w:rStyle w:val="Nmerodepgina"/>
        <w:color w:val="333333"/>
      </w:rPr>
      <w:fldChar w:fldCharType="separate"/>
    </w:r>
    <w:r w:rsidR="00DF0BFE">
      <w:rPr>
        <w:rStyle w:val="Nmerodepgina"/>
        <w:noProof/>
        <w:color w:val="333333"/>
      </w:rPr>
      <w:t>2</w:t>
    </w:r>
    <w:r w:rsidR="00B36FF3" w:rsidRPr="001C19C4">
      <w:rPr>
        <w:rStyle w:val="Nmerodepgina"/>
        <w:color w:val="333333"/>
      </w:rPr>
      <w:fldChar w:fldCharType="end"/>
    </w:r>
    <w:r w:rsidRPr="001C19C4">
      <w:rPr>
        <w:rStyle w:val="Nmerodepgina"/>
        <w:color w:val="333333"/>
      </w:rPr>
      <w:t>/</w:t>
    </w:r>
    <w:fldSimple w:instr=" NUMPAGES  \* MERGEFORMAT ">
      <w:r w:rsidR="00DF0BFE" w:rsidRPr="00DF0BF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182" w:rsidRDefault="00BF5182">
      <w:r>
        <w:separator/>
      </w:r>
    </w:p>
  </w:footnote>
  <w:footnote w:type="continuationSeparator" w:id="1">
    <w:p w:rsidR="00BF5182" w:rsidRDefault="00BF51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C6040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3005"/>
    <w:rsid w:val="001B770D"/>
    <w:rsid w:val="001C18CC"/>
    <w:rsid w:val="001C19C4"/>
    <w:rsid w:val="001D480C"/>
    <w:rsid w:val="001E0E01"/>
    <w:rsid w:val="001E5394"/>
    <w:rsid w:val="001F2924"/>
    <w:rsid w:val="001F3AFD"/>
    <w:rsid w:val="00205802"/>
    <w:rsid w:val="00205DAD"/>
    <w:rsid w:val="00223436"/>
    <w:rsid w:val="00231C22"/>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48FB"/>
    <w:rsid w:val="003A7311"/>
    <w:rsid w:val="003B471C"/>
    <w:rsid w:val="003C77A5"/>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36FF3"/>
    <w:rsid w:val="00B4532F"/>
    <w:rsid w:val="00B46232"/>
    <w:rsid w:val="00B85EE2"/>
    <w:rsid w:val="00BF2B7B"/>
    <w:rsid w:val="00BF5182"/>
    <w:rsid w:val="00BF71C2"/>
    <w:rsid w:val="00C26F53"/>
    <w:rsid w:val="00C330CB"/>
    <w:rsid w:val="00C3675D"/>
    <w:rsid w:val="00C419C1"/>
    <w:rsid w:val="00C51E49"/>
    <w:rsid w:val="00C521F9"/>
    <w:rsid w:val="00C60401"/>
    <w:rsid w:val="00C63351"/>
    <w:rsid w:val="00C71253"/>
    <w:rsid w:val="00C734F9"/>
    <w:rsid w:val="00C87365"/>
    <w:rsid w:val="00C93FF6"/>
    <w:rsid w:val="00CC20B0"/>
    <w:rsid w:val="00CE163F"/>
    <w:rsid w:val="00D21279"/>
    <w:rsid w:val="00D4357C"/>
    <w:rsid w:val="00D43AA2"/>
    <w:rsid w:val="00D518DB"/>
    <w:rsid w:val="00D55ECB"/>
    <w:rsid w:val="00D67721"/>
    <w:rsid w:val="00D758CE"/>
    <w:rsid w:val="00D76A86"/>
    <w:rsid w:val="00D86C62"/>
    <w:rsid w:val="00D927D4"/>
    <w:rsid w:val="00DD2795"/>
    <w:rsid w:val="00DD4DE2"/>
    <w:rsid w:val="00DD520D"/>
    <w:rsid w:val="00DF0164"/>
    <w:rsid w:val="00DF0BFE"/>
    <w:rsid w:val="00DF14A9"/>
    <w:rsid w:val="00DF54AA"/>
    <w:rsid w:val="00E07D33"/>
    <w:rsid w:val="00E12909"/>
    <w:rsid w:val="00E12DDE"/>
    <w:rsid w:val="00E143B6"/>
    <w:rsid w:val="00E30CFF"/>
    <w:rsid w:val="00E55186"/>
    <w:rsid w:val="00E5658D"/>
    <w:rsid w:val="00E615F1"/>
    <w:rsid w:val="00E63146"/>
    <w:rsid w:val="00E6322A"/>
    <w:rsid w:val="00E64A1D"/>
    <w:rsid w:val="00E74920"/>
    <w:rsid w:val="00E81EE5"/>
    <w:rsid w:val="00E91F21"/>
    <w:rsid w:val="00EB6956"/>
    <w:rsid w:val="00EE6672"/>
    <w:rsid w:val="00EF0D22"/>
    <w:rsid w:val="00F05B90"/>
    <w:rsid w:val="00F13456"/>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C62"/>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9708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cerruti\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1</TotalTime>
  <Pages>2</Pages>
  <Words>275</Words>
  <Characters>1478</Characters>
  <Application>Microsoft Office Word</Application>
  <DocSecurity>0</DocSecurity>
  <Lines>29</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pacerruti</dc:creator>
  <cp:lastModifiedBy>mebalbi</cp:lastModifiedBy>
  <cp:revision>2</cp:revision>
  <cp:lastPrinted>2020-02-28T17:24:00Z</cp:lastPrinted>
  <dcterms:created xsi:type="dcterms:W3CDTF">2022-03-25T16:34:00Z</dcterms:created>
  <dcterms:modified xsi:type="dcterms:W3CDTF">2022-03-25T16:34:00Z</dcterms:modified>
</cp:coreProperties>
</file>