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978" w:rsidRPr="00EE4978" w:rsidRDefault="00EE4978" w:rsidP="00081FFF">
      <w:pPr>
        <w:rPr>
          <w:lang w:val="es-MX"/>
        </w:rPr>
      </w:pPr>
      <w:bookmarkStart w:id="1" w:name="_GoBack"/>
      <w:bookmarkEnd w:id="1"/>
    </w:p>
    <w:p w:rsidR="00EE4978" w:rsidRPr="00EE4978" w:rsidRDefault="00EE4978" w:rsidP="00081FFF">
      <w:pPr>
        <w:rPr>
          <w:lang w:val="es-MX"/>
        </w:rPr>
      </w:pPr>
    </w:p>
    <w:p w:rsidR="004F7CD3" w:rsidRPr="002C686B" w:rsidRDefault="004F7CD3" w:rsidP="004F7CD3">
      <w:r w:rsidRPr="002C686B">
        <w:t>Legislatura de la Ciudad Autónoma de Buenos Aires</w:t>
      </w:r>
    </w:p>
    <w:p w:rsidR="004F7CD3" w:rsidRPr="002C686B" w:rsidRDefault="004F7CD3" w:rsidP="004F7CD3">
      <w:pPr>
        <w:rPr>
          <w:b/>
        </w:rPr>
      </w:pPr>
    </w:p>
    <w:p w:rsidR="004F7CD3" w:rsidRPr="002C686B" w:rsidRDefault="004F7CD3" w:rsidP="004F7CD3">
      <w:r w:rsidRPr="002C686B">
        <w:t>Visto:</w:t>
      </w:r>
    </w:p>
    <w:p w:rsidR="004F7CD3" w:rsidRPr="002C686B" w:rsidRDefault="004F7CD3" w:rsidP="004F7CD3"/>
    <w:p w:rsidR="004F7CD3" w:rsidRPr="00DC07A0" w:rsidRDefault="004F7CD3" w:rsidP="004F7CD3">
      <w:pPr>
        <w:rPr>
          <w:bCs/>
          <w:szCs w:val="24"/>
          <w:lang w:val="es-MX"/>
        </w:rPr>
      </w:pPr>
      <w:r w:rsidRPr="002C686B">
        <w:tab/>
      </w:r>
      <w:r w:rsidRPr="002C686B">
        <w:tab/>
      </w:r>
      <w:r>
        <w:t xml:space="preserve">El </w:t>
      </w:r>
      <w:r w:rsidRPr="00DC07A0">
        <w:rPr>
          <w:szCs w:val="24"/>
        </w:rPr>
        <w:t xml:space="preserve">expediente Nº </w:t>
      </w:r>
      <w:r>
        <w:rPr>
          <w:szCs w:val="24"/>
        </w:rPr>
        <w:t>50-D-2022</w:t>
      </w:r>
      <w:r w:rsidRPr="00DC07A0">
        <w:rPr>
          <w:bCs/>
          <w:szCs w:val="24"/>
          <w:lang w:val="es-MX"/>
        </w:rPr>
        <w:t>, de Declaración,</w:t>
      </w:r>
      <w:r>
        <w:rPr>
          <w:bCs/>
          <w:szCs w:val="24"/>
          <w:lang w:val="es-MX"/>
        </w:rPr>
        <w:t xml:space="preserve"> de autoría del diputado Claudio Romero</w:t>
      </w:r>
      <w:r w:rsidRPr="00DC07A0">
        <w:rPr>
          <w:bCs/>
          <w:szCs w:val="24"/>
          <w:lang w:val="es-MX"/>
        </w:rPr>
        <w:t xml:space="preserve"> </w:t>
      </w:r>
      <w:r>
        <w:rPr>
          <w:bCs/>
          <w:szCs w:val="24"/>
          <w:lang w:val="es-MX"/>
        </w:rPr>
        <w:t xml:space="preserve">y  su agregado, el expediente Nº 316-D-2022 </w:t>
      </w:r>
      <w:r w:rsidRPr="00DC07A0">
        <w:rPr>
          <w:bCs/>
          <w:szCs w:val="24"/>
          <w:lang w:val="es-MX"/>
        </w:rPr>
        <w:t>de autoría de</w:t>
      </w:r>
      <w:r>
        <w:rPr>
          <w:bCs/>
          <w:szCs w:val="24"/>
          <w:lang w:val="es-MX"/>
        </w:rPr>
        <w:t xml:space="preserve">l señor </w:t>
      </w:r>
      <w:r w:rsidRPr="00DC07A0">
        <w:rPr>
          <w:bCs/>
          <w:szCs w:val="24"/>
          <w:lang w:val="es-MX"/>
        </w:rPr>
        <w:t xml:space="preserve"> Diputado</w:t>
      </w:r>
      <w:r>
        <w:rPr>
          <w:bCs/>
          <w:szCs w:val="24"/>
          <w:lang w:val="es-MX"/>
        </w:rPr>
        <w:t xml:space="preserve"> Matías López y otros por el que  </w:t>
      </w:r>
      <w:r w:rsidRPr="00DC07A0">
        <w:rPr>
          <w:bCs/>
          <w:szCs w:val="24"/>
          <w:lang w:val="es-MX"/>
        </w:rPr>
        <w:t xml:space="preserve"> solicita</w:t>
      </w:r>
      <w:r>
        <w:rPr>
          <w:bCs/>
          <w:szCs w:val="24"/>
          <w:lang w:val="es-MX"/>
        </w:rPr>
        <w:t xml:space="preserve">n </w:t>
      </w:r>
      <w:r w:rsidRPr="00DC07A0">
        <w:rPr>
          <w:bCs/>
          <w:szCs w:val="24"/>
          <w:lang w:val="es-MX"/>
        </w:rPr>
        <w:t xml:space="preserve"> se </w:t>
      </w:r>
      <w:r>
        <w:rPr>
          <w:bCs/>
          <w:szCs w:val="24"/>
          <w:lang w:val="es-MX"/>
        </w:rPr>
        <w:t>adhiera a la conmemoración del Día Internacional del Deporte para el Desarrollo y La Paz"</w:t>
      </w:r>
      <w:r w:rsidRPr="00DC07A0">
        <w:rPr>
          <w:bCs/>
          <w:szCs w:val="24"/>
          <w:lang w:val="es-MX"/>
        </w:rPr>
        <w:t xml:space="preserve"> y</w:t>
      </w:r>
      <w:r>
        <w:rPr>
          <w:bCs/>
          <w:szCs w:val="24"/>
          <w:lang w:val="es-MX"/>
        </w:rPr>
        <w:t>;</w:t>
      </w:r>
    </w:p>
    <w:p w:rsidR="004F7CD3" w:rsidRPr="00DC07A0" w:rsidRDefault="004F7CD3" w:rsidP="004F7CD3">
      <w:pPr>
        <w:rPr>
          <w:szCs w:val="24"/>
        </w:rPr>
      </w:pPr>
    </w:p>
    <w:p w:rsidR="004F7CD3" w:rsidRDefault="004F7CD3" w:rsidP="004F7CD3">
      <w:pPr>
        <w:rPr>
          <w:szCs w:val="24"/>
          <w:lang w:val="es-MX"/>
        </w:rPr>
      </w:pPr>
      <w:r w:rsidRPr="00DC07A0">
        <w:rPr>
          <w:szCs w:val="24"/>
          <w:lang w:val="es-MX"/>
        </w:rPr>
        <w:t>Considerando:</w:t>
      </w:r>
    </w:p>
    <w:p w:rsidR="004F7CD3" w:rsidRDefault="004F7CD3" w:rsidP="004F7CD3">
      <w:pPr>
        <w:rPr>
          <w:szCs w:val="24"/>
          <w:lang w:val="es-MX"/>
        </w:rPr>
      </w:pPr>
    </w:p>
    <w:p w:rsidR="004F7CD3" w:rsidRPr="002B17A6" w:rsidRDefault="004F7CD3" w:rsidP="004F7CD3">
      <w:pPr>
        <w:spacing w:before="100" w:beforeAutospacing="1" w:after="100" w:afterAutospacing="1"/>
        <w:rPr>
          <w:color w:val="000000"/>
          <w:szCs w:val="24"/>
          <w:lang w:val="es-AR" w:eastAsia="es-AR"/>
        </w:rPr>
      </w:pPr>
      <w:r>
        <w:rPr>
          <w:color w:val="000000"/>
          <w:szCs w:val="24"/>
          <w:lang w:val="es-AR" w:eastAsia="es-AR"/>
        </w:rPr>
        <w:t xml:space="preserve">                   Que el</w:t>
      </w:r>
      <w:r w:rsidRPr="002B17A6">
        <w:rPr>
          <w:color w:val="000000"/>
          <w:szCs w:val="24"/>
          <w:lang w:val="es-AR" w:eastAsia="es-AR"/>
        </w:rPr>
        <w:t xml:space="preserve"> 6 de abril de cada año se celebra el Día Internacional del Deporte para el Desarrollo y la Paz, conforme lo dispuso la Asamblea General de las Naciones Unidas, por medio de la Resolución N° 67/296 del año 2013. La fecha conmemora la inauguración en 1896 de los primeros Juegos Olímpicos de la Era Moderna, que tuvieron lugar en Atenas</w:t>
      </w:r>
      <w:r>
        <w:rPr>
          <w:color w:val="000000"/>
          <w:szCs w:val="24"/>
          <w:lang w:val="es-AR" w:eastAsia="es-AR"/>
        </w:rPr>
        <w:t>;</w:t>
      </w:r>
    </w:p>
    <w:p w:rsidR="004F7CD3" w:rsidRPr="002B17A6" w:rsidRDefault="004F7CD3" w:rsidP="004F7CD3">
      <w:pPr>
        <w:pStyle w:val="NormalWeb"/>
        <w:jc w:val="both"/>
        <w:rPr>
          <w:color w:val="000000"/>
        </w:rPr>
      </w:pPr>
      <w:r w:rsidRPr="002B17A6">
        <w:t xml:space="preserve">     </w:t>
      </w:r>
      <w:r>
        <w:t xml:space="preserve">            </w:t>
      </w:r>
      <w:r w:rsidRPr="002B17A6">
        <w:t>Que</w:t>
      </w:r>
      <w:r>
        <w:t xml:space="preserve"> l</w:t>
      </w:r>
      <w:r w:rsidRPr="002B17A6">
        <w:rPr>
          <w:color w:val="000000"/>
        </w:rPr>
        <w:t>a importancia de difundir en este día las dimensiones del deporte, radica en que el mismo contribuye al desarrollo del ser humano, promoviendo la inclusión social, la igualdad, la cooperación y la transmisión de valores</w:t>
      </w:r>
      <w:r>
        <w:rPr>
          <w:color w:val="000000"/>
        </w:rPr>
        <w:t>;</w:t>
      </w:r>
    </w:p>
    <w:p w:rsidR="004F7CD3" w:rsidRPr="002B17A6" w:rsidRDefault="004F7CD3" w:rsidP="004F7CD3">
      <w:pPr>
        <w:spacing w:before="100" w:beforeAutospacing="1" w:after="100" w:afterAutospacing="1"/>
        <w:rPr>
          <w:color w:val="000000"/>
          <w:szCs w:val="24"/>
          <w:lang w:val="es-AR" w:eastAsia="es-AR"/>
        </w:rPr>
      </w:pPr>
      <w:r>
        <w:rPr>
          <w:color w:val="000000"/>
          <w:szCs w:val="24"/>
          <w:lang w:val="es-AR" w:eastAsia="es-AR"/>
        </w:rPr>
        <w:t xml:space="preserve">                   Que</w:t>
      </w:r>
      <w:r w:rsidRPr="002B17A6">
        <w:rPr>
          <w:color w:val="000000"/>
          <w:szCs w:val="24"/>
          <w:lang w:val="es-AR" w:eastAsia="es-AR"/>
        </w:rPr>
        <w:t xml:space="preserve"> </w:t>
      </w:r>
      <w:r>
        <w:rPr>
          <w:color w:val="000000"/>
          <w:szCs w:val="24"/>
          <w:lang w:val="es-AR" w:eastAsia="es-AR"/>
        </w:rPr>
        <w:t xml:space="preserve">el </w:t>
      </w:r>
      <w:r w:rsidRPr="002B17A6">
        <w:rPr>
          <w:color w:val="000000"/>
          <w:szCs w:val="24"/>
          <w:lang w:val="es-AR" w:eastAsia="es-AR"/>
        </w:rPr>
        <w:t>deporte tiene el poder de cambiar el mundo e históricamente ha desempeñado un papel importante en todas las sociedades, ya sea en forma de competiciones deportivas, de actividad física sin más o incluso de juegos. Es un derecho fundamental y una herramienta poderosa para fortalecer los lazos sociales y promover el desarrollo sostenible, la paz, el bienestar, la solidaridad, la pluralidad, la equidad de género y el respeto</w:t>
      </w:r>
      <w:r>
        <w:rPr>
          <w:color w:val="000000"/>
          <w:szCs w:val="24"/>
          <w:lang w:val="es-AR" w:eastAsia="es-AR"/>
        </w:rPr>
        <w:t>;</w:t>
      </w:r>
    </w:p>
    <w:p w:rsidR="004F7CD3" w:rsidRPr="002B17A6" w:rsidRDefault="004F7CD3" w:rsidP="004F7CD3">
      <w:pPr>
        <w:spacing w:before="100" w:beforeAutospacing="1" w:after="100" w:afterAutospacing="1"/>
        <w:rPr>
          <w:color w:val="000000"/>
          <w:szCs w:val="24"/>
          <w:lang w:val="es-AR" w:eastAsia="es-AR"/>
        </w:rPr>
      </w:pPr>
      <w:r>
        <w:rPr>
          <w:color w:val="000000"/>
          <w:szCs w:val="24"/>
          <w:lang w:val="es-AR" w:eastAsia="es-AR"/>
        </w:rPr>
        <w:t xml:space="preserve">                  Que e</w:t>
      </w:r>
      <w:r w:rsidRPr="002B17A6">
        <w:rPr>
          <w:color w:val="000000"/>
          <w:szCs w:val="24"/>
          <w:lang w:val="es-AR" w:eastAsia="es-AR"/>
        </w:rPr>
        <w:t>n este sentido, en la Declaración de la Agenda 2030 para un Desarrollo Sostenible, los Estados reconocieron el papel del deporte en el progreso social: "El deporte es también un facilitador importante del desarrollo sostenible. Reconocemos la creciente contribución del deporte al desarrollo y a la paz en cuanto a su promoción de la tolerancia y el respeto y los que aporta al empoderamiento de las mujeres y los jóvenes, tanto a nivel individual como comunitario, así como a la salud, la educación y la inclusión social"</w:t>
      </w:r>
      <w:r>
        <w:rPr>
          <w:color w:val="000000"/>
          <w:szCs w:val="24"/>
          <w:lang w:val="es-AR" w:eastAsia="es-AR"/>
        </w:rPr>
        <w:t>;</w:t>
      </w:r>
    </w:p>
    <w:p w:rsidR="004F7CD3" w:rsidRPr="002B17A6" w:rsidRDefault="004F7CD3" w:rsidP="004F7CD3">
      <w:pPr>
        <w:spacing w:before="100" w:beforeAutospacing="1" w:after="100" w:afterAutospacing="1"/>
        <w:rPr>
          <w:color w:val="000000"/>
          <w:szCs w:val="24"/>
          <w:lang w:val="es-AR" w:eastAsia="es-AR"/>
        </w:rPr>
      </w:pPr>
      <w:r>
        <w:rPr>
          <w:color w:val="000000"/>
          <w:szCs w:val="24"/>
          <w:lang w:val="es-AR" w:eastAsia="es-AR"/>
        </w:rPr>
        <w:t xml:space="preserve">                  Que l</w:t>
      </w:r>
      <w:r w:rsidRPr="002B17A6">
        <w:rPr>
          <w:color w:val="000000"/>
          <w:szCs w:val="24"/>
          <w:lang w:val="es-AR" w:eastAsia="es-AR"/>
        </w:rPr>
        <w:t>a pandemia de COVID-19 ha dificultado el poder unirnos para competir, jugar y animarnos los unos a los otros. Ha hecho mella en individuos, sociedades, organizaciones y economías. Las medidas que se llevaron a cabo para contener la pandemia han afectado cada aspecto de nuestras vidas, incluido el deporte. Pero el deporte en sí mismo puede ayudarnos a sobreponernos y recuperarnos de la pandemia. Puede contribuir en el esfuerzo por reconstruir un mundo mejor, más resistente y equitativo</w:t>
      </w:r>
      <w:r>
        <w:rPr>
          <w:color w:val="000000"/>
          <w:szCs w:val="24"/>
          <w:lang w:val="es-AR" w:eastAsia="es-AR"/>
        </w:rPr>
        <w:t>;</w:t>
      </w:r>
    </w:p>
    <w:p w:rsidR="004F7CD3" w:rsidRPr="002B17A6" w:rsidRDefault="004F7CD3" w:rsidP="004F7CD3">
      <w:pPr>
        <w:spacing w:before="100" w:beforeAutospacing="1" w:after="100" w:afterAutospacing="1"/>
        <w:rPr>
          <w:color w:val="000000"/>
          <w:szCs w:val="24"/>
          <w:lang w:val="es-AR" w:eastAsia="es-AR"/>
        </w:rPr>
      </w:pPr>
      <w:r>
        <w:rPr>
          <w:color w:val="000000"/>
          <w:szCs w:val="24"/>
          <w:lang w:val="es-AR" w:eastAsia="es-AR"/>
        </w:rPr>
        <w:t xml:space="preserve">                 Que e</w:t>
      </w:r>
      <w:r w:rsidRPr="002B17A6">
        <w:rPr>
          <w:color w:val="000000"/>
          <w:szCs w:val="24"/>
          <w:lang w:val="es-AR" w:eastAsia="es-AR"/>
        </w:rPr>
        <w:t>n este marco, tal como expresa la Organización de las Naciones Unidas, los Días Internacionales dan la oportunidad de sensibilizar al público en general sobre temas de gran interés, tales como los derechos humanos, el desarrollo sostenible o la salud. Al mismo tiempo, pretenden llamar la atención de los medios de comunicación y los Gobiernos para dar a conocer problemas que precisan la puesta en marcha de medidas políticas concretas</w:t>
      </w:r>
      <w:r>
        <w:rPr>
          <w:color w:val="000000"/>
          <w:szCs w:val="24"/>
          <w:lang w:val="es-AR" w:eastAsia="es-AR"/>
        </w:rPr>
        <w:t>;</w:t>
      </w:r>
    </w:p>
    <w:p w:rsidR="004F7CD3" w:rsidRPr="00DC07A0" w:rsidRDefault="004F7CD3" w:rsidP="004F7CD3">
      <w:pPr>
        <w:pBdr>
          <w:top w:val="nil"/>
          <w:left w:val="nil"/>
          <w:bottom w:val="nil"/>
          <w:right w:val="nil"/>
          <w:between w:val="nil"/>
        </w:pBdr>
        <w:shd w:val="clear" w:color="auto" w:fill="FFFFFF"/>
        <w:spacing w:before="280" w:after="280"/>
        <w:rPr>
          <w:szCs w:val="24"/>
          <w:lang w:val="es-MX"/>
        </w:rPr>
      </w:pPr>
      <w:r>
        <w:rPr>
          <w:color w:val="000000"/>
          <w:szCs w:val="24"/>
        </w:rPr>
        <w:t xml:space="preserve">        </w:t>
      </w:r>
      <w:r>
        <w:rPr>
          <w:color w:val="000000"/>
        </w:rPr>
        <w:t xml:space="preserve">    </w:t>
      </w:r>
      <w:r>
        <w:rPr>
          <w:szCs w:val="24"/>
        </w:rPr>
        <w:t xml:space="preserve"> </w:t>
      </w:r>
      <w:r w:rsidRPr="00DC07A0">
        <w:rPr>
          <w:szCs w:val="24"/>
        </w:rPr>
        <w:t>Por todo lo expuesto, esta Comisión de Turismo y Deportes aconseja la aprobación de la siguiente:</w:t>
      </w:r>
      <w:r w:rsidRPr="00DC07A0">
        <w:rPr>
          <w:szCs w:val="24"/>
          <w:lang w:val="es-MX"/>
        </w:rPr>
        <w:t xml:space="preserve">     </w:t>
      </w:r>
    </w:p>
    <w:p w:rsidR="004F7CD3" w:rsidRDefault="004F7CD3" w:rsidP="004F7CD3">
      <w:pPr>
        <w:jc w:val="center"/>
        <w:rPr>
          <w:b/>
          <w:szCs w:val="24"/>
          <w:lang w:val="es-MX"/>
        </w:rPr>
      </w:pPr>
    </w:p>
    <w:p w:rsidR="004F7CD3" w:rsidRDefault="004F7CD3" w:rsidP="004F7CD3">
      <w:pPr>
        <w:jc w:val="center"/>
        <w:rPr>
          <w:b/>
          <w:szCs w:val="24"/>
          <w:lang w:val="es-MX"/>
        </w:rPr>
      </w:pPr>
    </w:p>
    <w:p w:rsidR="004F7CD3" w:rsidRPr="00DC07A0" w:rsidRDefault="004F7CD3" w:rsidP="004F7CD3">
      <w:pPr>
        <w:jc w:val="center"/>
        <w:rPr>
          <w:b/>
          <w:szCs w:val="24"/>
          <w:lang w:val="es-MX"/>
        </w:rPr>
      </w:pPr>
      <w:r w:rsidRPr="00DC07A0">
        <w:rPr>
          <w:b/>
          <w:szCs w:val="24"/>
          <w:lang w:val="es-MX"/>
        </w:rPr>
        <w:t>DECLARACION</w:t>
      </w:r>
    </w:p>
    <w:p w:rsidR="004F7CD3" w:rsidRPr="00DC07A0" w:rsidRDefault="004F7CD3" w:rsidP="004F7CD3">
      <w:pPr>
        <w:rPr>
          <w:szCs w:val="24"/>
        </w:rPr>
      </w:pPr>
      <w:r w:rsidRPr="00DC07A0">
        <w:rPr>
          <w:szCs w:val="24"/>
          <w:lang w:val="es-MX"/>
        </w:rPr>
        <w:tab/>
      </w:r>
      <w:r w:rsidRPr="00DC07A0">
        <w:rPr>
          <w:szCs w:val="24"/>
          <w:lang w:val="es-MX"/>
        </w:rPr>
        <w:tab/>
      </w:r>
      <w:r w:rsidRPr="00DC07A0">
        <w:rPr>
          <w:szCs w:val="24"/>
        </w:rPr>
        <w:t xml:space="preserve"> </w:t>
      </w:r>
    </w:p>
    <w:p w:rsidR="004F7CD3" w:rsidRDefault="004F7CD3" w:rsidP="004F7CD3">
      <w:pPr>
        <w:spacing w:after="240"/>
      </w:pPr>
      <w:r>
        <w:rPr>
          <w:szCs w:val="24"/>
          <w:lang w:val="es-MX"/>
        </w:rPr>
        <w:t xml:space="preserve">          </w:t>
      </w:r>
      <w:r>
        <w:t xml:space="preserve">La Legislatura de la Ciudad Autónoma de Buenos Aires adhiere a la conmemoración del “Día Internacional del Deporte para el Desarrollo y la Paz”, que se celebra el día 6 de abril de cada año.   </w:t>
      </w: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rPr>
          <w:bCs/>
          <w:szCs w:val="24"/>
        </w:rPr>
      </w:pPr>
      <w:r w:rsidRPr="00DC07A0">
        <w:rPr>
          <w:bCs/>
          <w:szCs w:val="24"/>
        </w:rPr>
        <w:t>Sala de la Comisión: 2</w:t>
      </w:r>
      <w:r>
        <w:rPr>
          <w:bCs/>
          <w:szCs w:val="24"/>
        </w:rPr>
        <w:t>8</w:t>
      </w:r>
      <w:r w:rsidRPr="00DC07A0">
        <w:rPr>
          <w:bCs/>
          <w:szCs w:val="24"/>
        </w:rPr>
        <w:t xml:space="preserve"> de ma</w:t>
      </w:r>
      <w:r>
        <w:rPr>
          <w:bCs/>
          <w:szCs w:val="24"/>
        </w:rPr>
        <w:t>rzo</w:t>
      </w:r>
      <w:r w:rsidRPr="00DC07A0">
        <w:rPr>
          <w:bCs/>
          <w:szCs w:val="24"/>
        </w:rPr>
        <w:t xml:space="preserve"> 202</w:t>
      </w:r>
      <w:r>
        <w:rPr>
          <w:bCs/>
          <w:szCs w:val="24"/>
        </w:rPr>
        <w:t>2</w:t>
      </w:r>
      <w:r w:rsidRPr="00DC07A0">
        <w:rPr>
          <w:bCs/>
          <w:szCs w:val="24"/>
        </w:rPr>
        <w:t>.-</w:t>
      </w: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jc w:val="right"/>
        <w:rPr>
          <w:szCs w:val="24"/>
        </w:rPr>
      </w:pPr>
      <w:r w:rsidRPr="00DC07A0">
        <w:rPr>
          <w:szCs w:val="24"/>
        </w:rPr>
        <w:t>MORRESI, CLAUDIO ALBERTO</w:t>
      </w:r>
    </w:p>
    <w:p w:rsidR="004F7CD3" w:rsidRPr="00DC07A0" w:rsidRDefault="004F7CD3" w:rsidP="004F7CD3">
      <w:pPr>
        <w:jc w:val="center"/>
        <w:rPr>
          <w:szCs w:val="24"/>
        </w:rPr>
      </w:pPr>
      <w:r w:rsidRPr="00DC07A0">
        <w:rPr>
          <w:szCs w:val="24"/>
        </w:rPr>
        <w:t xml:space="preserve">                                                                                          Presidente</w:t>
      </w:r>
    </w:p>
    <w:p w:rsidR="004F7CD3" w:rsidRPr="00DC07A0" w:rsidRDefault="004F7CD3" w:rsidP="004F7CD3">
      <w:pPr>
        <w:jc w:val="center"/>
        <w:rPr>
          <w:szCs w:val="24"/>
        </w:rPr>
      </w:pPr>
    </w:p>
    <w:p w:rsidR="004F7CD3" w:rsidRPr="00DC07A0" w:rsidRDefault="004F7CD3" w:rsidP="004F7CD3">
      <w:pPr>
        <w:jc w:val="center"/>
        <w:rPr>
          <w:szCs w:val="24"/>
        </w:rPr>
      </w:pPr>
    </w:p>
    <w:p w:rsidR="004F7CD3" w:rsidRPr="00DC07A0" w:rsidRDefault="004F7CD3" w:rsidP="004F7CD3">
      <w:pPr>
        <w:rPr>
          <w:szCs w:val="24"/>
        </w:rPr>
      </w:pPr>
    </w:p>
    <w:p w:rsidR="004F7CD3" w:rsidRDefault="004F7CD3" w:rsidP="004F7CD3">
      <w:pPr>
        <w:ind w:left="4963" w:firstLine="709"/>
        <w:rPr>
          <w:szCs w:val="24"/>
        </w:rPr>
      </w:pPr>
      <w:r>
        <w:rPr>
          <w:szCs w:val="24"/>
        </w:rPr>
        <w:t xml:space="preserve"> </w:t>
      </w:r>
    </w:p>
    <w:p w:rsidR="004F7CD3" w:rsidRPr="00DC07A0" w:rsidRDefault="004F7CD3" w:rsidP="004F7CD3">
      <w:pPr>
        <w:ind w:left="4963" w:firstLine="709"/>
        <w:rPr>
          <w:szCs w:val="24"/>
        </w:rPr>
      </w:pPr>
    </w:p>
    <w:p w:rsidR="004F7CD3" w:rsidRPr="00DC07A0" w:rsidRDefault="004F7CD3" w:rsidP="004F7CD3">
      <w:pPr>
        <w:rPr>
          <w:szCs w:val="24"/>
        </w:rPr>
      </w:pPr>
      <w:r w:rsidRPr="00DC07A0">
        <w:rPr>
          <w:szCs w:val="24"/>
        </w:rPr>
        <w:t>WECK, DIEGO</w:t>
      </w:r>
      <w:r w:rsidRPr="00DC07A0">
        <w:rPr>
          <w:szCs w:val="24"/>
        </w:rPr>
        <w:tab/>
      </w:r>
      <w:r w:rsidRPr="00DC07A0">
        <w:rPr>
          <w:szCs w:val="24"/>
        </w:rPr>
        <w:tab/>
      </w:r>
      <w:r w:rsidRPr="00DC07A0">
        <w:rPr>
          <w:szCs w:val="24"/>
        </w:rPr>
        <w:tab/>
      </w:r>
      <w:r w:rsidRPr="00DC07A0">
        <w:rPr>
          <w:szCs w:val="24"/>
        </w:rPr>
        <w:tab/>
      </w:r>
      <w:r>
        <w:rPr>
          <w:szCs w:val="24"/>
        </w:rPr>
        <w:t xml:space="preserve">     </w:t>
      </w:r>
      <w:r w:rsidRPr="00DC07A0">
        <w:rPr>
          <w:szCs w:val="24"/>
        </w:rPr>
        <w:tab/>
      </w:r>
      <w:r>
        <w:rPr>
          <w:szCs w:val="24"/>
        </w:rPr>
        <w:t xml:space="preserve">          </w:t>
      </w:r>
      <w:r w:rsidRPr="00DC07A0">
        <w:rPr>
          <w:szCs w:val="24"/>
        </w:rPr>
        <w:t>LOPEZ, MATIAS DAMIAN</w:t>
      </w:r>
    </w:p>
    <w:p w:rsidR="004F7CD3" w:rsidRPr="00DC07A0" w:rsidRDefault="004F7CD3" w:rsidP="004F7CD3">
      <w:pPr>
        <w:rPr>
          <w:szCs w:val="24"/>
        </w:rPr>
      </w:pPr>
      <w:r w:rsidRPr="00DC07A0">
        <w:rPr>
          <w:szCs w:val="24"/>
        </w:rPr>
        <w:t>Vicepresidente 2º                                                                            Vicepresidente 1º</w:t>
      </w: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jc w:val="left"/>
        <w:rPr>
          <w:szCs w:val="24"/>
        </w:rPr>
      </w:pPr>
      <w:r>
        <w:rPr>
          <w:szCs w:val="24"/>
        </w:rPr>
        <w:t>DAER MAIA</w:t>
      </w:r>
      <w:r w:rsidRPr="00DC07A0">
        <w:rPr>
          <w:szCs w:val="24"/>
        </w:rPr>
        <w:tab/>
        <w:t xml:space="preserve">        </w:t>
      </w:r>
      <w:r w:rsidRPr="00DC07A0">
        <w:rPr>
          <w:szCs w:val="24"/>
        </w:rPr>
        <w:tab/>
      </w:r>
      <w:r>
        <w:rPr>
          <w:szCs w:val="24"/>
        </w:rPr>
        <w:t xml:space="preserve">                                                         DE LAS CASAS MERCEDES</w:t>
      </w:r>
    </w:p>
    <w:p w:rsidR="004F7CD3" w:rsidRPr="00DC07A0" w:rsidRDefault="004F7CD3" w:rsidP="004F7CD3">
      <w:pPr>
        <w:rPr>
          <w:szCs w:val="24"/>
        </w:rPr>
      </w:pPr>
    </w:p>
    <w:p w:rsidR="004F7CD3" w:rsidRPr="00DC07A0" w:rsidRDefault="004F7CD3" w:rsidP="004F7CD3">
      <w:pPr>
        <w:rPr>
          <w:szCs w:val="24"/>
        </w:rPr>
      </w:pPr>
    </w:p>
    <w:p w:rsidR="004F7CD3" w:rsidRDefault="004F7CD3" w:rsidP="004F7CD3">
      <w:pPr>
        <w:rPr>
          <w:szCs w:val="24"/>
        </w:rPr>
      </w:pPr>
    </w:p>
    <w:p w:rsidR="004F7CD3" w:rsidRPr="00DC07A0" w:rsidRDefault="004F7CD3" w:rsidP="004F7CD3">
      <w:pPr>
        <w:rPr>
          <w:szCs w:val="24"/>
        </w:rPr>
      </w:pPr>
    </w:p>
    <w:p w:rsidR="004F7CD3" w:rsidRPr="00DC07A0" w:rsidRDefault="004F7CD3" w:rsidP="004F7CD3">
      <w:pPr>
        <w:rPr>
          <w:szCs w:val="24"/>
        </w:rPr>
      </w:pPr>
    </w:p>
    <w:p w:rsidR="004F7CD3" w:rsidRPr="00DC07A0" w:rsidRDefault="004F7CD3" w:rsidP="004F7CD3">
      <w:pPr>
        <w:rPr>
          <w:szCs w:val="24"/>
        </w:rPr>
      </w:pPr>
      <w:r>
        <w:rPr>
          <w:szCs w:val="24"/>
        </w:rPr>
        <w:t>DEL GAISO JUAN FAFUNDO</w:t>
      </w:r>
      <w:r w:rsidRPr="00DC07A0">
        <w:rPr>
          <w:szCs w:val="24"/>
        </w:rPr>
        <w:tab/>
      </w:r>
      <w:r w:rsidRPr="00DC07A0">
        <w:rPr>
          <w:szCs w:val="24"/>
        </w:rPr>
        <w:tab/>
      </w:r>
      <w:r>
        <w:rPr>
          <w:szCs w:val="24"/>
        </w:rPr>
        <w:t xml:space="preserve">                     DEL SOL DANIEL</w:t>
      </w:r>
    </w:p>
    <w:p w:rsidR="004F7CD3" w:rsidRPr="00DC07A0" w:rsidRDefault="004F7CD3" w:rsidP="004F7CD3">
      <w:pPr>
        <w:rPr>
          <w:szCs w:val="24"/>
        </w:rPr>
      </w:pPr>
    </w:p>
    <w:p w:rsidR="004F7CD3" w:rsidRPr="00DC07A0" w:rsidRDefault="004F7CD3" w:rsidP="004F7CD3">
      <w:pPr>
        <w:rPr>
          <w:szCs w:val="24"/>
        </w:rPr>
      </w:pPr>
    </w:p>
    <w:p w:rsidR="004F7CD3" w:rsidRDefault="004F7CD3" w:rsidP="004F7CD3"/>
    <w:p w:rsidR="004F7CD3" w:rsidRDefault="004F7CD3" w:rsidP="004F7CD3"/>
    <w:p w:rsidR="004F7CD3" w:rsidRDefault="004F7CD3" w:rsidP="004F7CD3"/>
    <w:p w:rsidR="004F7CD3" w:rsidRDefault="004F7CD3" w:rsidP="004F7CD3">
      <w:r>
        <w:t xml:space="preserve">MÉNDEZ MARÍA SOL                                                    MONTENEGRO LUCIA </w:t>
      </w:r>
    </w:p>
    <w:p w:rsidR="004F7CD3" w:rsidRDefault="004F7CD3" w:rsidP="004F7CD3"/>
    <w:p w:rsidR="004F7CD3" w:rsidRPr="002C686B" w:rsidRDefault="004F7CD3" w:rsidP="004F7CD3"/>
    <w:p w:rsidR="00AF6352" w:rsidRPr="00EE4978" w:rsidRDefault="00AF6352" w:rsidP="004F7CD3">
      <w:pPr>
        <w:rPr>
          <w:lang w:val="es-MX"/>
        </w:rPr>
      </w:pPr>
    </w:p>
    <w:sectPr w:rsidR="00AF6352" w:rsidRPr="00EE4978"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412" w:rsidRDefault="00472412">
      <w:r>
        <w:separator/>
      </w:r>
    </w:p>
  </w:endnote>
  <w:endnote w:type="continuationSeparator" w:id="0">
    <w:p w:rsidR="00472412" w:rsidRDefault="0047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EE4978" w:rsidRDefault="00601A75">
    <w:pPr>
      <w:pStyle w:val="Piedepgina"/>
      <w:rPr>
        <w:color w:val="333333"/>
        <w:sz w:val="20"/>
      </w:rPr>
    </w:pPr>
    <w:bookmarkStart w:id="2" w:name="Despacho"/>
    <w:bookmarkEnd w:id="2"/>
  </w:p>
  <w:p w:rsidR="00601A75" w:rsidRPr="00EE4978" w:rsidRDefault="00601A75">
    <w:pPr>
      <w:pStyle w:val="Piedepgina"/>
      <w:rPr>
        <w:color w:val="333333"/>
        <w:sz w:val="20"/>
      </w:rPr>
    </w:pPr>
    <w:r w:rsidRPr="00EE4978">
      <w:rPr>
        <w:color w:val="333333"/>
        <w:sz w:val="20"/>
      </w:rPr>
      <w:t xml:space="preserve">Último cambio: </w:t>
    </w:r>
    <w:fldSimple w:instr=" SAVEDATE  \* MERGEFORMAT ">
      <w:r w:rsidR="00FD01F2" w:rsidRPr="00FD01F2">
        <w:rPr>
          <w:noProof/>
          <w:color w:val="333333"/>
          <w:sz w:val="20"/>
        </w:rPr>
        <w:t>28/03/2022 11:55:00</w:t>
      </w:r>
    </w:fldSimple>
    <w:r w:rsidRPr="00EE4978">
      <w:rPr>
        <w:color w:val="333333"/>
        <w:sz w:val="20"/>
      </w:rPr>
      <w:t xml:space="preserve">  -  Cantidad de caracteres: </w:t>
    </w:r>
    <w:fldSimple w:instr=" NUMCHARS  \* MERGEFORMAT ">
      <w:r w:rsidR="000F03F1" w:rsidRPr="000F03F1">
        <w:rPr>
          <w:noProof/>
          <w:color w:val="333333"/>
          <w:sz w:val="20"/>
        </w:rPr>
        <w:t>3150</w:t>
      </w:r>
    </w:fldSimple>
    <w:r w:rsidRPr="00EE4978">
      <w:rPr>
        <w:color w:val="333333"/>
        <w:sz w:val="20"/>
      </w:rPr>
      <w:t xml:space="preserve"> - Cantidad de palabras: </w:t>
    </w:r>
    <w:fldSimple w:instr=" NUMWORDS  \* MERGEFORMAT ">
      <w:r w:rsidR="000F03F1" w:rsidRPr="000F03F1">
        <w:rPr>
          <w:noProof/>
          <w:color w:val="333333"/>
          <w:sz w:val="20"/>
        </w:rPr>
        <w:t>610</w:t>
      </w:r>
    </w:fldSimple>
  </w:p>
  <w:p w:rsidR="00601A75" w:rsidRPr="00EE4978" w:rsidRDefault="00601A75" w:rsidP="00B05649">
    <w:pPr>
      <w:pStyle w:val="Piedepgina"/>
      <w:tabs>
        <w:tab w:val="left" w:pos="3565"/>
      </w:tabs>
      <w:rPr>
        <w:rStyle w:val="Nmerodepgina"/>
        <w:color w:val="333333"/>
      </w:rPr>
    </w:pPr>
    <w:r w:rsidRPr="00EE4978">
      <w:rPr>
        <w:color w:val="333333"/>
        <w:sz w:val="20"/>
      </w:rPr>
      <w:tab/>
      <w:t>Pág.</w:t>
    </w:r>
    <w:r w:rsidRPr="00EE4978">
      <w:rPr>
        <w:color w:val="333333"/>
      </w:rPr>
      <w:t xml:space="preserve"> </w:t>
    </w:r>
    <w:r w:rsidR="00C924C1" w:rsidRPr="00EE4978">
      <w:rPr>
        <w:rStyle w:val="Nmerodepgina"/>
        <w:color w:val="333333"/>
      </w:rPr>
      <w:fldChar w:fldCharType="begin"/>
    </w:r>
    <w:r w:rsidRPr="00EE4978">
      <w:rPr>
        <w:rStyle w:val="Nmerodepgina"/>
        <w:color w:val="333333"/>
      </w:rPr>
      <w:instrText xml:space="preserve"> PAGE </w:instrText>
    </w:r>
    <w:r w:rsidR="00C924C1" w:rsidRPr="00EE4978">
      <w:rPr>
        <w:rStyle w:val="Nmerodepgina"/>
        <w:color w:val="333333"/>
      </w:rPr>
      <w:fldChar w:fldCharType="separate"/>
    </w:r>
    <w:r w:rsidR="00FD01F2">
      <w:rPr>
        <w:rStyle w:val="Nmerodepgina"/>
        <w:noProof/>
        <w:color w:val="333333"/>
      </w:rPr>
      <w:t>1</w:t>
    </w:r>
    <w:r w:rsidR="00C924C1" w:rsidRPr="00EE4978">
      <w:rPr>
        <w:rStyle w:val="Nmerodepgina"/>
        <w:color w:val="333333"/>
      </w:rPr>
      <w:fldChar w:fldCharType="end"/>
    </w:r>
    <w:r w:rsidRPr="00EE4978">
      <w:rPr>
        <w:rStyle w:val="Nmerodepgina"/>
        <w:color w:val="333333"/>
      </w:rPr>
      <w:t>/</w:t>
    </w:r>
    <w:fldSimple w:instr=" NUMPAGES  \* MERGEFORMAT ">
      <w:r w:rsidR="00FD01F2" w:rsidRPr="00FD01F2">
        <w:rPr>
          <w:rStyle w:val="Nmerodepgina"/>
          <w:noProof/>
          <w:color w:val="333333"/>
        </w:rPr>
        <w:t>2</w:t>
      </w:r>
    </w:fldSimple>
    <w:r w:rsidRPr="00EE4978">
      <w:rPr>
        <w:rStyle w:val="Nmerodepgina"/>
        <w:color w:val="333333"/>
      </w:rPr>
      <w:t xml:space="preserve"> </w:t>
    </w:r>
  </w:p>
  <w:p w:rsidR="00601A75" w:rsidRPr="00EE4978"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412" w:rsidRDefault="00472412">
      <w:bookmarkStart w:id="0" w:name="_Hlk56172345"/>
      <w:bookmarkEnd w:id="0"/>
      <w:r>
        <w:separator/>
      </w:r>
    </w:p>
  </w:footnote>
  <w:footnote w:type="continuationSeparator" w:id="0">
    <w:p w:rsidR="00472412" w:rsidRDefault="004724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6A0" w:rsidRDefault="00EE4978" w:rsidP="0033168A">
    <w:pPr>
      <w:pStyle w:val="Encabezado"/>
      <w:ind w:left="-2410" w:firstLine="850"/>
      <w:jc w:val="center"/>
      <w:rPr>
        <w:noProof/>
        <w:lang w:val="es-ES"/>
      </w:rPr>
    </w:pPr>
    <w:r>
      <w:rPr>
        <w:noProof/>
        <w:lang w:val="es-ES"/>
      </w:rPr>
      <w:tab/>
    </w:r>
  </w:p>
  <w:p w:rsidR="00A416A0" w:rsidRDefault="00A416A0" w:rsidP="0033168A">
    <w:pPr>
      <w:pStyle w:val="Encabezado"/>
      <w:ind w:left="-2410" w:firstLine="850"/>
      <w:jc w:val="center"/>
      <w:rPr>
        <w:noProof/>
        <w:lang w:val="es-ES"/>
      </w:rPr>
    </w:pPr>
  </w:p>
  <w:p w:rsidR="00A416A0" w:rsidRDefault="00A416A0" w:rsidP="0033168A">
    <w:pPr>
      <w:pStyle w:val="Encabezado"/>
      <w:ind w:left="-2410" w:firstLine="850"/>
      <w:jc w:val="center"/>
      <w:rPr>
        <w:noProof/>
        <w:lang w:val="es-ES"/>
      </w:rPr>
    </w:pPr>
  </w:p>
  <w:p w:rsidR="0033168A" w:rsidRDefault="00A416A0" w:rsidP="00A416A0">
    <w:pPr>
      <w:pStyle w:val="Encabezado"/>
      <w:ind w:left="-2410" w:firstLine="850"/>
      <w:jc w:val="center"/>
      <w:rPr>
        <w:i/>
        <w:sz w:val="18"/>
        <w:szCs w:val="18"/>
      </w:rPr>
    </w:pPr>
    <w:r>
      <w:rPr>
        <w:noProof/>
        <w:lang w:val="es-US" w:eastAsia="es-US"/>
      </w:rPr>
      <w:drawing>
        <wp:inline distT="0" distB="0" distL="0" distR="0">
          <wp:extent cx="1885950" cy="34290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342900"/>
                  </a:xfrm>
                  <a:prstGeom prst="rect">
                    <a:avLst/>
                  </a:prstGeom>
                  <a:noFill/>
                  <a:ln>
                    <a:noFill/>
                  </a:ln>
                </pic:spPr>
              </pic:pic>
            </a:graphicData>
          </a:graphic>
        </wp:inline>
      </w:drawing>
    </w:r>
  </w:p>
  <w:p w:rsidR="00A416A0" w:rsidRDefault="00A416A0" w:rsidP="0033168A">
    <w:pPr>
      <w:pStyle w:val="Encabezado"/>
      <w:ind w:left="-2410" w:firstLine="850"/>
      <w:jc w:val="center"/>
      <w:rPr>
        <w:i/>
        <w:sz w:val="18"/>
        <w:szCs w:val="18"/>
      </w:rPr>
    </w:pPr>
    <w:r>
      <w:rPr>
        <w:i/>
        <w:sz w:val="18"/>
        <w:szCs w:val="18"/>
      </w:rPr>
      <w:t xml:space="preserve">Expediente N </w:t>
    </w:r>
    <w:r w:rsidR="004F7CD3">
      <w:rPr>
        <w:i/>
        <w:sz w:val="18"/>
        <w:szCs w:val="18"/>
      </w:rPr>
      <w:t>50-</w:t>
    </w:r>
    <w:r>
      <w:rPr>
        <w:i/>
        <w:sz w:val="18"/>
        <w:szCs w:val="18"/>
      </w:rPr>
      <w:t>-D-202</w:t>
    </w:r>
    <w:r w:rsidR="0037253F">
      <w:rPr>
        <w:i/>
        <w:sz w:val="18"/>
        <w:szCs w:val="18"/>
      </w:rPr>
      <w:t xml:space="preserve">1 </w:t>
    </w:r>
    <w:r w:rsidR="004F7CD3">
      <w:rPr>
        <w:i/>
        <w:sz w:val="18"/>
        <w:szCs w:val="18"/>
      </w:rPr>
      <w:t>y Ag.</w:t>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9D7"/>
    <w:rsid w:val="0000029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49D0"/>
    <w:rsid w:val="000D6C54"/>
    <w:rsid w:val="000E3949"/>
    <w:rsid w:val="000F03F1"/>
    <w:rsid w:val="000F0DF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295A"/>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00D"/>
    <w:rsid w:val="002C768C"/>
    <w:rsid w:val="002D05E9"/>
    <w:rsid w:val="002D533A"/>
    <w:rsid w:val="002D778C"/>
    <w:rsid w:val="002E38C3"/>
    <w:rsid w:val="002F2423"/>
    <w:rsid w:val="002F7961"/>
    <w:rsid w:val="00302300"/>
    <w:rsid w:val="00305DD1"/>
    <w:rsid w:val="0030640B"/>
    <w:rsid w:val="003145ED"/>
    <w:rsid w:val="00315C77"/>
    <w:rsid w:val="0033168A"/>
    <w:rsid w:val="00335CD9"/>
    <w:rsid w:val="00340F54"/>
    <w:rsid w:val="0035681D"/>
    <w:rsid w:val="0037253F"/>
    <w:rsid w:val="003771C7"/>
    <w:rsid w:val="0038364E"/>
    <w:rsid w:val="003A7311"/>
    <w:rsid w:val="003B471C"/>
    <w:rsid w:val="003D10AB"/>
    <w:rsid w:val="003D4000"/>
    <w:rsid w:val="003F1EFD"/>
    <w:rsid w:val="003F4249"/>
    <w:rsid w:val="00401C75"/>
    <w:rsid w:val="0040647D"/>
    <w:rsid w:val="0040761B"/>
    <w:rsid w:val="00422C3F"/>
    <w:rsid w:val="004354AC"/>
    <w:rsid w:val="004442D5"/>
    <w:rsid w:val="00446E1A"/>
    <w:rsid w:val="00451D50"/>
    <w:rsid w:val="0046163D"/>
    <w:rsid w:val="00472412"/>
    <w:rsid w:val="004847CA"/>
    <w:rsid w:val="00490851"/>
    <w:rsid w:val="004B7714"/>
    <w:rsid w:val="004D11CE"/>
    <w:rsid w:val="004D2D62"/>
    <w:rsid w:val="004D30D5"/>
    <w:rsid w:val="004D438B"/>
    <w:rsid w:val="004E141B"/>
    <w:rsid w:val="004E235F"/>
    <w:rsid w:val="004E7A07"/>
    <w:rsid w:val="004F7CD3"/>
    <w:rsid w:val="0051012E"/>
    <w:rsid w:val="005142E6"/>
    <w:rsid w:val="00522C71"/>
    <w:rsid w:val="00525F8E"/>
    <w:rsid w:val="00534552"/>
    <w:rsid w:val="00540D49"/>
    <w:rsid w:val="00540E5C"/>
    <w:rsid w:val="00550A79"/>
    <w:rsid w:val="00551DE0"/>
    <w:rsid w:val="0057409D"/>
    <w:rsid w:val="00575D69"/>
    <w:rsid w:val="005769D4"/>
    <w:rsid w:val="00582E27"/>
    <w:rsid w:val="00584777"/>
    <w:rsid w:val="00587242"/>
    <w:rsid w:val="005A1232"/>
    <w:rsid w:val="005A32ED"/>
    <w:rsid w:val="005A3AA1"/>
    <w:rsid w:val="005A48A4"/>
    <w:rsid w:val="005A4D27"/>
    <w:rsid w:val="005B0FAF"/>
    <w:rsid w:val="005B14CE"/>
    <w:rsid w:val="005B6538"/>
    <w:rsid w:val="005B7E0A"/>
    <w:rsid w:val="005C37AB"/>
    <w:rsid w:val="005F35E2"/>
    <w:rsid w:val="00601A75"/>
    <w:rsid w:val="00606D7C"/>
    <w:rsid w:val="006110B7"/>
    <w:rsid w:val="00616F70"/>
    <w:rsid w:val="0062069B"/>
    <w:rsid w:val="00622DE5"/>
    <w:rsid w:val="00632D08"/>
    <w:rsid w:val="00636BE0"/>
    <w:rsid w:val="0064363E"/>
    <w:rsid w:val="0065711B"/>
    <w:rsid w:val="00671507"/>
    <w:rsid w:val="0068003D"/>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35643"/>
    <w:rsid w:val="007410E7"/>
    <w:rsid w:val="007420D8"/>
    <w:rsid w:val="00746B81"/>
    <w:rsid w:val="0076289A"/>
    <w:rsid w:val="00771B54"/>
    <w:rsid w:val="007728C1"/>
    <w:rsid w:val="00777916"/>
    <w:rsid w:val="00780167"/>
    <w:rsid w:val="00795E19"/>
    <w:rsid w:val="007B0FD7"/>
    <w:rsid w:val="007B3715"/>
    <w:rsid w:val="007B6DE7"/>
    <w:rsid w:val="007C0373"/>
    <w:rsid w:val="007C0CF9"/>
    <w:rsid w:val="007C2313"/>
    <w:rsid w:val="007D14CF"/>
    <w:rsid w:val="007D2459"/>
    <w:rsid w:val="007D615B"/>
    <w:rsid w:val="007E08E2"/>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1E95"/>
    <w:rsid w:val="008938E5"/>
    <w:rsid w:val="008A586F"/>
    <w:rsid w:val="008A7098"/>
    <w:rsid w:val="008B4536"/>
    <w:rsid w:val="008C4AC3"/>
    <w:rsid w:val="008E2C13"/>
    <w:rsid w:val="00906685"/>
    <w:rsid w:val="00910E0F"/>
    <w:rsid w:val="00913FE7"/>
    <w:rsid w:val="0091690E"/>
    <w:rsid w:val="009218CF"/>
    <w:rsid w:val="00947238"/>
    <w:rsid w:val="009624FC"/>
    <w:rsid w:val="00962B17"/>
    <w:rsid w:val="0096461D"/>
    <w:rsid w:val="009953AF"/>
    <w:rsid w:val="00996E34"/>
    <w:rsid w:val="009A6E2B"/>
    <w:rsid w:val="009B4FAC"/>
    <w:rsid w:val="009C20D3"/>
    <w:rsid w:val="009C2127"/>
    <w:rsid w:val="009C2539"/>
    <w:rsid w:val="009C5D58"/>
    <w:rsid w:val="009E5835"/>
    <w:rsid w:val="009F4E01"/>
    <w:rsid w:val="009F6629"/>
    <w:rsid w:val="00A06A2B"/>
    <w:rsid w:val="00A07090"/>
    <w:rsid w:val="00A11AD7"/>
    <w:rsid w:val="00A1286B"/>
    <w:rsid w:val="00A240CA"/>
    <w:rsid w:val="00A36271"/>
    <w:rsid w:val="00A37C1D"/>
    <w:rsid w:val="00A40D86"/>
    <w:rsid w:val="00A416A0"/>
    <w:rsid w:val="00A43208"/>
    <w:rsid w:val="00A47920"/>
    <w:rsid w:val="00A502EF"/>
    <w:rsid w:val="00A55E61"/>
    <w:rsid w:val="00A66804"/>
    <w:rsid w:val="00A75EED"/>
    <w:rsid w:val="00A7779B"/>
    <w:rsid w:val="00A878E2"/>
    <w:rsid w:val="00A962A7"/>
    <w:rsid w:val="00AA08DB"/>
    <w:rsid w:val="00AA0B27"/>
    <w:rsid w:val="00AA2FEA"/>
    <w:rsid w:val="00AA7C22"/>
    <w:rsid w:val="00AB0A73"/>
    <w:rsid w:val="00AB5EB2"/>
    <w:rsid w:val="00AB62AC"/>
    <w:rsid w:val="00AC3839"/>
    <w:rsid w:val="00AE2E8F"/>
    <w:rsid w:val="00AF5760"/>
    <w:rsid w:val="00AF6352"/>
    <w:rsid w:val="00B00F40"/>
    <w:rsid w:val="00B05649"/>
    <w:rsid w:val="00B1723C"/>
    <w:rsid w:val="00B177FE"/>
    <w:rsid w:val="00B264C1"/>
    <w:rsid w:val="00B30B49"/>
    <w:rsid w:val="00B31B65"/>
    <w:rsid w:val="00B36178"/>
    <w:rsid w:val="00B4532F"/>
    <w:rsid w:val="00B46232"/>
    <w:rsid w:val="00B85EE2"/>
    <w:rsid w:val="00BF2B7B"/>
    <w:rsid w:val="00BF71C2"/>
    <w:rsid w:val="00C0721F"/>
    <w:rsid w:val="00C26F53"/>
    <w:rsid w:val="00C330CB"/>
    <w:rsid w:val="00C3675D"/>
    <w:rsid w:val="00C419C1"/>
    <w:rsid w:val="00C51E49"/>
    <w:rsid w:val="00C521F9"/>
    <w:rsid w:val="00C63351"/>
    <w:rsid w:val="00C71253"/>
    <w:rsid w:val="00C734F9"/>
    <w:rsid w:val="00C87365"/>
    <w:rsid w:val="00C924C1"/>
    <w:rsid w:val="00C9366E"/>
    <w:rsid w:val="00C93FF6"/>
    <w:rsid w:val="00CC20B0"/>
    <w:rsid w:val="00CD3069"/>
    <w:rsid w:val="00CD79D7"/>
    <w:rsid w:val="00CE163F"/>
    <w:rsid w:val="00D04A12"/>
    <w:rsid w:val="00D21279"/>
    <w:rsid w:val="00D23C57"/>
    <w:rsid w:val="00D43AA2"/>
    <w:rsid w:val="00D518DB"/>
    <w:rsid w:val="00D55ECB"/>
    <w:rsid w:val="00D67721"/>
    <w:rsid w:val="00D758CE"/>
    <w:rsid w:val="00D76A86"/>
    <w:rsid w:val="00D927D4"/>
    <w:rsid w:val="00DB0D41"/>
    <w:rsid w:val="00DD2795"/>
    <w:rsid w:val="00DD4DE2"/>
    <w:rsid w:val="00DD520D"/>
    <w:rsid w:val="00DF0164"/>
    <w:rsid w:val="00DF3E91"/>
    <w:rsid w:val="00DF54AA"/>
    <w:rsid w:val="00E07D33"/>
    <w:rsid w:val="00E12909"/>
    <w:rsid w:val="00E12DDE"/>
    <w:rsid w:val="00E143B6"/>
    <w:rsid w:val="00E30CFF"/>
    <w:rsid w:val="00E33E65"/>
    <w:rsid w:val="00E435FA"/>
    <w:rsid w:val="00E55186"/>
    <w:rsid w:val="00E615F1"/>
    <w:rsid w:val="00E63146"/>
    <w:rsid w:val="00E64A1D"/>
    <w:rsid w:val="00E66CCB"/>
    <w:rsid w:val="00E74920"/>
    <w:rsid w:val="00E81EE5"/>
    <w:rsid w:val="00E91F21"/>
    <w:rsid w:val="00EB5C79"/>
    <w:rsid w:val="00EB6956"/>
    <w:rsid w:val="00EC745C"/>
    <w:rsid w:val="00ED3B7D"/>
    <w:rsid w:val="00ED40D9"/>
    <w:rsid w:val="00ED4987"/>
    <w:rsid w:val="00EE4978"/>
    <w:rsid w:val="00EE7B49"/>
    <w:rsid w:val="00EF0D22"/>
    <w:rsid w:val="00F13C69"/>
    <w:rsid w:val="00F41DF6"/>
    <w:rsid w:val="00F52245"/>
    <w:rsid w:val="00F5569F"/>
    <w:rsid w:val="00F60308"/>
    <w:rsid w:val="00F640D0"/>
    <w:rsid w:val="00F75389"/>
    <w:rsid w:val="00F903E8"/>
    <w:rsid w:val="00FA0C8C"/>
    <w:rsid w:val="00FA6C9E"/>
    <w:rsid w:val="00FC53BC"/>
    <w:rsid w:val="00FC6C5F"/>
    <w:rsid w:val="00FD01F2"/>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D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E08E2"/>
    <w:pPr>
      <w:ind w:left="3686"/>
    </w:pPr>
  </w:style>
  <w:style w:type="paragraph" w:styleId="Encabezado">
    <w:name w:val="header"/>
    <w:basedOn w:val="Normal"/>
    <w:link w:val="EncabezadoCar"/>
    <w:uiPriority w:val="99"/>
    <w:rsid w:val="007E08E2"/>
    <w:pPr>
      <w:tabs>
        <w:tab w:val="center" w:pos="4419"/>
        <w:tab w:val="right" w:pos="8838"/>
      </w:tabs>
    </w:pPr>
  </w:style>
  <w:style w:type="paragraph" w:styleId="Piedepgina">
    <w:name w:val="footer"/>
    <w:basedOn w:val="Normal"/>
    <w:rsid w:val="007E08E2"/>
    <w:pPr>
      <w:tabs>
        <w:tab w:val="center" w:pos="4419"/>
        <w:tab w:val="right" w:pos="8838"/>
      </w:tabs>
    </w:pPr>
  </w:style>
  <w:style w:type="character" w:styleId="Nmerodepgina">
    <w:name w:val="page number"/>
    <w:basedOn w:val="Fuentedeprrafopredeter"/>
    <w:rsid w:val="007E08E2"/>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xydp267c1111msonormal">
    <w:name w:val="x_ydp267c1111msonormal"/>
    <w:basedOn w:val="Normal"/>
    <w:rsid w:val="00EE4978"/>
    <w:pPr>
      <w:spacing w:before="100" w:beforeAutospacing="1" w:after="100" w:afterAutospacing="1"/>
      <w:jc w:val="left"/>
    </w:pPr>
    <w:rPr>
      <w:szCs w:val="24"/>
      <w:lang w:val="es-AR" w:eastAsia="es-AR"/>
    </w:rPr>
  </w:style>
  <w:style w:type="paragraph" w:styleId="NormalWeb">
    <w:name w:val="Normal (Web)"/>
    <w:basedOn w:val="Normal"/>
    <w:uiPriority w:val="99"/>
    <w:unhideWhenUsed/>
    <w:rsid w:val="00ED40D9"/>
    <w:pPr>
      <w:spacing w:before="100" w:beforeAutospacing="1" w:after="100" w:afterAutospacing="1"/>
      <w:jc w:val="left"/>
    </w:pPr>
    <w:rPr>
      <w:szCs w:val="24"/>
      <w:lang w:val="es-AR" w:eastAsia="es-AR"/>
    </w:rPr>
  </w:style>
  <w:style w:type="character" w:styleId="Hipervnculo">
    <w:name w:val="Hyperlink"/>
    <w:basedOn w:val="Fuentedeprrafopredeter"/>
    <w:uiPriority w:val="99"/>
    <w:semiHidden/>
    <w:unhideWhenUsed/>
    <w:rsid w:val="00ED40D9"/>
    <w:rPr>
      <w:color w:val="0000FF"/>
      <w:u w:val="single"/>
    </w:rPr>
  </w:style>
  <w:style w:type="paragraph" w:styleId="Textonotapie">
    <w:name w:val="footnote text"/>
    <w:basedOn w:val="Normal"/>
    <w:link w:val="TextonotapieCar"/>
    <w:uiPriority w:val="99"/>
    <w:semiHidden/>
    <w:unhideWhenUsed/>
    <w:rsid w:val="004D11CE"/>
    <w:rPr>
      <w:sz w:val="20"/>
    </w:rPr>
  </w:style>
  <w:style w:type="character" w:customStyle="1" w:styleId="TextonotapieCar">
    <w:name w:val="Texto nota pie Car"/>
    <w:basedOn w:val="Fuentedeprrafopredeter"/>
    <w:link w:val="Textonotapie"/>
    <w:uiPriority w:val="99"/>
    <w:semiHidden/>
    <w:rsid w:val="004D11CE"/>
    <w:rPr>
      <w:lang w:val="es-ES_tradnl" w:eastAsia="es-ES"/>
    </w:rPr>
  </w:style>
  <w:style w:type="character" w:styleId="Refdenotaalpie">
    <w:name w:val="footnote reference"/>
    <w:basedOn w:val="Fuentedeprrafopredeter"/>
    <w:uiPriority w:val="99"/>
    <w:semiHidden/>
    <w:unhideWhenUsed/>
    <w:rsid w:val="004D11CE"/>
    <w:rPr>
      <w:vertAlign w:val="superscript"/>
    </w:rPr>
  </w:style>
  <w:style w:type="paragraph" w:styleId="Textonotaalfinal">
    <w:name w:val="endnote text"/>
    <w:basedOn w:val="Normal"/>
    <w:link w:val="TextonotaalfinalCar"/>
    <w:uiPriority w:val="99"/>
    <w:semiHidden/>
    <w:unhideWhenUsed/>
    <w:qFormat/>
    <w:rsid w:val="004D11CE"/>
    <w:pPr>
      <w:jc w:val="left"/>
    </w:pPr>
    <w:rPr>
      <w:rFonts w:asciiTheme="minorHAnsi" w:eastAsiaTheme="minorHAnsi" w:hAnsiTheme="minorHAnsi" w:cstheme="minorBidi"/>
      <w:sz w:val="20"/>
      <w:lang w:val="es-AR" w:eastAsia="en-US"/>
    </w:rPr>
  </w:style>
  <w:style w:type="character" w:customStyle="1" w:styleId="TextonotaalfinalCar">
    <w:name w:val="Texto nota al final Car"/>
    <w:basedOn w:val="Fuentedeprrafopredeter"/>
    <w:link w:val="Textonotaalfinal"/>
    <w:uiPriority w:val="99"/>
    <w:semiHidden/>
    <w:qFormat/>
    <w:rsid w:val="004D11CE"/>
    <w:rPr>
      <w:rFonts w:asciiTheme="minorHAnsi" w:eastAsiaTheme="minorHAnsi" w:hAnsiTheme="minorHAnsi" w:cstheme="minorBidi"/>
      <w:lang w:eastAsia="en-US"/>
    </w:rPr>
  </w:style>
  <w:style w:type="paragraph" w:styleId="Textodeglobo">
    <w:name w:val="Balloon Text"/>
    <w:basedOn w:val="Normal"/>
    <w:link w:val="TextodegloboCar"/>
    <w:uiPriority w:val="99"/>
    <w:semiHidden/>
    <w:unhideWhenUsed/>
    <w:rsid w:val="009C5D58"/>
    <w:rPr>
      <w:rFonts w:ascii="Tahoma" w:hAnsi="Tahoma" w:cs="Tahoma"/>
      <w:sz w:val="16"/>
      <w:szCs w:val="16"/>
    </w:rPr>
  </w:style>
  <w:style w:type="character" w:customStyle="1" w:styleId="TextodegloboCar">
    <w:name w:val="Texto de globo Car"/>
    <w:basedOn w:val="Fuentedeprrafopredeter"/>
    <w:link w:val="Textodeglobo"/>
    <w:uiPriority w:val="99"/>
    <w:semiHidden/>
    <w:rsid w:val="009C5D58"/>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D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E08E2"/>
    <w:pPr>
      <w:ind w:left="3686"/>
    </w:pPr>
  </w:style>
  <w:style w:type="paragraph" w:styleId="Encabezado">
    <w:name w:val="header"/>
    <w:basedOn w:val="Normal"/>
    <w:link w:val="EncabezadoCar"/>
    <w:uiPriority w:val="99"/>
    <w:rsid w:val="007E08E2"/>
    <w:pPr>
      <w:tabs>
        <w:tab w:val="center" w:pos="4419"/>
        <w:tab w:val="right" w:pos="8838"/>
      </w:tabs>
    </w:pPr>
  </w:style>
  <w:style w:type="paragraph" w:styleId="Piedepgina">
    <w:name w:val="footer"/>
    <w:basedOn w:val="Normal"/>
    <w:rsid w:val="007E08E2"/>
    <w:pPr>
      <w:tabs>
        <w:tab w:val="center" w:pos="4419"/>
        <w:tab w:val="right" w:pos="8838"/>
      </w:tabs>
    </w:pPr>
  </w:style>
  <w:style w:type="character" w:styleId="Nmerodepgina">
    <w:name w:val="page number"/>
    <w:basedOn w:val="Fuentedeprrafopredeter"/>
    <w:rsid w:val="007E08E2"/>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xydp267c1111msonormal">
    <w:name w:val="x_ydp267c1111msonormal"/>
    <w:basedOn w:val="Normal"/>
    <w:rsid w:val="00EE4978"/>
    <w:pPr>
      <w:spacing w:before="100" w:beforeAutospacing="1" w:after="100" w:afterAutospacing="1"/>
      <w:jc w:val="left"/>
    </w:pPr>
    <w:rPr>
      <w:szCs w:val="24"/>
      <w:lang w:val="es-AR" w:eastAsia="es-AR"/>
    </w:rPr>
  </w:style>
  <w:style w:type="paragraph" w:styleId="NormalWeb">
    <w:name w:val="Normal (Web)"/>
    <w:basedOn w:val="Normal"/>
    <w:uiPriority w:val="99"/>
    <w:unhideWhenUsed/>
    <w:rsid w:val="00ED40D9"/>
    <w:pPr>
      <w:spacing w:before="100" w:beforeAutospacing="1" w:after="100" w:afterAutospacing="1"/>
      <w:jc w:val="left"/>
    </w:pPr>
    <w:rPr>
      <w:szCs w:val="24"/>
      <w:lang w:val="es-AR" w:eastAsia="es-AR"/>
    </w:rPr>
  </w:style>
  <w:style w:type="character" w:styleId="Hipervnculo">
    <w:name w:val="Hyperlink"/>
    <w:basedOn w:val="Fuentedeprrafopredeter"/>
    <w:uiPriority w:val="99"/>
    <w:semiHidden/>
    <w:unhideWhenUsed/>
    <w:rsid w:val="00ED40D9"/>
    <w:rPr>
      <w:color w:val="0000FF"/>
      <w:u w:val="single"/>
    </w:rPr>
  </w:style>
  <w:style w:type="paragraph" w:styleId="Textonotapie">
    <w:name w:val="footnote text"/>
    <w:basedOn w:val="Normal"/>
    <w:link w:val="TextonotapieCar"/>
    <w:uiPriority w:val="99"/>
    <w:semiHidden/>
    <w:unhideWhenUsed/>
    <w:rsid w:val="004D11CE"/>
    <w:rPr>
      <w:sz w:val="20"/>
    </w:rPr>
  </w:style>
  <w:style w:type="character" w:customStyle="1" w:styleId="TextonotapieCar">
    <w:name w:val="Texto nota pie Car"/>
    <w:basedOn w:val="Fuentedeprrafopredeter"/>
    <w:link w:val="Textonotapie"/>
    <w:uiPriority w:val="99"/>
    <w:semiHidden/>
    <w:rsid w:val="004D11CE"/>
    <w:rPr>
      <w:lang w:val="es-ES_tradnl" w:eastAsia="es-ES"/>
    </w:rPr>
  </w:style>
  <w:style w:type="character" w:styleId="Refdenotaalpie">
    <w:name w:val="footnote reference"/>
    <w:basedOn w:val="Fuentedeprrafopredeter"/>
    <w:uiPriority w:val="99"/>
    <w:semiHidden/>
    <w:unhideWhenUsed/>
    <w:rsid w:val="004D11CE"/>
    <w:rPr>
      <w:vertAlign w:val="superscript"/>
    </w:rPr>
  </w:style>
  <w:style w:type="paragraph" w:styleId="Textonotaalfinal">
    <w:name w:val="endnote text"/>
    <w:basedOn w:val="Normal"/>
    <w:link w:val="TextonotaalfinalCar"/>
    <w:uiPriority w:val="99"/>
    <w:semiHidden/>
    <w:unhideWhenUsed/>
    <w:qFormat/>
    <w:rsid w:val="004D11CE"/>
    <w:pPr>
      <w:jc w:val="left"/>
    </w:pPr>
    <w:rPr>
      <w:rFonts w:asciiTheme="minorHAnsi" w:eastAsiaTheme="minorHAnsi" w:hAnsiTheme="minorHAnsi" w:cstheme="minorBidi"/>
      <w:sz w:val="20"/>
      <w:lang w:val="es-AR" w:eastAsia="en-US"/>
    </w:rPr>
  </w:style>
  <w:style w:type="character" w:customStyle="1" w:styleId="TextonotaalfinalCar">
    <w:name w:val="Texto nota al final Car"/>
    <w:basedOn w:val="Fuentedeprrafopredeter"/>
    <w:link w:val="Textonotaalfinal"/>
    <w:uiPriority w:val="99"/>
    <w:semiHidden/>
    <w:qFormat/>
    <w:rsid w:val="004D11CE"/>
    <w:rPr>
      <w:rFonts w:asciiTheme="minorHAnsi" w:eastAsiaTheme="minorHAnsi" w:hAnsiTheme="minorHAnsi" w:cstheme="minorBidi"/>
      <w:lang w:eastAsia="en-US"/>
    </w:rPr>
  </w:style>
  <w:style w:type="paragraph" w:styleId="Textodeglobo">
    <w:name w:val="Balloon Text"/>
    <w:basedOn w:val="Normal"/>
    <w:link w:val="TextodegloboCar"/>
    <w:uiPriority w:val="99"/>
    <w:semiHidden/>
    <w:unhideWhenUsed/>
    <w:rsid w:val="009C5D58"/>
    <w:rPr>
      <w:rFonts w:ascii="Tahoma" w:hAnsi="Tahoma" w:cs="Tahoma"/>
      <w:sz w:val="16"/>
      <w:szCs w:val="16"/>
    </w:rPr>
  </w:style>
  <w:style w:type="character" w:customStyle="1" w:styleId="TextodegloboCar">
    <w:name w:val="Texto de globo Car"/>
    <w:basedOn w:val="Fuentedeprrafopredeter"/>
    <w:link w:val="Textodeglobo"/>
    <w:uiPriority w:val="99"/>
    <w:semiHidden/>
    <w:rsid w:val="009C5D58"/>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08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3C3C7-8F3E-4E60-B3BE-092BEC794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599</Words>
  <Characters>3299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Pablo Schillagi</cp:lastModifiedBy>
  <cp:revision>2</cp:revision>
  <cp:lastPrinted>2021-06-22T13:20:00Z</cp:lastPrinted>
  <dcterms:created xsi:type="dcterms:W3CDTF">2022-03-29T15:35:00Z</dcterms:created>
  <dcterms:modified xsi:type="dcterms:W3CDTF">2022-03-29T15:35:00Z</dcterms:modified>
</cp:coreProperties>
</file>