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23AB" w:rsidRPr="005323AB" w:rsidRDefault="005323AB" w:rsidP="005323AB">
      <w:pPr>
        <w:spacing w:before="240" w:after="240"/>
        <w:jc w:val="center"/>
        <w:rPr>
          <w:szCs w:val="24"/>
          <w:lang w:val="es-ES" w:eastAsia="en-US"/>
        </w:rPr>
      </w:pPr>
      <w:r w:rsidRPr="005323AB">
        <w:rPr>
          <w:b/>
          <w:bCs/>
          <w:color w:val="000000"/>
          <w:szCs w:val="24"/>
          <w:lang w:val="es-ES" w:eastAsia="en-US"/>
        </w:rPr>
        <w:t>PROYECTO DE RESOLUCIÓN</w:t>
      </w:r>
    </w:p>
    <w:p w:rsidR="005323AB" w:rsidRPr="005323AB" w:rsidRDefault="005323AB" w:rsidP="005323AB">
      <w:pPr>
        <w:jc w:val="left"/>
        <w:rPr>
          <w:szCs w:val="24"/>
          <w:lang w:val="es-ES" w:eastAsia="en-US"/>
        </w:rPr>
      </w:pPr>
    </w:p>
    <w:p w:rsidR="005323AB" w:rsidRPr="005323AB" w:rsidRDefault="005323AB" w:rsidP="005323AB">
      <w:pPr>
        <w:ind w:right="-79"/>
        <w:rPr>
          <w:szCs w:val="24"/>
          <w:lang w:val="en-US" w:eastAsia="en-US"/>
        </w:rPr>
      </w:pPr>
      <w:r w:rsidRPr="005323AB">
        <w:rPr>
          <w:color w:val="000000"/>
          <w:szCs w:val="24"/>
          <w:lang w:val="es-ES" w:eastAsia="en-US"/>
        </w:rPr>
        <w:t xml:space="preserve">Artículo 1°.- El Poder Ejecutivo informará, a través de los organismos correspondientes, dentro de los 30 (treinta) días corridos de recibida la presente, con relación al fallecimiento del Sr. Walter Rizzo el día 19 de marzo de 2022 en la intersección de las calles Av. </w:t>
      </w:r>
      <w:r w:rsidRPr="005323AB">
        <w:rPr>
          <w:color w:val="000000"/>
          <w:szCs w:val="24"/>
          <w:lang w:val="en-US" w:eastAsia="en-US"/>
        </w:rPr>
        <w:t xml:space="preserve">La Plata y Av. </w:t>
      </w:r>
      <w:proofErr w:type="spellStart"/>
      <w:r w:rsidRPr="005323AB">
        <w:rPr>
          <w:color w:val="000000"/>
          <w:szCs w:val="24"/>
          <w:lang w:val="en-US" w:eastAsia="en-US"/>
        </w:rPr>
        <w:t>Chiclana</w:t>
      </w:r>
      <w:proofErr w:type="spellEnd"/>
      <w:r w:rsidRPr="005323AB">
        <w:rPr>
          <w:color w:val="000000"/>
          <w:szCs w:val="24"/>
          <w:lang w:val="en-US" w:eastAsia="en-US"/>
        </w:rPr>
        <w:t xml:space="preserve"> del barrio de </w:t>
      </w:r>
      <w:proofErr w:type="spellStart"/>
      <w:r w:rsidRPr="005323AB">
        <w:rPr>
          <w:color w:val="000000"/>
          <w:szCs w:val="24"/>
          <w:lang w:val="en-US" w:eastAsia="en-US"/>
        </w:rPr>
        <w:t>Pompeya</w:t>
      </w:r>
      <w:proofErr w:type="spellEnd"/>
      <w:r w:rsidRPr="005323AB">
        <w:rPr>
          <w:color w:val="000000"/>
          <w:szCs w:val="24"/>
          <w:lang w:val="en-US" w:eastAsia="en-US"/>
        </w:rPr>
        <w:t>:</w:t>
      </w:r>
    </w:p>
    <w:p w:rsidR="005323AB" w:rsidRPr="005323AB" w:rsidRDefault="005323AB" w:rsidP="005323AB">
      <w:pPr>
        <w:jc w:val="left"/>
        <w:rPr>
          <w:szCs w:val="24"/>
          <w:lang w:val="en-US" w:eastAsia="en-US"/>
        </w:rPr>
      </w:pPr>
      <w:r w:rsidRPr="005323AB">
        <w:rPr>
          <w:szCs w:val="24"/>
          <w:lang w:val="en-US" w:eastAsia="en-US"/>
        </w:rPr>
        <w:br/>
      </w:r>
    </w:p>
    <w:p w:rsidR="005323AB" w:rsidRPr="005323AB" w:rsidRDefault="005323AB" w:rsidP="005323AB">
      <w:pPr>
        <w:numPr>
          <w:ilvl w:val="0"/>
          <w:numId w:val="1"/>
        </w:numPr>
        <w:spacing w:before="240"/>
        <w:ind w:left="709"/>
        <w:textAlignment w:val="baseline"/>
        <w:rPr>
          <w:color w:val="000000"/>
          <w:szCs w:val="24"/>
          <w:lang w:val="en-US" w:eastAsia="en-US"/>
        </w:rPr>
      </w:pPr>
      <w:r w:rsidRPr="005323AB">
        <w:rPr>
          <w:color w:val="000000"/>
          <w:szCs w:val="24"/>
          <w:lang w:val="es-ES" w:eastAsia="en-US"/>
        </w:rPr>
        <w:t xml:space="preserve">Informe si durante el año 2022 la línea 108 recibió llamados por la atención a personas en situación de calle que se encontraban en la intersección de Av. La Plata y Av. Chiclana del barrio de Pompeya. En caso afirmativo, informe la cantidad de llamados recibidos por día. </w:t>
      </w:r>
      <w:proofErr w:type="spellStart"/>
      <w:r w:rsidRPr="005323AB">
        <w:rPr>
          <w:color w:val="000000"/>
          <w:szCs w:val="24"/>
          <w:lang w:val="en-US" w:eastAsia="en-US"/>
        </w:rPr>
        <w:t>Adjunte</w:t>
      </w:r>
      <w:proofErr w:type="spellEnd"/>
      <w:r w:rsidRPr="005323AB">
        <w:rPr>
          <w:color w:val="000000"/>
          <w:szCs w:val="24"/>
          <w:lang w:val="en-US" w:eastAsia="en-US"/>
        </w:rPr>
        <w:t xml:space="preserve"> </w:t>
      </w:r>
      <w:proofErr w:type="spellStart"/>
      <w:r w:rsidRPr="005323AB">
        <w:rPr>
          <w:color w:val="000000"/>
          <w:szCs w:val="24"/>
          <w:lang w:val="en-US" w:eastAsia="en-US"/>
        </w:rPr>
        <w:t>documentación</w:t>
      </w:r>
      <w:proofErr w:type="spellEnd"/>
      <w:r w:rsidRPr="005323AB">
        <w:rPr>
          <w:color w:val="000000"/>
          <w:szCs w:val="24"/>
          <w:lang w:val="en-US" w:eastAsia="en-US"/>
        </w:rPr>
        <w:t xml:space="preserve"> </w:t>
      </w:r>
      <w:proofErr w:type="spellStart"/>
      <w:r w:rsidRPr="005323AB">
        <w:rPr>
          <w:color w:val="000000"/>
          <w:szCs w:val="24"/>
          <w:lang w:val="en-US" w:eastAsia="en-US"/>
        </w:rPr>
        <w:t>respaldatoria</w:t>
      </w:r>
      <w:proofErr w:type="spellEnd"/>
      <w:r w:rsidRPr="005323AB">
        <w:rPr>
          <w:color w:val="000000"/>
          <w:szCs w:val="24"/>
          <w:lang w:val="en-US" w:eastAsia="en-US"/>
        </w:rPr>
        <w:t>.</w:t>
      </w:r>
    </w:p>
    <w:p w:rsidR="005323AB" w:rsidRPr="005323AB" w:rsidRDefault="005323AB" w:rsidP="005323AB">
      <w:pPr>
        <w:numPr>
          <w:ilvl w:val="0"/>
          <w:numId w:val="1"/>
        </w:numPr>
        <w:ind w:left="709"/>
        <w:textAlignment w:val="baseline"/>
        <w:rPr>
          <w:color w:val="000000"/>
          <w:szCs w:val="24"/>
          <w:lang w:val="es-ES" w:eastAsia="en-US"/>
        </w:rPr>
      </w:pPr>
      <w:r w:rsidRPr="005323AB">
        <w:rPr>
          <w:color w:val="000000"/>
          <w:szCs w:val="24"/>
          <w:lang w:val="es-ES" w:eastAsia="en-US"/>
        </w:rPr>
        <w:t>Informe si el Sr. Walter Rizzo fue asistido por el BAP durante el año 2022. En caso afirmativo detalle fecha de asistencia, horario, si se le ofreció ingreso a la red de paradores y centros de inclusión para personas en situación de calle, si recibió asistencia sanitaria, si se tramitó el subsidio habitacional 690/06 u otra asistencia social y/o habitacional, detallando cuál. </w:t>
      </w:r>
    </w:p>
    <w:p w:rsidR="005323AB" w:rsidRPr="005323AB" w:rsidRDefault="005323AB" w:rsidP="005323AB">
      <w:pPr>
        <w:numPr>
          <w:ilvl w:val="0"/>
          <w:numId w:val="1"/>
        </w:numPr>
        <w:ind w:left="709"/>
        <w:textAlignment w:val="baseline"/>
        <w:rPr>
          <w:color w:val="000000"/>
          <w:szCs w:val="24"/>
          <w:lang w:val="es-ES" w:eastAsia="en-US"/>
        </w:rPr>
      </w:pPr>
      <w:r w:rsidRPr="005323AB">
        <w:rPr>
          <w:color w:val="000000"/>
          <w:szCs w:val="24"/>
          <w:lang w:val="es-ES" w:eastAsia="en-US"/>
        </w:rPr>
        <w:t>Informe si el día del fallecimiento del Sr. Rizzo intervino en la mencionada intersección el Servicio de Atención Médica de Emergencias (SAME). En caso afirmativo, indique qué unidad del SAME se hizo presente y remita copia de las actuaciones labradas.</w:t>
      </w:r>
    </w:p>
    <w:p w:rsidR="005323AB" w:rsidRPr="005323AB" w:rsidRDefault="005323AB" w:rsidP="005323AB">
      <w:pPr>
        <w:numPr>
          <w:ilvl w:val="0"/>
          <w:numId w:val="1"/>
        </w:numPr>
        <w:spacing w:after="240"/>
        <w:ind w:left="709"/>
        <w:textAlignment w:val="baseline"/>
        <w:rPr>
          <w:color w:val="000000"/>
          <w:szCs w:val="24"/>
          <w:lang w:val="es-ES" w:eastAsia="en-US"/>
        </w:rPr>
      </w:pPr>
      <w:r w:rsidRPr="005323AB">
        <w:rPr>
          <w:color w:val="000000"/>
          <w:szCs w:val="24"/>
          <w:lang w:val="es-ES" w:eastAsia="en-US"/>
        </w:rPr>
        <w:t>Informe la causa de muerte y remita copia del informe de la autopsia.</w:t>
      </w:r>
    </w:p>
    <w:p w:rsidR="005323AB" w:rsidRPr="005323AB" w:rsidRDefault="005323AB" w:rsidP="005323AB">
      <w:pPr>
        <w:jc w:val="left"/>
        <w:rPr>
          <w:szCs w:val="24"/>
          <w:lang w:val="es-ES" w:eastAsia="en-US"/>
        </w:rPr>
      </w:pPr>
    </w:p>
    <w:p w:rsidR="005323AB" w:rsidRPr="005323AB" w:rsidRDefault="005323AB" w:rsidP="005323AB">
      <w:pPr>
        <w:rPr>
          <w:szCs w:val="24"/>
          <w:lang w:val="es-ES" w:eastAsia="en-US"/>
        </w:rPr>
      </w:pPr>
      <w:r w:rsidRPr="005323AB">
        <w:rPr>
          <w:color w:val="000000"/>
          <w:szCs w:val="24"/>
          <w:lang w:val="es-ES" w:eastAsia="en-US"/>
        </w:rPr>
        <w:t>Art. 2º.- Comuníquese, etc.-</w:t>
      </w:r>
    </w:p>
    <w:p w:rsidR="005323AB" w:rsidRPr="005323AB" w:rsidRDefault="005323AB" w:rsidP="005323AB">
      <w:pPr>
        <w:spacing w:after="240"/>
        <w:jc w:val="left"/>
        <w:rPr>
          <w:szCs w:val="24"/>
          <w:lang w:val="es-ES" w:eastAsia="en-US"/>
        </w:rPr>
      </w:pPr>
      <w:r w:rsidRPr="005323AB">
        <w:rPr>
          <w:szCs w:val="24"/>
          <w:lang w:val="es-ES" w:eastAsia="en-US"/>
        </w:rPr>
        <w:br/>
      </w:r>
      <w:r w:rsidRPr="005323AB">
        <w:rPr>
          <w:szCs w:val="24"/>
          <w:lang w:val="es-ES" w:eastAsia="en-US"/>
        </w:rPr>
        <w:br/>
      </w:r>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bookmarkStart w:id="0" w:name="_GoBack"/>
      <w:bookmarkEnd w:id="0"/>
    </w:p>
    <w:p w:rsidR="005323AB" w:rsidRPr="005323AB" w:rsidRDefault="005323AB" w:rsidP="005323AB">
      <w:pPr>
        <w:spacing w:after="240"/>
        <w:jc w:val="left"/>
        <w:rPr>
          <w:szCs w:val="24"/>
          <w:lang w:val="es-ES" w:eastAsia="en-US"/>
        </w:rPr>
      </w:pPr>
    </w:p>
    <w:p w:rsidR="005323AB" w:rsidRPr="005323AB" w:rsidRDefault="005323AB" w:rsidP="005323AB">
      <w:pPr>
        <w:spacing w:after="240"/>
        <w:jc w:val="left"/>
        <w:rPr>
          <w:szCs w:val="24"/>
          <w:lang w:val="es-ES" w:eastAsia="en-US"/>
        </w:rPr>
      </w:pPr>
    </w:p>
    <w:p w:rsidR="005323AB" w:rsidRPr="005323AB" w:rsidRDefault="005323AB" w:rsidP="005323AB">
      <w:pPr>
        <w:spacing w:before="240" w:after="240"/>
        <w:jc w:val="center"/>
        <w:rPr>
          <w:szCs w:val="24"/>
          <w:lang w:val="es-ES" w:eastAsia="en-US"/>
        </w:rPr>
      </w:pPr>
      <w:r w:rsidRPr="005323AB">
        <w:rPr>
          <w:b/>
          <w:bCs/>
          <w:color w:val="000000"/>
          <w:szCs w:val="24"/>
          <w:shd w:val="clear" w:color="auto" w:fill="FFFFFF"/>
          <w:lang w:val="es-ES" w:eastAsia="en-US"/>
        </w:rPr>
        <w:lastRenderedPageBreak/>
        <w:t>FUNDAMENTOS</w:t>
      </w:r>
    </w:p>
    <w:p w:rsidR="005323AB" w:rsidRPr="005323AB" w:rsidRDefault="005323AB" w:rsidP="005323AB">
      <w:pPr>
        <w:jc w:val="left"/>
        <w:rPr>
          <w:szCs w:val="24"/>
          <w:lang w:val="es-ES" w:eastAsia="en-US"/>
        </w:rPr>
      </w:pPr>
    </w:p>
    <w:p w:rsidR="005323AB" w:rsidRPr="005323AB" w:rsidRDefault="005323AB" w:rsidP="005323AB">
      <w:pPr>
        <w:spacing w:before="240" w:after="240"/>
        <w:ind w:firstLine="700"/>
        <w:rPr>
          <w:szCs w:val="24"/>
          <w:lang w:val="es-ES" w:eastAsia="en-US"/>
        </w:rPr>
      </w:pPr>
      <w:r w:rsidRPr="005323AB">
        <w:rPr>
          <w:color w:val="000000"/>
          <w:szCs w:val="24"/>
          <w:shd w:val="clear" w:color="auto" w:fill="FFFFFF"/>
          <w:lang w:val="es-ES" w:eastAsia="en-US"/>
        </w:rPr>
        <w:t>Hemos tomado conocimiento de que el día 19 de marzo del corriente, el Sr. Cristian Walter Rizzo falleció en el barrio de Pompeya, en situación de calle, totalmente desprotegido, y producto de una enfermedad y falta de atención médica. </w:t>
      </w:r>
    </w:p>
    <w:p w:rsidR="005323AB" w:rsidRPr="005323AB" w:rsidRDefault="005323AB" w:rsidP="005323AB">
      <w:pPr>
        <w:spacing w:before="240" w:after="240"/>
        <w:ind w:firstLine="700"/>
        <w:rPr>
          <w:szCs w:val="24"/>
          <w:lang w:val="es-ES" w:eastAsia="en-US"/>
        </w:rPr>
      </w:pPr>
      <w:r w:rsidRPr="005323AB">
        <w:rPr>
          <w:color w:val="000000"/>
          <w:szCs w:val="24"/>
          <w:shd w:val="clear" w:color="auto" w:fill="FFFFFF"/>
          <w:lang w:val="es-ES" w:eastAsia="en-US"/>
        </w:rPr>
        <w:t>Según el portal de El Grito del Sur, en las últimas semanas el Sr. Rizzo, de 42 años de edad, se encontraba durmiendo a la intemperie, estando visiblemente desmejorado la noche de su deceso.</w:t>
      </w:r>
    </w:p>
    <w:p w:rsidR="005323AB" w:rsidRPr="005323AB" w:rsidRDefault="005323AB" w:rsidP="005323AB">
      <w:pPr>
        <w:spacing w:before="240" w:after="240"/>
        <w:ind w:firstLine="700"/>
        <w:rPr>
          <w:szCs w:val="24"/>
          <w:lang w:val="es-ES" w:eastAsia="en-US"/>
        </w:rPr>
      </w:pPr>
      <w:r w:rsidRPr="005323AB">
        <w:rPr>
          <w:color w:val="000000"/>
          <w:szCs w:val="24"/>
          <w:shd w:val="clear" w:color="auto" w:fill="FFFFFF"/>
          <w:lang w:val="es-ES" w:eastAsia="en-US"/>
        </w:rPr>
        <w:t>El Sr. Rizzo llevaba varias semanas en situación de calle, durmiendo en los alrededores de Avenida La Plata y Avenida Chiclana, y padecía una enfermedad en estado avanzado. Vecinos de la zona manifestaron que el Sr. Rizzo no recibió asistencia por parte del SAME.</w:t>
      </w:r>
    </w:p>
    <w:p w:rsidR="005323AB" w:rsidRPr="005323AB" w:rsidRDefault="005323AB" w:rsidP="005323AB">
      <w:pPr>
        <w:spacing w:before="240" w:after="240"/>
        <w:ind w:firstLine="700"/>
        <w:rPr>
          <w:szCs w:val="24"/>
          <w:lang w:val="es-ES" w:eastAsia="en-US"/>
        </w:rPr>
      </w:pPr>
      <w:r w:rsidRPr="005323AB">
        <w:rPr>
          <w:color w:val="000000"/>
          <w:szCs w:val="24"/>
          <w:shd w:val="clear" w:color="auto" w:fill="FFFFFF"/>
          <w:lang w:val="es-ES" w:eastAsia="en-US"/>
        </w:rPr>
        <w:t>No es la primera vez que ocurre un hecho de estas características, y lamentablemente otras personas en situación de calle han sufrido discriminación y violencia, sumado a las dificultades en el acceso a la red asistencial del Estado.</w:t>
      </w:r>
    </w:p>
    <w:p w:rsidR="005323AB" w:rsidRPr="005323AB" w:rsidRDefault="005323AB" w:rsidP="005323AB">
      <w:pPr>
        <w:spacing w:before="240" w:after="240"/>
        <w:ind w:firstLine="700"/>
        <w:rPr>
          <w:szCs w:val="24"/>
          <w:lang w:val="es-ES" w:eastAsia="en-US"/>
        </w:rPr>
      </w:pPr>
      <w:r w:rsidRPr="005323AB">
        <w:rPr>
          <w:color w:val="000000"/>
          <w:szCs w:val="24"/>
          <w:shd w:val="clear" w:color="auto" w:fill="FFFFFF"/>
          <w:lang w:val="es-ES" w:eastAsia="en-US"/>
        </w:rPr>
        <w:t>El aumento de personas en situación de calle se evidencia día a día, registrando un crecimiento a partir de la crisis socioeconómica del 2017 por la pérdida de trabajo, el encarecimiento de los alquileres y el aumento de la pobreza. Ese año el censo elaborado por el Poder Ejecutivo registró 1066 personas, mientras que el Censo Popular registró 4413 personas, sin contar las personas en riesgo a quedar en situación de calle.</w:t>
      </w:r>
    </w:p>
    <w:p w:rsidR="005323AB" w:rsidRPr="005323AB" w:rsidRDefault="005323AB" w:rsidP="005323AB">
      <w:pPr>
        <w:spacing w:before="240" w:after="240"/>
        <w:ind w:firstLine="700"/>
        <w:rPr>
          <w:szCs w:val="24"/>
          <w:lang w:val="es-ES" w:eastAsia="en-US"/>
        </w:rPr>
      </w:pPr>
      <w:r w:rsidRPr="005323AB">
        <w:rPr>
          <w:color w:val="000000"/>
          <w:szCs w:val="24"/>
          <w:shd w:val="clear" w:color="auto" w:fill="FFFFFF"/>
          <w:lang w:val="es-ES" w:eastAsia="en-US"/>
        </w:rPr>
        <w:t>El último censo popular de 2019, realizado por el Ministerio Público de la Defensa CABA, la Defensoría del Pueblo CABA, la Presidencia de la Auditoría General CABA, Proyecto 7, Abrigar Derechos, Asamblea Popular Plaza Dorrego, No tan Distintas, Red Puentes, ACIJ y CELS, en conjunto con más de 40 organizaciones sociales, arrojó que hubo un incremento de 23% de personas viviendo en la calle, desde el censo anterior de 2017.</w:t>
      </w:r>
    </w:p>
    <w:p w:rsidR="005323AB" w:rsidRPr="005323AB" w:rsidRDefault="005323AB" w:rsidP="005323AB">
      <w:pPr>
        <w:spacing w:before="240" w:after="240"/>
        <w:ind w:firstLine="700"/>
        <w:rPr>
          <w:szCs w:val="24"/>
          <w:lang w:val="es-ES" w:eastAsia="en-US"/>
        </w:rPr>
      </w:pPr>
      <w:r w:rsidRPr="005323AB">
        <w:rPr>
          <w:color w:val="000000"/>
          <w:szCs w:val="24"/>
          <w:shd w:val="clear" w:color="auto" w:fill="FFFFFF"/>
          <w:lang w:val="es-ES" w:eastAsia="en-US"/>
        </w:rPr>
        <w:t>Distintas organizaciones vinculadas a la temática, especialmente las nucleadas en la Asamblea por los Derechos de las Personas en Situación de Calle, vienen reclamando mayor presencia del Estado hacia esta población para garantizar sus derechos. </w:t>
      </w:r>
    </w:p>
    <w:p w:rsidR="005323AB" w:rsidRPr="005323AB" w:rsidRDefault="005323AB" w:rsidP="005323AB">
      <w:pPr>
        <w:spacing w:before="240" w:after="240"/>
        <w:ind w:firstLine="700"/>
        <w:rPr>
          <w:szCs w:val="24"/>
          <w:lang w:val="es-ES" w:eastAsia="en-US"/>
        </w:rPr>
      </w:pPr>
      <w:r w:rsidRPr="005323AB">
        <w:rPr>
          <w:color w:val="000000"/>
          <w:szCs w:val="24"/>
          <w:shd w:val="clear" w:color="auto" w:fill="FFFFFF"/>
          <w:lang w:val="es-ES" w:eastAsia="en-US"/>
        </w:rPr>
        <w:t>En ese sentido, y a los efectos de conocer la intervención de los organismos oficiales de la Ciudad con el Sr. Cristian Rizzo previo a su fallecimiento, se presenta el siguiente proyecto de resolución, y se solicita el acompañamiento del cuerpo legislativo.</w:t>
      </w:r>
    </w:p>
    <w:p w:rsidR="005323AB" w:rsidRPr="005323AB" w:rsidRDefault="005323AB" w:rsidP="005323AB">
      <w:pPr>
        <w:jc w:val="left"/>
        <w:rPr>
          <w:szCs w:val="24"/>
          <w:lang w:val="es-ES" w:eastAsia="en-US"/>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2BDD" w:rsidRDefault="00212BDD">
      <w:r>
        <w:separator/>
      </w:r>
    </w:p>
  </w:endnote>
  <w:endnote w:type="continuationSeparator" w:id="0">
    <w:p w:rsidR="00212BDD" w:rsidRDefault="00212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212BDD">
      <w:fldChar w:fldCharType="begin"/>
    </w:r>
    <w:r w:rsidR="00212BDD">
      <w:instrText xml:space="preserve"> SAVEDATE  \* MERGEFORMAT </w:instrText>
    </w:r>
    <w:r w:rsidR="00212BDD">
      <w:fldChar w:fldCharType="separate"/>
    </w:r>
    <w:r w:rsidR="00DC6853" w:rsidRPr="00DC6853">
      <w:rPr>
        <w:noProof/>
        <w:color w:val="333333"/>
        <w:sz w:val="20"/>
      </w:rPr>
      <w:t>25/3/22 13:56:00</w:t>
    </w:r>
    <w:r w:rsidR="00212BDD">
      <w:rPr>
        <w:noProof/>
        <w:color w:val="333333"/>
        <w:sz w:val="20"/>
      </w:rPr>
      <w:fldChar w:fldCharType="end"/>
    </w:r>
    <w:r w:rsidRPr="001C19C4">
      <w:rPr>
        <w:color w:val="333333"/>
        <w:sz w:val="20"/>
      </w:rPr>
      <w:t xml:space="preserve">  -  Cantidad de caracteres: </w:t>
    </w:r>
    <w:r w:rsidR="00212BDD">
      <w:fldChar w:fldCharType="begin"/>
    </w:r>
    <w:r w:rsidR="00212BDD">
      <w:instrText xml:space="preserve"> NUMCHARS  \* MERGEFORMAT </w:instrText>
    </w:r>
    <w:r w:rsidR="00212BDD">
      <w:fldChar w:fldCharType="separate"/>
    </w:r>
    <w:r w:rsidR="00DC6853" w:rsidRPr="00DC6853">
      <w:rPr>
        <w:noProof/>
        <w:color w:val="333333"/>
        <w:sz w:val="20"/>
      </w:rPr>
      <w:t>3080</w:t>
    </w:r>
    <w:r w:rsidR="00212BDD">
      <w:rPr>
        <w:noProof/>
        <w:color w:val="333333"/>
        <w:sz w:val="20"/>
      </w:rPr>
      <w:fldChar w:fldCharType="end"/>
    </w:r>
    <w:r w:rsidRPr="001C19C4">
      <w:rPr>
        <w:color w:val="333333"/>
        <w:sz w:val="20"/>
      </w:rPr>
      <w:t xml:space="preserve"> - Cantidad de palabras: </w:t>
    </w:r>
    <w:r w:rsidR="00212BDD">
      <w:fldChar w:fldCharType="begin"/>
    </w:r>
    <w:r w:rsidR="00212BDD">
      <w:instrText xml:space="preserve"> NUMWORDS  \* MERGEFORMAT </w:instrText>
    </w:r>
    <w:r w:rsidR="00212BDD">
      <w:fldChar w:fldCharType="separate"/>
    </w:r>
    <w:r w:rsidR="00DC6853" w:rsidRPr="00DC6853">
      <w:rPr>
        <w:noProof/>
        <w:color w:val="333333"/>
        <w:sz w:val="20"/>
      </w:rPr>
      <w:t>606</w:t>
    </w:r>
    <w:r w:rsidR="00212BDD">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212BDD">
      <w:fldChar w:fldCharType="begin"/>
    </w:r>
    <w:r w:rsidR="00212BDD">
      <w:instrText xml:space="preserve"> NUMPAGES  \* MERGEFORMAT </w:instrText>
    </w:r>
    <w:r w:rsidR="00212BDD">
      <w:fldChar w:fldCharType="separate"/>
    </w:r>
    <w:r w:rsidR="005241CE" w:rsidRPr="005241CE">
      <w:rPr>
        <w:rStyle w:val="PageNumber"/>
        <w:noProof/>
        <w:color w:val="333333"/>
      </w:rPr>
      <w:t>1</w:t>
    </w:r>
    <w:r w:rsidR="00212BDD">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2BDD" w:rsidRDefault="00212BDD">
      <w:r>
        <w:separator/>
      </w:r>
    </w:p>
  </w:footnote>
  <w:footnote w:type="continuationSeparator" w:id="0">
    <w:p w:rsidR="00212BDD" w:rsidRDefault="00212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166BD4"/>
    <w:multiLevelType w:val="multilevel"/>
    <w:tmpl w:val="FC944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5323A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2BD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23AB"/>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C6853"/>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7C94DF"/>
  <w15:docId w15:val="{5259E9F3-81FA-B447-AD61-6A723894B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5323AB"/>
    <w:pPr>
      <w:spacing w:before="100" w:beforeAutospacing="1" w:after="100" w:afterAutospacing="1"/>
      <w:jc w:val="left"/>
    </w:pPr>
    <w:rPr>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60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44BEC3-99C0-1249-A624-281B3BCD5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TotalTime>
  <Pages>2</Pages>
  <Words>606</Words>
  <Characters>3080</Characters>
  <Application>Microsoft Office Word</Application>
  <DocSecurity>0</DocSecurity>
  <Lines>73</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2022-03-25T16:56:00Z</dcterms:created>
  <dcterms:modified xsi:type="dcterms:W3CDTF">2022-03-25T16:57:00Z</dcterms:modified>
</cp:coreProperties>
</file>