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FC3E00">
        <w:rPr>
          <w:noProof/>
          <w:lang w:val="es-AR"/>
        </w:rPr>
        <w:drawing>
          <wp:inline distT="0" distB="0" distL="0" distR="0">
            <wp:extent cx="1636834" cy="1309467"/>
            <wp:effectExtent l="0" t="0" r="0"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C169B7" w:rsidRPr="00C169B7" w:rsidRDefault="00C169B7" w:rsidP="00C169B7">
      <w:pPr>
        <w:jc w:val="right"/>
        <w:rPr>
          <w:lang w:val="es-AR"/>
        </w:rPr>
      </w:pPr>
      <w:r w:rsidRPr="00C169B7">
        <w:rPr>
          <w:color w:val="000000"/>
          <w:lang w:val="es-AR"/>
        </w:rPr>
        <w:t>EXP.1592-N-2021</w:t>
      </w:r>
    </w:p>
    <w:p w:rsidR="00C169B7" w:rsidRPr="00C169B7" w:rsidRDefault="00C169B7" w:rsidP="00C169B7">
      <w:pPr>
        <w:jc w:val="left"/>
        <w:rPr>
          <w:lang w:val="es-AR"/>
        </w:rPr>
      </w:pPr>
    </w:p>
    <w:p w:rsidR="00C169B7" w:rsidRPr="00C169B7" w:rsidRDefault="00C169B7" w:rsidP="00C169B7">
      <w:pPr>
        <w:rPr>
          <w:lang w:val="es-AR"/>
        </w:rPr>
      </w:pPr>
      <w:r w:rsidRPr="00C169B7">
        <w:rPr>
          <w:color w:val="000000"/>
          <w:lang w:val="es-AR"/>
        </w:rPr>
        <w:t>Legislatura de la Ciudad Autónoma de Buenos Aires</w:t>
      </w:r>
    </w:p>
    <w:p w:rsidR="00C169B7" w:rsidRPr="00C169B7" w:rsidRDefault="00C169B7" w:rsidP="00C169B7">
      <w:pPr>
        <w:jc w:val="left"/>
        <w:rPr>
          <w:lang w:val="es-AR"/>
        </w:rPr>
      </w:pPr>
    </w:p>
    <w:p w:rsidR="00C169B7" w:rsidRPr="00C169B7" w:rsidRDefault="00C169B7" w:rsidP="00C169B7">
      <w:pPr>
        <w:rPr>
          <w:lang w:val="es-AR"/>
        </w:rPr>
      </w:pPr>
      <w:r w:rsidRPr="00C169B7">
        <w:rPr>
          <w:color w:val="000000"/>
          <w:lang w:val="es-AR"/>
        </w:rPr>
        <w:t>Visto: El  Expediente N°1592-N-2021 iniciado por el Consejo de Planeamiento Estratégico, quien solicita denominaciones para las nuevas calles en el barrio Rodrigo Bueno y Considerando:</w:t>
      </w:r>
    </w:p>
    <w:p w:rsidR="00C169B7" w:rsidRPr="00C169B7" w:rsidRDefault="00C169B7" w:rsidP="00C169B7">
      <w:pPr>
        <w:jc w:val="left"/>
        <w:rPr>
          <w:lang w:val="es-AR"/>
        </w:rPr>
      </w:pPr>
    </w:p>
    <w:p w:rsidR="00C169B7" w:rsidRPr="00C169B7" w:rsidRDefault="00C169B7" w:rsidP="00C169B7">
      <w:pPr>
        <w:ind w:firstLine="720"/>
        <w:rPr>
          <w:lang w:val="es-AR"/>
        </w:rPr>
      </w:pPr>
      <w:r w:rsidRPr="00C169B7">
        <w:rPr>
          <w:color w:val="000000"/>
          <w:lang w:val="es-AR"/>
        </w:rPr>
        <w:t>Que el proyecto “Mujeres que Abren Caminos”; surge de una iniciativa del CEUR (Centro de Estudios Urbanos Regionales, Conicet), compartida por otras OSC y aprobada por la Dimensión Género del Consejo de Planeamiento Estratégico del GCBA en 2018, tiene por finalidad reparar la falta de paridad de género en los nombres de las calles de la Ciudad y llevarlo a cabo a través de una estrategia de participación ciudadana en la toma de decisiones sobre la nomenclatura urbana.</w:t>
      </w:r>
    </w:p>
    <w:p w:rsidR="00C169B7" w:rsidRPr="00C169B7" w:rsidRDefault="00C169B7" w:rsidP="00C169B7">
      <w:pPr>
        <w:jc w:val="left"/>
        <w:rPr>
          <w:lang w:val="es-AR"/>
        </w:rPr>
      </w:pPr>
    </w:p>
    <w:p w:rsidR="00C169B7" w:rsidRPr="00C169B7" w:rsidRDefault="00C169B7" w:rsidP="00C169B7">
      <w:pPr>
        <w:ind w:firstLine="720"/>
        <w:rPr>
          <w:lang w:val="es-AR"/>
        </w:rPr>
      </w:pPr>
      <w:r w:rsidRPr="00C169B7">
        <w:rPr>
          <w:color w:val="000000"/>
          <w:lang w:val="es-AR"/>
        </w:rPr>
        <w:t>Que constituye una acción estratégica que contribuye a la construcción de ciudades inclusivas, objetivo presente en los planes estratégicos del CoPE y que articula con la implementación de la ley 5798/17 del Gobierno de la Ciudad de Reurbanización e integración social, cultural y urbana del barrio “Rodrigo Bueno”, sumando un proceso participativo a la configuración espacial y al fortalecimiento de la identidad barrial.</w:t>
      </w:r>
    </w:p>
    <w:p w:rsidR="00C169B7" w:rsidRPr="00C169B7" w:rsidRDefault="00C169B7" w:rsidP="00C169B7">
      <w:pPr>
        <w:jc w:val="left"/>
        <w:rPr>
          <w:lang w:val="es-AR"/>
        </w:rPr>
      </w:pPr>
    </w:p>
    <w:p w:rsidR="00C169B7" w:rsidRPr="00C169B7" w:rsidRDefault="00C169B7" w:rsidP="00C169B7">
      <w:pPr>
        <w:ind w:firstLine="720"/>
        <w:rPr>
          <w:lang w:val="es-AR"/>
        </w:rPr>
      </w:pPr>
      <w:r w:rsidRPr="00C169B7">
        <w:rPr>
          <w:color w:val="000000"/>
          <w:lang w:val="es-AR"/>
        </w:rPr>
        <w:t>Que el proyecto se inscribe en la planificación estratégica de la Dimensión Genero, dirigida a fortalecer acciones que transversalicen la perspectiva de género y la implementación de herramientas que impulsen políticas institucionales tendientes a modificar patrones socioculturales que reproducen discriminación y violencias basadas en el género; destacar la importancia de los consensos para la planificación, diseño, adopción y ejecución de las políticas públicas y la visibilización de las contribuciones de las mujeres y otras diversidades a la comunidad.</w:t>
      </w:r>
    </w:p>
    <w:p w:rsidR="00C169B7" w:rsidRPr="00C169B7" w:rsidRDefault="00C169B7" w:rsidP="00C169B7">
      <w:pPr>
        <w:jc w:val="left"/>
        <w:rPr>
          <w:lang w:val="es-AR"/>
        </w:rPr>
      </w:pPr>
    </w:p>
    <w:p w:rsidR="00C169B7" w:rsidRPr="00C169B7" w:rsidRDefault="00C169B7" w:rsidP="00C169B7">
      <w:pPr>
        <w:ind w:firstLine="720"/>
        <w:rPr>
          <w:lang w:val="es-AR"/>
        </w:rPr>
      </w:pPr>
      <w:r w:rsidRPr="00C169B7">
        <w:rPr>
          <w:color w:val="000000"/>
          <w:lang w:val="es-AR"/>
        </w:rPr>
        <w:t>Que “Mujeres que abren Caminos” recoge la preocupación compartida con otras OSC urbanas, como AMAI, de incorporar y hacer visible en el espacio urbano el aporte de las mujeres a la sociedad e involucrar a la ciudadanía en la planificación de los espacios barriales. En este sentido promueve la participación de la sociedad civil y la articulación entre la comunidad y los organismos gubernamentales locales; para ello, impulsa el trabajo territorial a través de una serie de talleres participativos entre las organizaciones que integran el CoPE, la UCPE y el IVC, con los y las vecinas de cada barrio, para impulsar una estrategia de incidencia que garantice su participación en todo el proceso de selección, elección y propuesta del nombre de las mujeres que merecen ser parte de la nomenclatura urbana de su barrio en función de sus contribuciones a la comunidad.</w:t>
      </w:r>
    </w:p>
    <w:p w:rsidR="00C169B7" w:rsidRPr="00C169B7" w:rsidRDefault="00C169B7" w:rsidP="00C169B7">
      <w:pPr>
        <w:jc w:val="left"/>
        <w:rPr>
          <w:lang w:val="es-AR"/>
        </w:rPr>
      </w:pPr>
    </w:p>
    <w:p w:rsidR="00C169B7" w:rsidRPr="00C169B7" w:rsidRDefault="00C169B7" w:rsidP="00C169B7">
      <w:pPr>
        <w:ind w:firstLine="720"/>
        <w:rPr>
          <w:lang w:val="es-AR"/>
        </w:rPr>
      </w:pPr>
      <w:r w:rsidRPr="00C169B7">
        <w:rPr>
          <w:color w:val="000000"/>
          <w:lang w:val="es-AR"/>
        </w:rPr>
        <w:t xml:space="preserve">Que otras organizaciones de la sociedad civil integrantes de la Dimensión Género apoyaron y colaboraron con esta iniciativa territorial, como CPS (Consejo de Profesionales en Sociología), AMJA (Asociación de Mujeres Jueces de Argentina), AMAI (Asociación de </w:t>
      </w:r>
      <w:r w:rsidRPr="00C169B7">
        <w:rPr>
          <w:color w:val="000000"/>
          <w:lang w:val="es-AR"/>
        </w:rPr>
        <w:lastRenderedPageBreak/>
        <w:t>Mujeres Arquitectas e Ingenieras) y Mujeres en Acción, que fue elevada a la Gerencia de Integración Social Urbana del GCBA (IVC-GCBA) quien lleva la obra de re-urbanización de los barrios 20, Rodrigo Bueno y Fraga, así como a diferentes áreas de gobierno y a organismos internacionales, que tienen algún tipo de intervención en los proyectos de re-urbanización.</w:t>
      </w:r>
    </w:p>
    <w:p w:rsidR="00C169B7" w:rsidRPr="00C169B7" w:rsidRDefault="00C169B7" w:rsidP="00C169B7">
      <w:pPr>
        <w:jc w:val="left"/>
        <w:rPr>
          <w:lang w:val="es-AR"/>
        </w:rPr>
      </w:pPr>
    </w:p>
    <w:p w:rsidR="00C169B7" w:rsidRPr="00C169B7" w:rsidRDefault="00C169B7" w:rsidP="00C169B7">
      <w:pPr>
        <w:ind w:firstLine="720"/>
        <w:rPr>
          <w:lang w:val="es-AR"/>
        </w:rPr>
      </w:pPr>
      <w:r w:rsidRPr="00C169B7">
        <w:rPr>
          <w:color w:val="000000"/>
          <w:lang w:val="es-AR"/>
        </w:rPr>
        <w:t>Que vinculado con este proyecto, y con el aporte de las OSC CPS y AMJA,se trabajó en el Proyecto de Ley de Modificación de la Ley nº 83/98 de nomenclatura urbana que fue aprobado por el Comité Ejecutivo del Consejo de Planeamiento Estratégico, e ingresó a la Legislatura de la CABA con el número: 2725-N-2020, y cuyo objeto es la incorporación de la perspectiva de género en los procesos de selección y elección de la nomenclatura, que la representación de los géneros en la nomenclatura urbana alcance la equidad y la paridad y, hasta tanto ello suceda, se prioricen aquellos nombres que representen a las mujeres nominal, directa o simbólicamente, así como al reconocimiento de identidades plurales, multiétnicas e interseccionales.</w:t>
      </w:r>
    </w:p>
    <w:p w:rsidR="00C169B7" w:rsidRPr="00C169B7" w:rsidRDefault="00C169B7" w:rsidP="00C169B7">
      <w:pPr>
        <w:jc w:val="left"/>
        <w:rPr>
          <w:lang w:val="es-AR"/>
        </w:rPr>
      </w:pPr>
    </w:p>
    <w:p w:rsidR="00C169B7" w:rsidRPr="00C169B7" w:rsidRDefault="00C169B7" w:rsidP="00C169B7">
      <w:pPr>
        <w:ind w:firstLine="720"/>
        <w:rPr>
          <w:lang w:val="es-AR"/>
        </w:rPr>
      </w:pPr>
      <w:r w:rsidRPr="00C169B7">
        <w:rPr>
          <w:color w:val="000000"/>
          <w:lang w:val="es-AR"/>
        </w:rPr>
        <w:t>Que el proceso participativo se llevó a cabo en el Barrio Rodrigo Bueno, entre los meses de diciembre de 2020 y abril de 2021, durante los cuales participaron de forma presencial representante de AMA (Asociación Mujeres en Acción), AMJA (Asociación de Mujeres Jueces de Argentina), y la Unión Cívica Radical (UCR),en articulación con la Gerencia de Integración Social Urbana del GCBA (IVC-GCBA), y con un fuerte involucramiento de vecinos y vecinas, referentes y organizaciones de la sociedad civil, que desarrollaron diversas acciones. En primer lugar, se informó y difundió entre vecinos el rol del Consejo de Planeamiento Estratégico y de la Dimensión Género; luego se expuso un diagnóstico de la situación sobre la nomenclatura de la Ciudad de Buenos Aires a partir de la investigación de la Lic. Lucía Cavalo; se explicitó el contenido de las normas jurídicas vigentes sobre nomenclatura urbana; se formuló la propuesta de trabajo con la interacción y aportes efectivos de vecinos y vecinas y referentes social en la definición del procedimiento concreto a seguir para definir los nombres de las vías de circulación y espacios públicos dentro del barrio. En segundo lugar, se estipuló un período durante el cual los y las vecinas pudieron sugerir denominaciones para las diez (10) calles, seis (6) senderos y dos (2) plazas ubicadas en el barrio, seguido de un taller en el cual se analizaron cada una de las</w:t>
      </w:r>
    </w:p>
    <w:p w:rsidR="00C169B7" w:rsidRPr="00C169B7" w:rsidRDefault="00C169B7" w:rsidP="00C169B7">
      <w:pPr>
        <w:rPr>
          <w:lang w:val="es-AR"/>
        </w:rPr>
      </w:pPr>
      <w:r w:rsidRPr="00C169B7">
        <w:rPr>
          <w:color w:val="000000"/>
          <w:lang w:val="es-AR"/>
        </w:rPr>
        <w:t>cuarenta y dos (42) propuestas de nombres recibidas y se hizo una relación de cada una de las personalidades de los eventos históricos sugeridos. En ese marco, se corroboró que treinta y cinco (35) de las denominaciones sugeridas cumplían con los requisitos establecidos en la Ley CABA nº 83/98, y que en ellos la comunidad barrial reconocía una cultura de pertenencia, identidades, intereses, valores y derechos, con una historia común y un espacio donde se han construido y construyen proyectos comunitarios, grupales y personales.</w:t>
      </w:r>
    </w:p>
    <w:p w:rsidR="00C169B7" w:rsidRPr="00C169B7" w:rsidRDefault="00C169B7" w:rsidP="00C169B7">
      <w:pPr>
        <w:jc w:val="left"/>
        <w:rPr>
          <w:lang w:val="es-AR"/>
        </w:rPr>
      </w:pPr>
    </w:p>
    <w:p w:rsidR="00C169B7" w:rsidRPr="00C169B7" w:rsidRDefault="00C169B7" w:rsidP="00C169B7">
      <w:pPr>
        <w:rPr>
          <w:lang w:val="es-AR"/>
        </w:rPr>
      </w:pPr>
      <w:r w:rsidRPr="00C169B7">
        <w:rPr>
          <w:color w:val="000000"/>
          <w:lang w:val="es-AR"/>
        </w:rPr>
        <w:tab/>
        <w:t>Que el expediente cuenta con dictamen positivo de la Comisión Permanente de Nomenclatura Urbana y con sanción inicial el día 30 de septiembre de 2021. Asimismo, conforme a los artículos 89 y 90 de la Constitución de la Ciudad de Buenos Aires la iniciativa tuvo su correspondiente audiencia pública el día 15 de marzo de 2021. </w:t>
      </w:r>
    </w:p>
    <w:p w:rsidR="00C169B7" w:rsidRPr="00C169B7" w:rsidRDefault="00C169B7" w:rsidP="00C169B7">
      <w:pPr>
        <w:jc w:val="left"/>
        <w:rPr>
          <w:lang w:val="es-AR"/>
        </w:rPr>
      </w:pPr>
    </w:p>
    <w:p w:rsidR="00C169B7" w:rsidRPr="00C169B7" w:rsidRDefault="00C169B7" w:rsidP="00C169B7">
      <w:pPr>
        <w:rPr>
          <w:lang w:val="es-AR"/>
        </w:rPr>
      </w:pPr>
      <w:r w:rsidRPr="00C169B7">
        <w:rPr>
          <w:color w:val="000000"/>
          <w:lang w:val="es-AR"/>
        </w:rPr>
        <w:t> </w:t>
      </w:r>
    </w:p>
    <w:p w:rsidR="00C169B7" w:rsidRPr="00C169B7" w:rsidRDefault="00C169B7" w:rsidP="00C169B7">
      <w:pPr>
        <w:jc w:val="left"/>
        <w:rPr>
          <w:lang w:val="es-AR"/>
        </w:rPr>
      </w:pPr>
    </w:p>
    <w:p w:rsidR="00C169B7" w:rsidRPr="00C169B7" w:rsidRDefault="00C169B7" w:rsidP="00C169B7">
      <w:pPr>
        <w:rPr>
          <w:lang w:val="es-AR"/>
        </w:rPr>
      </w:pPr>
      <w:r w:rsidRPr="00C169B7">
        <w:rPr>
          <w:color w:val="000000"/>
          <w:lang w:val="es-AR"/>
        </w:rPr>
        <w:t>Por lo expuesto esta comisión de cultura aconseja la aprobación de la siguiente</w:t>
      </w:r>
    </w:p>
    <w:p w:rsidR="00C169B7" w:rsidRPr="00C169B7" w:rsidRDefault="00C169B7" w:rsidP="00C169B7">
      <w:pPr>
        <w:jc w:val="left"/>
        <w:rPr>
          <w:lang w:val="es-AR"/>
        </w:rPr>
      </w:pPr>
    </w:p>
    <w:p w:rsidR="00C169B7" w:rsidRPr="00C169B7" w:rsidRDefault="00C169B7" w:rsidP="00C169B7">
      <w:pPr>
        <w:jc w:val="center"/>
        <w:rPr>
          <w:lang w:val="es-AR"/>
        </w:rPr>
      </w:pPr>
      <w:r w:rsidRPr="00C169B7">
        <w:rPr>
          <w:b/>
          <w:bCs/>
          <w:color w:val="000000"/>
          <w:lang w:val="es-AR"/>
        </w:rPr>
        <w:t>LEY</w:t>
      </w:r>
    </w:p>
    <w:p w:rsidR="00C169B7" w:rsidRPr="00C169B7" w:rsidRDefault="00C169B7" w:rsidP="00C169B7">
      <w:pPr>
        <w:jc w:val="left"/>
        <w:rPr>
          <w:lang w:val="es-AR"/>
        </w:rPr>
      </w:pPr>
    </w:p>
    <w:p w:rsidR="00C169B7" w:rsidRPr="00C169B7" w:rsidRDefault="00C169B7" w:rsidP="00C169B7">
      <w:pPr>
        <w:rPr>
          <w:lang w:val="es-AR"/>
        </w:rPr>
      </w:pPr>
      <w:r w:rsidRPr="00C169B7">
        <w:rPr>
          <w:color w:val="000000"/>
          <w:lang w:val="es-AR"/>
        </w:rPr>
        <w:t>Artículo 1º. “Denominar a las nuevas calles perpendiculares a la Av. España- manzanas</w:t>
      </w:r>
    </w:p>
    <w:p w:rsidR="00C169B7" w:rsidRPr="00C169B7" w:rsidRDefault="00C169B7" w:rsidP="00C169B7">
      <w:pPr>
        <w:rPr>
          <w:lang w:val="es-AR"/>
        </w:rPr>
      </w:pPr>
      <w:r w:rsidRPr="00C169B7">
        <w:rPr>
          <w:color w:val="000000"/>
          <w:lang w:val="es-AR"/>
        </w:rPr>
        <w:t>Identificadas catastralmente como 098-063F-000 y 098-0631-000-, y perpendiculares a esa avenida, con los nombres “MARIA ELENA WALSH”, “DELIA DEGLIUOMINI”, “YMA SUMAC” y “MICAELA BASTIDAS”.</w:t>
      </w:r>
    </w:p>
    <w:p w:rsidR="00C169B7" w:rsidRPr="00C169B7" w:rsidRDefault="00C169B7" w:rsidP="00C169B7">
      <w:pPr>
        <w:jc w:val="left"/>
        <w:rPr>
          <w:lang w:val="es-AR"/>
        </w:rPr>
      </w:pPr>
    </w:p>
    <w:p w:rsidR="00C169B7" w:rsidRPr="00C169B7" w:rsidRDefault="00C169B7" w:rsidP="00C169B7">
      <w:pPr>
        <w:rPr>
          <w:lang w:val="es-AR"/>
        </w:rPr>
      </w:pPr>
      <w:r w:rsidRPr="00C169B7">
        <w:rPr>
          <w:color w:val="000000"/>
          <w:lang w:val="es-AR"/>
        </w:rPr>
        <w:t>Artículo 2º. “Denominar a las nuevas calles paralelas a Av. España, con el nombre “CHABUCA GRANDA”, “MARIA PARADO DE BELLIDO”; “SIMONE DE BEAUVOIR”, “VIOLETA PARRA”, “BARTOLINA SISA” y “8 DE MARZO”.</w:t>
      </w:r>
    </w:p>
    <w:p w:rsidR="00C169B7" w:rsidRPr="00C169B7" w:rsidRDefault="00C169B7" w:rsidP="00C169B7">
      <w:pPr>
        <w:jc w:val="left"/>
        <w:rPr>
          <w:lang w:val="es-AR"/>
        </w:rPr>
      </w:pPr>
    </w:p>
    <w:p w:rsidR="00C169B7" w:rsidRPr="00C169B7" w:rsidRDefault="00C169B7" w:rsidP="00C169B7">
      <w:pPr>
        <w:rPr>
          <w:lang w:val="es-AR"/>
        </w:rPr>
      </w:pPr>
      <w:r w:rsidRPr="00C169B7">
        <w:rPr>
          <w:color w:val="000000"/>
          <w:lang w:val="es-AR"/>
        </w:rPr>
        <w:t>Artículo 3º. “Denominar a las nuevas plazas públicas definidas por plano 37-C-2018, con el nombre “MERCEDES SOSA” y “JUANA AZURDUY”.</w:t>
      </w:r>
    </w:p>
    <w:p w:rsidR="00C169B7" w:rsidRPr="00C169B7" w:rsidRDefault="00C169B7" w:rsidP="00C169B7">
      <w:pPr>
        <w:jc w:val="left"/>
        <w:rPr>
          <w:lang w:val="es-AR"/>
        </w:rPr>
      </w:pPr>
    </w:p>
    <w:p w:rsidR="00C169B7" w:rsidRPr="00C169B7" w:rsidRDefault="00C169B7" w:rsidP="00C169B7">
      <w:pPr>
        <w:rPr>
          <w:lang w:val="es-AR"/>
        </w:rPr>
      </w:pPr>
      <w:r w:rsidRPr="00C169B7">
        <w:rPr>
          <w:color w:val="000000"/>
          <w:lang w:val="es-AR"/>
        </w:rPr>
        <w:t>Sala de Comisión: 29 de marzo de 2022</w:t>
      </w:r>
    </w:p>
    <w:p w:rsidR="00C169B7" w:rsidRPr="00C169B7" w:rsidRDefault="00C169B7" w:rsidP="00C169B7">
      <w:pPr>
        <w:spacing w:after="240"/>
        <w:jc w:val="left"/>
        <w:rPr>
          <w:lang w:val="es-AR"/>
        </w:rPr>
      </w:pPr>
      <w:r w:rsidRPr="00C169B7">
        <w:rPr>
          <w:color w:val="000000"/>
          <w:lang w:val="es-AR"/>
        </w:rPr>
        <w:br/>
      </w:r>
      <w:r w:rsidRPr="00C169B7">
        <w:rPr>
          <w:color w:val="000000"/>
          <w:lang w:val="es-AR"/>
        </w:rPr>
        <w:br/>
      </w:r>
    </w:p>
    <w:p w:rsidR="00C169B7" w:rsidRPr="00C169B7" w:rsidRDefault="00C169B7" w:rsidP="00C169B7">
      <w:pPr>
        <w:spacing w:after="200"/>
        <w:jc w:val="center"/>
        <w:rPr>
          <w:lang w:val="es-AR"/>
        </w:rPr>
      </w:pPr>
      <w:r w:rsidRPr="00C169B7">
        <w:rPr>
          <w:color w:val="000000"/>
          <w:lang w:val="es-AR"/>
        </w:rPr>
        <w:t>…………………</w:t>
      </w:r>
    </w:p>
    <w:p w:rsidR="00C169B7" w:rsidRPr="00C169B7" w:rsidRDefault="00C169B7" w:rsidP="00C169B7">
      <w:pPr>
        <w:spacing w:after="200"/>
        <w:jc w:val="center"/>
        <w:rPr>
          <w:lang w:val="es-AR"/>
        </w:rPr>
      </w:pPr>
      <w:r w:rsidRPr="00C169B7">
        <w:rPr>
          <w:color w:val="000000"/>
          <w:lang w:val="es-AR"/>
        </w:rPr>
        <w:t>Presidente</w:t>
      </w:r>
    </w:p>
    <w:p w:rsidR="00C169B7" w:rsidRPr="00C169B7" w:rsidRDefault="00C169B7" w:rsidP="00C169B7">
      <w:pPr>
        <w:spacing w:after="200"/>
        <w:jc w:val="center"/>
        <w:rPr>
          <w:lang w:val="es-AR"/>
        </w:rPr>
      </w:pPr>
      <w:r w:rsidRPr="00C169B7">
        <w:rPr>
          <w:color w:val="000000"/>
          <w:lang w:val="es-AR"/>
        </w:rPr>
        <w:t>Diputado Roy Cortina</w:t>
      </w:r>
    </w:p>
    <w:p w:rsidR="00C169B7" w:rsidRPr="00C169B7" w:rsidRDefault="00C169B7" w:rsidP="00C169B7">
      <w:pPr>
        <w:jc w:val="left"/>
        <w:rPr>
          <w:lang w:val="es-AR"/>
        </w:rPr>
      </w:pPr>
    </w:p>
    <w:p w:rsidR="00C169B7" w:rsidRPr="00C169B7" w:rsidRDefault="00C169B7" w:rsidP="00C169B7">
      <w:pPr>
        <w:spacing w:after="200"/>
        <w:jc w:val="left"/>
        <w:rPr>
          <w:lang w:val="es-AR"/>
        </w:rPr>
      </w:pPr>
      <w:r w:rsidRPr="00C169B7">
        <w:rPr>
          <w:color w:val="000000"/>
          <w:lang w:val="es-AR"/>
        </w:rPr>
        <w:t>…………………….</w:t>
      </w:r>
    </w:p>
    <w:p w:rsidR="00C169B7" w:rsidRPr="00C169B7" w:rsidRDefault="00C169B7" w:rsidP="00C169B7">
      <w:pPr>
        <w:spacing w:after="200"/>
        <w:jc w:val="left"/>
        <w:rPr>
          <w:lang w:val="es-AR"/>
        </w:rPr>
      </w:pPr>
      <w:r w:rsidRPr="00C169B7">
        <w:rPr>
          <w:color w:val="000000"/>
          <w:lang w:val="es-AR"/>
        </w:rPr>
        <w:t>Vicepresidenta I</w:t>
      </w:r>
    </w:p>
    <w:p w:rsidR="00C169B7" w:rsidRPr="00C169B7" w:rsidRDefault="00C169B7" w:rsidP="00C169B7">
      <w:pPr>
        <w:spacing w:after="200"/>
        <w:jc w:val="left"/>
        <w:rPr>
          <w:lang w:val="es-AR"/>
        </w:rPr>
      </w:pPr>
      <w:r w:rsidRPr="00C169B7">
        <w:rPr>
          <w:color w:val="000000"/>
          <w:lang w:val="es-AR"/>
        </w:rPr>
        <w:t>Diputada Maria Bielli                                                              …………………………</w:t>
      </w:r>
    </w:p>
    <w:p w:rsidR="00C169B7" w:rsidRPr="00C169B7" w:rsidRDefault="00C169B7" w:rsidP="00C169B7">
      <w:pPr>
        <w:spacing w:after="200"/>
        <w:ind w:left="5760"/>
        <w:jc w:val="left"/>
        <w:rPr>
          <w:lang w:val="es-AR"/>
        </w:rPr>
      </w:pPr>
      <w:r w:rsidRPr="00C169B7">
        <w:rPr>
          <w:color w:val="000000"/>
          <w:lang w:val="es-AR"/>
        </w:rPr>
        <w:t>        Vicepresidenta II</w:t>
      </w:r>
    </w:p>
    <w:p w:rsidR="00C169B7" w:rsidRPr="00C169B7" w:rsidRDefault="00C169B7" w:rsidP="00C169B7">
      <w:pPr>
        <w:spacing w:after="200"/>
        <w:jc w:val="center"/>
        <w:rPr>
          <w:lang w:val="es-AR"/>
        </w:rPr>
      </w:pPr>
      <w:r w:rsidRPr="00C169B7">
        <w:rPr>
          <w:color w:val="000000"/>
          <w:lang w:val="es-AR"/>
        </w:rPr>
        <w:t>                                                                                               Diputada Cecilia Ferrero</w:t>
      </w:r>
    </w:p>
    <w:p w:rsidR="00C169B7" w:rsidRPr="00C169B7" w:rsidRDefault="00C169B7" w:rsidP="00C169B7">
      <w:pPr>
        <w:spacing w:after="240"/>
        <w:jc w:val="left"/>
        <w:rPr>
          <w:lang w:val="es-AR"/>
        </w:rPr>
      </w:pPr>
      <w:r w:rsidRPr="00C169B7">
        <w:rPr>
          <w:color w:val="000000"/>
          <w:lang w:val="es-AR"/>
        </w:rPr>
        <w:br/>
      </w:r>
      <w:r w:rsidRPr="00C169B7">
        <w:rPr>
          <w:color w:val="000000"/>
          <w:lang w:val="es-AR"/>
        </w:rPr>
        <w:br/>
      </w:r>
      <w:r w:rsidRPr="00C169B7">
        <w:rPr>
          <w:color w:val="000000"/>
          <w:lang w:val="es-AR"/>
        </w:rPr>
        <w:br/>
      </w:r>
    </w:p>
    <w:p w:rsidR="00C169B7" w:rsidRPr="00C169B7" w:rsidRDefault="00C169B7" w:rsidP="00C169B7">
      <w:pPr>
        <w:spacing w:after="200"/>
        <w:jc w:val="left"/>
        <w:rPr>
          <w:lang w:val="es-AR"/>
        </w:rPr>
      </w:pPr>
      <w:r w:rsidRPr="00C169B7">
        <w:rPr>
          <w:color w:val="000000"/>
          <w:lang w:val="es-AR"/>
        </w:rPr>
        <w:t>…………………………</w:t>
      </w:r>
    </w:p>
    <w:p w:rsidR="00C169B7" w:rsidRPr="00C169B7" w:rsidRDefault="00C169B7" w:rsidP="00C169B7">
      <w:pPr>
        <w:spacing w:after="200"/>
        <w:jc w:val="left"/>
        <w:rPr>
          <w:lang w:val="es-AR"/>
        </w:rPr>
      </w:pPr>
      <w:r w:rsidRPr="00C169B7">
        <w:rPr>
          <w:color w:val="000000"/>
          <w:lang w:val="es-AR"/>
        </w:rPr>
        <w:t>Diputada Maria Luisa </w:t>
      </w:r>
    </w:p>
    <w:p w:rsidR="00C169B7" w:rsidRPr="00C169B7" w:rsidRDefault="00C169B7" w:rsidP="00C169B7">
      <w:pPr>
        <w:spacing w:after="200"/>
        <w:jc w:val="left"/>
        <w:rPr>
          <w:lang w:val="es-AR"/>
        </w:rPr>
      </w:pPr>
      <w:r w:rsidRPr="00C169B7">
        <w:rPr>
          <w:color w:val="000000"/>
          <w:lang w:val="es-AR"/>
        </w:rPr>
        <w:t>Gonzalez Estevarena                                                                      ………………………..</w:t>
      </w:r>
    </w:p>
    <w:p w:rsidR="00C169B7" w:rsidRPr="00C169B7" w:rsidRDefault="00C169B7" w:rsidP="00C169B7">
      <w:pPr>
        <w:spacing w:after="200"/>
        <w:jc w:val="right"/>
        <w:rPr>
          <w:lang w:val="es-AR"/>
        </w:rPr>
      </w:pPr>
      <w:r w:rsidRPr="00C169B7">
        <w:rPr>
          <w:color w:val="000000"/>
          <w:lang w:val="es-AR"/>
        </w:rPr>
        <w:t>Diputada Natalia Fidel</w:t>
      </w:r>
    </w:p>
    <w:p w:rsidR="00C169B7" w:rsidRPr="00C169B7" w:rsidRDefault="00C169B7" w:rsidP="00C169B7">
      <w:pPr>
        <w:spacing w:after="240"/>
        <w:jc w:val="left"/>
        <w:rPr>
          <w:lang w:val="es-AR"/>
        </w:rPr>
      </w:pPr>
      <w:r w:rsidRPr="00C169B7">
        <w:rPr>
          <w:lang w:val="es-AR"/>
        </w:rPr>
        <w:br/>
      </w:r>
    </w:p>
    <w:p w:rsidR="00C169B7" w:rsidRPr="00C169B7" w:rsidRDefault="00C169B7" w:rsidP="00C169B7">
      <w:pPr>
        <w:spacing w:after="200"/>
        <w:jc w:val="left"/>
        <w:rPr>
          <w:lang w:val="es-AR"/>
        </w:rPr>
      </w:pPr>
      <w:r w:rsidRPr="00C169B7">
        <w:rPr>
          <w:color w:val="000000"/>
          <w:lang w:val="es-AR"/>
        </w:rPr>
        <w:t>………………………..</w:t>
      </w:r>
    </w:p>
    <w:p w:rsidR="00C169B7" w:rsidRPr="00C169B7" w:rsidRDefault="00C169B7" w:rsidP="00C169B7">
      <w:pPr>
        <w:spacing w:after="200"/>
        <w:jc w:val="left"/>
        <w:rPr>
          <w:lang w:val="es-AR"/>
        </w:rPr>
      </w:pPr>
      <w:r w:rsidRPr="00C169B7">
        <w:rPr>
          <w:color w:val="000000"/>
          <w:lang w:val="es-AR"/>
        </w:rPr>
        <w:t xml:space="preserve">Diputado Matias Lopez </w:t>
      </w:r>
      <w:r w:rsidRPr="00C169B7">
        <w:rPr>
          <w:color w:val="000000"/>
          <w:lang w:val="es-AR"/>
        </w:rPr>
        <w:tab/>
      </w:r>
      <w:r w:rsidRPr="00C169B7">
        <w:rPr>
          <w:color w:val="000000"/>
          <w:lang w:val="es-AR"/>
        </w:rPr>
        <w:tab/>
      </w:r>
      <w:r w:rsidRPr="00C169B7">
        <w:rPr>
          <w:color w:val="000000"/>
          <w:lang w:val="es-AR"/>
        </w:rPr>
        <w:tab/>
      </w:r>
      <w:r w:rsidRPr="00C169B7">
        <w:rPr>
          <w:color w:val="000000"/>
          <w:lang w:val="es-AR"/>
        </w:rPr>
        <w:tab/>
      </w:r>
      <w:r w:rsidRPr="00C169B7">
        <w:rPr>
          <w:color w:val="000000"/>
          <w:lang w:val="es-AR"/>
        </w:rPr>
        <w:tab/>
        <w:t>…………………………..</w:t>
      </w:r>
    </w:p>
    <w:p w:rsidR="00C169B7" w:rsidRPr="00C169B7" w:rsidRDefault="00C169B7" w:rsidP="00C169B7">
      <w:pPr>
        <w:spacing w:after="200"/>
        <w:jc w:val="right"/>
        <w:rPr>
          <w:lang w:val="es-AR"/>
        </w:rPr>
      </w:pPr>
      <w:r w:rsidRPr="00C169B7">
        <w:rPr>
          <w:color w:val="000000"/>
          <w:lang w:val="es-AR"/>
        </w:rPr>
        <w:t>Diputado Juan Pablo Arenaza</w:t>
      </w:r>
    </w:p>
    <w:p w:rsidR="00C169B7" w:rsidRPr="00C169B7" w:rsidRDefault="00C169B7" w:rsidP="00C169B7">
      <w:pPr>
        <w:jc w:val="left"/>
        <w:rPr>
          <w:lang w:val="es-AR"/>
        </w:rPr>
      </w:pPr>
    </w:p>
    <w:p w:rsidR="00C169B7" w:rsidRPr="00C169B7" w:rsidRDefault="00C169B7" w:rsidP="00C169B7">
      <w:pPr>
        <w:spacing w:after="200"/>
        <w:jc w:val="left"/>
        <w:rPr>
          <w:lang w:val="es-AR"/>
        </w:rPr>
      </w:pPr>
      <w:r w:rsidRPr="00C169B7">
        <w:rPr>
          <w:color w:val="000000"/>
          <w:lang w:val="es-AR"/>
        </w:rPr>
        <w:t>                                                        </w:t>
      </w:r>
    </w:p>
    <w:p w:rsidR="00C169B7" w:rsidRPr="00C169B7" w:rsidRDefault="00C169B7" w:rsidP="00C169B7">
      <w:pPr>
        <w:spacing w:after="200"/>
        <w:jc w:val="right"/>
        <w:rPr>
          <w:lang w:val="es-AR"/>
        </w:rPr>
      </w:pPr>
      <w:r w:rsidRPr="00C169B7">
        <w:rPr>
          <w:color w:val="000000"/>
          <w:lang w:val="es-AR"/>
        </w:rPr>
        <w:t>………………………</w:t>
      </w:r>
    </w:p>
    <w:p w:rsidR="00C169B7" w:rsidRPr="00C169B7" w:rsidRDefault="00C169B7" w:rsidP="00C169B7">
      <w:pPr>
        <w:spacing w:after="200"/>
        <w:jc w:val="right"/>
        <w:rPr>
          <w:lang w:val="es-AR"/>
        </w:rPr>
      </w:pPr>
      <w:r w:rsidRPr="00C169B7">
        <w:rPr>
          <w:color w:val="000000"/>
          <w:lang w:val="es-AR"/>
        </w:rPr>
        <w:lastRenderedPageBreak/>
        <w:t>Diputado Dario Nieto</w:t>
      </w:r>
    </w:p>
    <w:p w:rsidR="00C169B7" w:rsidRPr="00C169B7" w:rsidRDefault="00C169B7" w:rsidP="00C169B7">
      <w:pPr>
        <w:spacing w:after="200"/>
        <w:jc w:val="left"/>
        <w:rPr>
          <w:lang w:val="es-AR"/>
        </w:rPr>
      </w:pPr>
      <w:r w:rsidRPr="00C169B7">
        <w:rPr>
          <w:color w:val="000000"/>
          <w:lang w:val="es-AR"/>
        </w:rPr>
        <w:t>………………………</w:t>
      </w:r>
    </w:p>
    <w:p w:rsidR="00C169B7" w:rsidRPr="00C169B7" w:rsidRDefault="00C169B7" w:rsidP="00C169B7">
      <w:pPr>
        <w:spacing w:after="200"/>
        <w:jc w:val="left"/>
        <w:rPr>
          <w:lang w:val="es-AR"/>
        </w:rPr>
      </w:pPr>
      <w:r w:rsidRPr="00C169B7">
        <w:rPr>
          <w:color w:val="000000"/>
          <w:lang w:val="es-AR"/>
        </w:rPr>
        <w:t>Diputado Eugenio Casielles</w:t>
      </w:r>
      <w:r w:rsidRPr="00C169B7">
        <w:rPr>
          <w:color w:val="000000"/>
          <w:lang w:val="es-AR"/>
        </w:rPr>
        <w:tab/>
      </w:r>
      <w:r w:rsidRPr="00C169B7">
        <w:rPr>
          <w:color w:val="000000"/>
          <w:lang w:val="es-AR"/>
        </w:rPr>
        <w:tab/>
      </w:r>
      <w:r w:rsidRPr="00C169B7">
        <w:rPr>
          <w:color w:val="000000"/>
          <w:lang w:val="es-AR"/>
        </w:rPr>
        <w:tab/>
      </w:r>
      <w:r w:rsidRPr="00C169B7">
        <w:rPr>
          <w:color w:val="000000"/>
          <w:lang w:val="es-AR"/>
        </w:rPr>
        <w:tab/>
      </w:r>
      <w:r w:rsidRPr="00C169B7">
        <w:rPr>
          <w:color w:val="000000"/>
          <w:lang w:val="es-AR"/>
        </w:rPr>
        <w:tab/>
      </w:r>
    </w:p>
    <w:p w:rsidR="00C169B7" w:rsidRPr="00C169B7" w:rsidRDefault="00C169B7" w:rsidP="00C169B7">
      <w:pPr>
        <w:spacing w:after="200"/>
        <w:jc w:val="right"/>
        <w:rPr>
          <w:lang w:val="es-AR"/>
        </w:rPr>
      </w:pPr>
      <w:r w:rsidRPr="00C169B7">
        <w:rPr>
          <w:color w:val="000000"/>
          <w:lang w:val="es-AR"/>
        </w:rPr>
        <w:t>………………………</w:t>
      </w:r>
    </w:p>
    <w:p w:rsidR="00C169B7" w:rsidRPr="00C169B7" w:rsidRDefault="00C169B7" w:rsidP="00C169B7">
      <w:pPr>
        <w:spacing w:after="200"/>
        <w:jc w:val="right"/>
        <w:rPr>
          <w:lang w:val="es-AR"/>
        </w:rPr>
      </w:pPr>
      <w:r w:rsidRPr="00C169B7">
        <w:rPr>
          <w:color w:val="000000"/>
          <w:lang w:val="es-AR"/>
        </w:rPr>
        <w:t>Diputado Matias Barroetaveña</w:t>
      </w:r>
    </w:p>
    <w:p w:rsidR="00C169B7" w:rsidRPr="00C169B7" w:rsidRDefault="00C169B7" w:rsidP="00C169B7">
      <w:pPr>
        <w:spacing w:after="200"/>
        <w:jc w:val="left"/>
        <w:rPr>
          <w:lang w:val="es-AR"/>
        </w:rPr>
      </w:pPr>
      <w:r w:rsidRPr="00C169B7">
        <w:rPr>
          <w:color w:val="000000"/>
          <w:lang w:val="es-AR"/>
        </w:rPr>
        <w:t>………………………</w:t>
      </w:r>
    </w:p>
    <w:p w:rsidR="00C169B7" w:rsidRPr="00C169B7" w:rsidRDefault="00C169B7" w:rsidP="00C169B7">
      <w:pPr>
        <w:spacing w:after="200"/>
        <w:jc w:val="left"/>
        <w:rPr>
          <w:lang w:val="es-AR"/>
        </w:rPr>
      </w:pPr>
      <w:r w:rsidRPr="00C169B7">
        <w:rPr>
          <w:color w:val="000000"/>
          <w:lang w:val="es-AR"/>
        </w:rPr>
        <w:t>Diputado Juan Pablo Modarelli</w:t>
      </w:r>
      <w:r w:rsidRPr="00C169B7">
        <w:rPr>
          <w:color w:val="000000"/>
          <w:lang w:val="es-AR"/>
        </w:rPr>
        <w:tab/>
      </w:r>
      <w:r w:rsidRPr="00C169B7">
        <w:rPr>
          <w:color w:val="000000"/>
          <w:lang w:val="es-AR"/>
        </w:rPr>
        <w:tab/>
      </w:r>
      <w:r w:rsidRPr="00C169B7">
        <w:rPr>
          <w:color w:val="000000"/>
          <w:lang w:val="es-AR"/>
        </w:rPr>
        <w:tab/>
      </w:r>
      <w:r w:rsidRPr="00C169B7">
        <w:rPr>
          <w:color w:val="000000"/>
          <w:lang w:val="es-AR"/>
        </w:rPr>
        <w:tab/>
        <w:t xml:space="preserve">         </w:t>
      </w:r>
    </w:p>
    <w:p w:rsidR="00C169B7" w:rsidRPr="00C169B7" w:rsidRDefault="00C169B7" w:rsidP="00C169B7">
      <w:pPr>
        <w:spacing w:after="200"/>
        <w:jc w:val="right"/>
        <w:rPr>
          <w:lang w:val="es-AR"/>
        </w:rPr>
      </w:pPr>
      <w:r w:rsidRPr="00C169B7">
        <w:rPr>
          <w:color w:val="000000"/>
          <w:lang w:val="es-AR"/>
        </w:rPr>
        <w:t>………………………</w:t>
      </w:r>
    </w:p>
    <w:p w:rsidR="00C169B7" w:rsidRPr="00C169B7" w:rsidRDefault="00C169B7" w:rsidP="00C169B7">
      <w:pPr>
        <w:spacing w:after="200"/>
        <w:jc w:val="right"/>
        <w:rPr>
          <w:lang w:val="es-AR"/>
        </w:rPr>
      </w:pPr>
      <w:r w:rsidRPr="00C169B7">
        <w:rPr>
          <w:color w:val="000000"/>
          <w:lang w:val="es-AR"/>
        </w:rPr>
        <w:t>Diputada Patricia Vischi</w:t>
      </w:r>
    </w:p>
    <w:p w:rsidR="00C169B7" w:rsidRPr="00C169B7" w:rsidRDefault="00C169B7" w:rsidP="00C169B7">
      <w:pPr>
        <w:spacing w:after="200"/>
        <w:jc w:val="left"/>
        <w:rPr>
          <w:lang w:val="es-AR"/>
        </w:rPr>
      </w:pPr>
      <w:r w:rsidRPr="00C169B7">
        <w:rPr>
          <w:color w:val="000000"/>
          <w:lang w:val="es-AR"/>
        </w:rPr>
        <w:t>………………………</w:t>
      </w:r>
    </w:p>
    <w:p w:rsidR="00C169B7" w:rsidRPr="00C169B7" w:rsidRDefault="00C169B7" w:rsidP="00C169B7">
      <w:pPr>
        <w:spacing w:after="200"/>
        <w:jc w:val="left"/>
        <w:rPr>
          <w:lang w:val="es-AR"/>
        </w:rPr>
      </w:pPr>
      <w:r w:rsidRPr="00C169B7">
        <w:rPr>
          <w:color w:val="000000"/>
          <w:lang w:val="es-AR"/>
        </w:rPr>
        <w:t>Diputada Maria Ines Parry</w:t>
      </w:r>
    </w:p>
    <w:p w:rsidR="00C169B7" w:rsidRPr="00FC3E00" w:rsidRDefault="00C169B7" w:rsidP="00FC3E00">
      <w:pPr>
        <w:pStyle w:val="Normal1"/>
        <w:spacing w:line="360" w:lineRule="auto"/>
      </w:pPr>
    </w:p>
    <w:sectPr w:rsidR="00C169B7" w:rsidRPr="00FC3E00"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4F49" w:rsidRDefault="00664F49">
      <w:r>
        <w:separator/>
      </w:r>
    </w:p>
  </w:endnote>
  <w:endnote w:type="continuationSeparator" w:id="1">
    <w:p w:rsidR="00664F49" w:rsidRDefault="00664F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C169B7" w:rsidRPr="00C169B7">
        <w:rPr>
          <w:noProof/>
          <w:color w:val="333333"/>
          <w:sz w:val="20"/>
        </w:rPr>
        <w:t>29/03/2022 13:05:00</w:t>
      </w:r>
    </w:fldSimple>
    <w:r w:rsidRPr="001E0306">
      <w:rPr>
        <w:color w:val="333333"/>
        <w:sz w:val="20"/>
      </w:rPr>
      <w:t xml:space="preserve">  -  Cantidad de caracteres: </w:t>
    </w:r>
    <w:fldSimple w:instr=" NUMCHARS  \* MERGEFORMAT ">
      <w:r w:rsidR="00C169B7" w:rsidRPr="00C169B7">
        <w:rPr>
          <w:noProof/>
          <w:color w:val="333333"/>
          <w:sz w:val="20"/>
        </w:rPr>
        <w:t>6304</w:t>
      </w:r>
    </w:fldSimple>
    <w:r w:rsidRPr="001E0306">
      <w:rPr>
        <w:color w:val="333333"/>
        <w:sz w:val="20"/>
      </w:rPr>
      <w:t xml:space="preserve"> - Cantidad de palabras: </w:t>
    </w:r>
    <w:fldSimple w:instr=" NUMWORDS  \* MERGEFORMAT ">
      <w:r w:rsidR="00C169B7" w:rsidRPr="00C169B7">
        <w:rPr>
          <w:noProof/>
          <w:color w:val="333333"/>
          <w:sz w:val="20"/>
        </w:rPr>
        <w:t>1150</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8F4382" w:rsidRPr="001E0306">
      <w:rPr>
        <w:rStyle w:val="Nmerodepgina"/>
        <w:color w:val="333333"/>
      </w:rPr>
      <w:fldChar w:fldCharType="begin"/>
    </w:r>
    <w:r w:rsidRPr="001E0306">
      <w:rPr>
        <w:rStyle w:val="Nmerodepgina"/>
        <w:color w:val="333333"/>
      </w:rPr>
      <w:instrText xml:space="preserve"> PAGE </w:instrText>
    </w:r>
    <w:r w:rsidR="008F4382" w:rsidRPr="001E0306">
      <w:rPr>
        <w:rStyle w:val="Nmerodepgina"/>
        <w:color w:val="333333"/>
      </w:rPr>
      <w:fldChar w:fldCharType="separate"/>
    </w:r>
    <w:r w:rsidR="00C169B7">
      <w:rPr>
        <w:rStyle w:val="Nmerodepgina"/>
        <w:noProof/>
        <w:color w:val="333333"/>
      </w:rPr>
      <w:t>1</w:t>
    </w:r>
    <w:r w:rsidR="008F4382" w:rsidRPr="001E0306">
      <w:rPr>
        <w:rStyle w:val="Nmerodepgina"/>
        <w:color w:val="333333"/>
      </w:rPr>
      <w:fldChar w:fldCharType="end"/>
    </w:r>
    <w:r w:rsidRPr="001E0306">
      <w:rPr>
        <w:rStyle w:val="Nmerodepgina"/>
        <w:color w:val="333333"/>
      </w:rPr>
      <w:t>/</w:t>
    </w:r>
    <w:fldSimple w:instr=" NUMPAGES  \* MERGEFORMAT ">
      <w:r w:rsidR="00C169B7" w:rsidRPr="00C169B7">
        <w:rPr>
          <w:rStyle w:val="Nmerodepgina"/>
          <w:noProof/>
          <w:color w:val="333333"/>
        </w:rPr>
        <w:t>4</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4F49" w:rsidRDefault="00664F49">
      <w:r>
        <w:separator/>
      </w:r>
    </w:p>
  </w:footnote>
  <w:footnote w:type="continuationSeparator" w:id="1">
    <w:p w:rsidR="00664F49" w:rsidRDefault="00664F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38914"/>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6EB1"/>
    <w:rsid w:val="0040761B"/>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64F49"/>
    <w:rsid w:val="00670038"/>
    <w:rsid w:val="00673672"/>
    <w:rsid w:val="006811D6"/>
    <w:rsid w:val="006837BE"/>
    <w:rsid w:val="00690392"/>
    <w:rsid w:val="00695BAA"/>
    <w:rsid w:val="00697F98"/>
    <w:rsid w:val="006A6925"/>
    <w:rsid w:val="006C1192"/>
    <w:rsid w:val="006C326A"/>
    <w:rsid w:val="006C40E9"/>
    <w:rsid w:val="006C61E5"/>
    <w:rsid w:val="006D175E"/>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4382"/>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D6017"/>
    <w:rsid w:val="00BF2B7B"/>
    <w:rsid w:val="00BF71C2"/>
    <w:rsid w:val="00C14D49"/>
    <w:rsid w:val="00C169B7"/>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652B8"/>
    <w:rsid w:val="00F71DA5"/>
    <w:rsid w:val="00F75389"/>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677460674">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4</Pages>
  <Words>1204</Words>
  <Characters>6600</Characters>
  <Application>Microsoft Office Word</Application>
  <DocSecurity>0</DocSecurity>
  <Lines>150</Lines>
  <Paragraphs>56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2</cp:revision>
  <cp:lastPrinted>2021-12-03T13:24:00Z</cp:lastPrinted>
  <dcterms:created xsi:type="dcterms:W3CDTF">2022-03-29T19:01:00Z</dcterms:created>
  <dcterms:modified xsi:type="dcterms:W3CDTF">2022-03-29T19:01:00Z</dcterms:modified>
</cp:coreProperties>
</file>