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AB8FA" w14:textId="77777777" w:rsidR="00410B57" w:rsidRPr="002B6832" w:rsidRDefault="00410B57" w:rsidP="00410B57">
      <w:pPr>
        <w:rPr>
          <w:lang w:val="es-MX"/>
        </w:rPr>
      </w:pPr>
    </w:p>
    <w:p w14:paraId="44273C84" w14:textId="77777777" w:rsidR="00410B57" w:rsidRPr="002B6832" w:rsidRDefault="00410B57" w:rsidP="00410B57">
      <w:pPr>
        <w:rPr>
          <w:lang w:val="es-MX"/>
        </w:rPr>
      </w:pPr>
    </w:p>
    <w:p w14:paraId="30496ACC" w14:textId="77777777" w:rsidR="00410B57" w:rsidRPr="002B6832" w:rsidRDefault="00410B57" w:rsidP="00410B57">
      <w:pPr>
        <w:rPr>
          <w:lang w:val="es-MX"/>
        </w:rPr>
      </w:pPr>
      <w:r w:rsidRPr="002B6832">
        <w:rPr>
          <w:lang w:val="es-MX"/>
        </w:rPr>
        <w:tab/>
      </w:r>
    </w:p>
    <w:p w14:paraId="035C027D" w14:textId="38C2C1BC" w:rsidR="00A0530F" w:rsidRDefault="00410B57" w:rsidP="00A0530F">
      <w:pPr>
        <w:jc w:val="center"/>
        <w:rPr>
          <w:b/>
          <w:lang w:val="es-MX"/>
        </w:rPr>
      </w:pPr>
      <w:bookmarkStart w:id="0" w:name="PDeclaración"/>
      <w:bookmarkEnd w:id="0"/>
      <w:r w:rsidRPr="002B6832">
        <w:rPr>
          <w:b/>
          <w:lang w:val="es-MX"/>
        </w:rPr>
        <w:t>PROYECTO DE DECLARACIÓN</w:t>
      </w:r>
    </w:p>
    <w:p w14:paraId="228F2264" w14:textId="77777777" w:rsidR="00A0530F" w:rsidRPr="00A0530F" w:rsidRDefault="00A0530F" w:rsidP="00A0530F">
      <w:pPr>
        <w:jc w:val="center"/>
        <w:rPr>
          <w:b/>
          <w:lang w:val="es-MX"/>
        </w:rPr>
      </w:pPr>
    </w:p>
    <w:p w14:paraId="26E4CF23" w14:textId="195BCE57" w:rsidR="00410B57" w:rsidRPr="00A0530F" w:rsidRDefault="00A0530F" w:rsidP="00410B57">
      <w:r>
        <w:t xml:space="preserve">Declárase de interés cultural y para la promoción de los Derechos Humanos de la Ciudad Autónoma de Buenos Aires "Mujeres Resistentes", </w:t>
      </w:r>
      <w:r w:rsidR="00FA1D02">
        <w:t xml:space="preserve">muestra </w:t>
      </w:r>
      <w:r>
        <w:t>que se exhibe en el Museo del Holocausto de Buenos Aires entre</w:t>
      </w:r>
      <w:r>
        <w:t xml:space="preserve"> el 7 de</w:t>
      </w:r>
      <w:r>
        <w:t xml:space="preserve"> </w:t>
      </w:r>
      <w:r>
        <w:t>m</w:t>
      </w:r>
      <w:r>
        <w:t xml:space="preserve">arzo </w:t>
      </w:r>
      <w:r>
        <w:t>y el 5</w:t>
      </w:r>
      <w:r>
        <w:t xml:space="preserve"> </w:t>
      </w:r>
      <w:r w:rsidR="009655C3">
        <w:t xml:space="preserve">de </w:t>
      </w:r>
      <w:proofErr w:type="gramStart"/>
      <w:r>
        <w:t>Mayo</w:t>
      </w:r>
      <w:proofErr w:type="gramEnd"/>
      <w:r>
        <w:t xml:space="preserve"> de</w:t>
      </w:r>
      <w:r>
        <w:t>l</w:t>
      </w:r>
      <w:r>
        <w:t xml:space="preserve"> 2022.</w:t>
      </w:r>
      <w:r w:rsidR="00410B57">
        <w:rPr>
          <w:lang w:val="es-MX"/>
        </w:rPr>
        <w:br w:type="page"/>
      </w:r>
    </w:p>
    <w:p w14:paraId="32EB312E" w14:textId="77777777" w:rsidR="00410B57" w:rsidRPr="00884A04" w:rsidRDefault="00410B57" w:rsidP="00410B57">
      <w:pPr>
        <w:jc w:val="center"/>
        <w:rPr>
          <w:szCs w:val="24"/>
          <w:lang w:val="es-MX"/>
        </w:rPr>
      </w:pPr>
      <w:r w:rsidRPr="00884A04">
        <w:rPr>
          <w:b/>
          <w:szCs w:val="24"/>
          <w:lang w:val="es-MX"/>
        </w:rPr>
        <w:lastRenderedPageBreak/>
        <w:t>FUNDAMENTOS</w:t>
      </w:r>
    </w:p>
    <w:p w14:paraId="03CA85C9" w14:textId="77777777" w:rsidR="00410B57" w:rsidRPr="00884A04" w:rsidRDefault="00410B57" w:rsidP="00410B57">
      <w:pPr>
        <w:rPr>
          <w:szCs w:val="24"/>
          <w:lang w:val="es-MX"/>
        </w:rPr>
      </w:pPr>
    </w:p>
    <w:p w14:paraId="0B7B1BDB" w14:textId="77777777" w:rsidR="00410B57" w:rsidRPr="00884A04" w:rsidRDefault="00410B57" w:rsidP="00410B57">
      <w:pPr>
        <w:rPr>
          <w:szCs w:val="24"/>
          <w:lang w:val="es-MX"/>
        </w:rPr>
      </w:pPr>
    </w:p>
    <w:p w14:paraId="0CE85E01" w14:textId="77777777" w:rsidR="00410B57" w:rsidRPr="00884A04" w:rsidRDefault="00410B57" w:rsidP="00410B57">
      <w:pPr>
        <w:rPr>
          <w:szCs w:val="24"/>
          <w:lang w:val="es-MX"/>
        </w:rPr>
      </w:pPr>
    </w:p>
    <w:p w14:paraId="496AFDBE" w14:textId="77777777" w:rsidR="00410B57" w:rsidRPr="00884A04" w:rsidRDefault="00410B57" w:rsidP="00410B57">
      <w:pPr>
        <w:rPr>
          <w:szCs w:val="24"/>
          <w:lang w:val="es-MX"/>
        </w:rPr>
      </w:pPr>
      <w:r w:rsidRPr="00884A04">
        <w:rPr>
          <w:szCs w:val="24"/>
          <w:lang w:val="es-MX"/>
        </w:rPr>
        <w:t>Señor Presidente:</w:t>
      </w:r>
    </w:p>
    <w:p w14:paraId="28953066" w14:textId="77777777" w:rsidR="00410B57" w:rsidRPr="00884A04" w:rsidRDefault="00410B57" w:rsidP="00410B57">
      <w:pPr>
        <w:rPr>
          <w:szCs w:val="24"/>
          <w:lang w:val="es-MX"/>
        </w:rPr>
      </w:pPr>
    </w:p>
    <w:p w14:paraId="2D4EBD8F" w14:textId="7A21733C" w:rsidR="00A0530F" w:rsidRPr="00A0530F" w:rsidRDefault="00A0530F" w:rsidP="00A0530F">
      <w:pPr>
        <w:ind w:firstLine="1843"/>
        <w:rPr>
          <w:szCs w:val="24"/>
        </w:rPr>
      </w:pPr>
      <w:r w:rsidRPr="00A0530F">
        <w:rPr>
          <w:szCs w:val="24"/>
        </w:rPr>
        <w:t xml:space="preserve">El 7 de marzo </w:t>
      </w:r>
      <w:r>
        <w:rPr>
          <w:szCs w:val="24"/>
        </w:rPr>
        <w:t xml:space="preserve">pasado </w:t>
      </w:r>
      <w:r w:rsidRPr="00A0530F">
        <w:rPr>
          <w:szCs w:val="24"/>
        </w:rPr>
        <w:t>se inauguró la muestra #MujeresResistentes</w:t>
      </w:r>
      <w:r w:rsidR="00C42D84">
        <w:rPr>
          <w:rStyle w:val="Refdenotaalpie"/>
          <w:szCs w:val="24"/>
        </w:rPr>
        <w:footnoteReference w:id="1"/>
      </w:r>
      <w:r w:rsidRPr="00A0530F">
        <w:rPr>
          <w:szCs w:val="24"/>
        </w:rPr>
        <w:t xml:space="preserve"> en el Museo del Holocausto de Buenos Aires.</w:t>
      </w:r>
    </w:p>
    <w:p w14:paraId="169ABC6A" w14:textId="77777777" w:rsidR="00A0530F" w:rsidRPr="00A0530F" w:rsidRDefault="00A0530F" w:rsidP="00A0530F">
      <w:pPr>
        <w:rPr>
          <w:szCs w:val="24"/>
        </w:rPr>
      </w:pPr>
    </w:p>
    <w:p w14:paraId="493AFC35" w14:textId="7D3AA836" w:rsidR="00A0530F" w:rsidRPr="00FA1D02" w:rsidRDefault="00621439" w:rsidP="00A0530F">
      <w:pPr>
        <w:ind w:firstLine="1843"/>
        <w:rPr>
          <w:szCs w:val="24"/>
          <w:lang w:val="es-AR"/>
        </w:rPr>
      </w:pPr>
      <w:r>
        <w:rPr>
          <w:szCs w:val="24"/>
        </w:rPr>
        <w:t xml:space="preserve">Esta </w:t>
      </w:r>
      <w:r w:rsidR="00A0530F" w:rsidRPr="00A0530F">
        <w:rPr>
          <w:szCs w:val="24"/>
        </w:rPr>
        <w:t>propuesta</w:t>
      </w:r>
      <w:r w:rsidR="00C42D84">
        <w:rPr>
          <w:szCs w:val="24"/>
        </w:rPr>
        <w:t>, que se exhibe temporalmente hasta el 5 de mayo,</w:t>
      </w:r>
      <w:r w:rsidR="00A0530F" w:rsidRPr="00A0530F">
        <w:rPr>
          <w:szCs w:val="24"/>
        </w:rPr>
        <w:t xml:space="preserve"> </w:t>
      </w:r>
      <w:r>
        <w:rPr>
          <w:szCs w:val="24"/>
        </w:rPr>
        <w:t>es</w:t>
      </w:r>
      <w:r w:rsidR="00A0530F" w:rsidRPr="00A0530F">
        <w:rPr>
          <w:szCs w:val="24"/>
        </w:rPr>
        <w:t xml:space="preserve"> una producción original del Museo del Holocausto de Buenos Aires que nació como una campaña en las redes sociales y que fue ampliada, realizando esta exhibición, con una fuerte perspectiva argentina y latinoamericana.</w:t>
      </w:r>
    </w:p>
    <w:p w14:paraId="76EA64F4" w14:textId="77777777" w:rsidR="00A0530F" w:rsidRPr="00A0530F" w:rsidRDefault="00A0530F" w:rsidP="00A0530F">
      <w:pPr>
        <w:ind w:firstLine="1843"/>
        <w:rPr>
          <w:szCs w:val="24"/>
        </w:rPr>
      </w:pPr>
    </w:p>
    <w:p w14:paraId="192FCD78" w14:textId="4B406500" w:rsidR="00A0530F" w:rsidRPr="00A0530F" w:rsidRDefault="00A0530F" w:rsidP="00A0530F">
      <w:pPr>
        <w:ind w:firstLine="1843"/>
        <w:rPr>
          <w:szCs w:val="24"/>
        </w:rPr>
      </w:pPr>
      <w:r w:rsidRPr="00A0530F">
        <w:rPr>
          <w:szCs w:val="24"/>
        </w:rPr>
        <w:t>La exhibición trata de 15 historias que buscan resaltar el rol fundamental que tuvieron las mujeres para resistir al nazismo y las tres formas que adoptó esa resistencia: la oposición a las políticas del régimen de Hitler, la lucha armada en contextos de extrema vulnerabilidad y la decisión de rescatar y esconder a judí</w:t>
      </w:r>
      <w:r w:rsidR="00B21EC0">
        <w:rPr>
          <w:szCs w:val="24"/>
        </w:rPr>
        <w:t>o</w:t>
      </w:r>
      <w:r w:rsidRPr="00A0530F">
        <w:rPr>
          <w:szCs w:val="24"/>
        </w:rPr>
        <w:t>s perseguid</w:t>
      </w:r>
      <w:r w:rsidR="00B21EC0">
        <w:rPr>
          <w:szCs w:val="24"/>
        </w:rPr>
        <w:t>o</w:t>
      </w:r>
      <w:r w:rsidRPr="00A0530F">
        <w:rPr>
          <w:szCs w:val="24"/>
        </w:rPr>
        <w:t>s.</w:t>
      </w:r>
      <w:r w:rsidR="00FA1D02">
        <w:rPr>
          <w:szCs w:val="24"/>
        </w:rPr>
        <w:t xml:space="preserve"> </w:t>
      </w:r>
      <w:r w:rsidR="00FA1D02" w:rsidRPr="00FA1D02">
        <w:rPr>
          <w:szCs w:val="24"/>
        </w:rPr>
        <w:t xml:space="preserve">Como homenaje a todas ellas, </w:t>
      </w:r>
      <w:r w:rsidR="00FA1D02">
        <w:rPr>
          <w:szCs w:val="24"/>
        </w:rPr>
        <w:t xml:space="preserve">esta muestra </w:t>
      </w:r>
      <w:r w:rsidR="00FA1D02" w:rsidRPr="00FA1D02">
        <w:rPr>
          <w:szCs w:val="24"/>
        </w:rPr>
        <w:t>se presenta en simult</w:t>
      </w:r>
      <w:r w:rsidR="00FA1D02">
        <w:rPr>
          <w:szCs w:val="24"/>
        </w:rPr>
        <w:t>á</w:t>
      </w:r>
      <w:r w:rsidR="00FA1D02" w:rsidRPr="00FA1D02">
        <w:rPr>
          <w:szCs w:val="24"/>
        </w:rPr>
        <w:t xml:space="preserve">neo en el Espacio Annette </w:t>
      </w:r>
      <w:proofErr w:type="spellStart"/>
      <w:r w:rsidR="00FA1D02" w:rsidRPr="00FA1D02">
        <w:rPr>
          <w:szCs w:val="24"/>
        </w:rPr>
        <w:t>Cabelli</w:t>
      </w:r>
      <w:proofErr w:type="spellEnd"/>
      <w:r w:rsidR="00FA1D02" w:rsidRPr="00FA1D02">
        <w:rPr>
          <w:szCs w:val="24"/>
        </w:rPr>
        <w:t xml:space="preserve">, en colaboración con el Centro </w:t>
      </w:r>
      <w:proofErr w:type="spellStart"/>
      <w:r w:rsidR="00FA1D02" w:rsidRPr="00FA1D02">
        <w:rPr>
          <w:szCs w:val="24"/>
        </w:rPr>
        <w:t>Sefarad</w:t>
      </w:r>
      <w:proofErr w:type="spellEnd"/>
      <w:r w:rsidR="00FA1D02" w:rsidRPr="00FA1D02">
        <w:rPr>
          <w:szCs w:val="24"/>
        </w:rPr>
        <w:t xml:space="preserve"> Israel y el Centro Cultural </w:t>
      </w:r>
      <w:proofErr w:type="spellStart"/>
      <w:r w:rsidR="00FA1D02" w:rsidRPr="00FA1D02">
        <w:rPr>
          <w:szCs w:val="24"/>
        </w:rPr>
        <w:t>Sefarad</w:t>
      </w:r>
      <w:proofErr w:type="spellEnd"/>
      <w:r w:rsidR="00FA1D02" w:rsidRPr="00FA1D02">
        <w:rPr>
          <w:szCs w:val="24"/>
        </w:rPr>
        <w:t>.</w:t>
      </w:r>
    </w:p>
    <w:p w14:paraId="59EA2C90" w14:textId="77777777" w:rsidR="00A0530F" w:rsidRPr="00A0530F" w:rsidRDefault="00A0530F" w:rsidP="00FA1D02">
      <w:pPr>
        <w:rPr>
          <w:szCs w:val="24"/>
        </w:rPr>
      </w:pPr>
    </w:p>
    <w:p w14:paraId="60BE3F6B" w14:textId="22D58D06" w:rsidR="00B21EC0" w:rsidRDefault="00A0530F" w:rsidP="00A0530F">
      <w:pPr>
        <w:ind w:firstLine="1843"/>
        <w:rPr>
          <w:szCs w:val="24"/>
        </w:rPr>
      </w:pPr>
      <w:r w:rsidRPr="00A0530F">
        <w:rPr>
          <w:szCs w:val="24"/>
        </w:rPr>
        <w:t xml:space="preserve">Estas historias son también las de miles de mujeres sobrevivientes que han sufrido el horror del nazismo. Entre estas historias se destacan las de las sobrevivientes y rescatadoras Irene </w:t>
      </w:r>
      <w:proofErr w:type="spellStart"/>
      <w:r w:rsidRPr="00A0530F">
        <w:rPr>
          <w:szCs w:val="24"/>
        </w:rPr>
        <w:t>Spanier</w:t>
      </w:r>
      <w:proofErr w:type="spellEnd"/>
      <w:r w:rsidRPr="00A0530F">
        <w:rPr>
          <w:szCs w:val="24"/>
        </w:rPr>
        <w:t xml:space="preserve"> Z’L y Elsa </w:t>
      </w:r>
      <w:proofErr w:type="spellStart"/>
      <w:r w:rsidRPr="00A0530F">
        <w:rPr>
          <w:szCs w:val="24"/>
        </w:rPr>
        <w:t>Rozin</w:t>
      </w:r>
      <w:proofErr w:type="spellEnd"/>
      <w:r w:rsidRPr="00A0530F">
        <w:rPr>
          <w:szCs w:val="24"/>
        </w:rPr>
        <w:t xml:space="preserve"> Z’L, que reconstruyeron sus vidas migrando a la Argentina.</w:t>
      </w:r>
      <w:r w:rsidR="00B21EC0">
        <w:rPr>
          <w:szCs w:val="24"/>
        </w:rPr>
        <w:t xml:space="preserve"> </w:t>
      </w:r>
    </w:p>
    <w:p w14:paraId="29FA9E72" w14:textId="77777777" w:rsidR="00B21EC0" w:rsidRDefault="00B21EC0" w:rsidP="00A0530F">
      <w:pPr>
        <w:ind w:firstLine="1843"/>
        <w:rPr>
          <w:szCs w:val="24"/>
        </w:rPr>
      </w:pPr>
    </w:p>
    <w:p w14:paraId="07BC8475" w14:textId="54CB2E6C" w:rsidR="00A0530F" w:rsidRDefault="00B21EC0" w:rsidP="00B21EC0">
      <w:pPr>
        <w:ind w:firstLine="1843"/>
        <w:rPr>
          <w:szCs w:val="24"/>
        </w:rPr>
      </w:pPr>
      <w:r>
        <w:rPr>
          <w:szCs w:val="24"/>
        </w:rPr>
        <w:t xml:space="preserve">El día de la inauguración de la muestra </w:t>
      </w:r>
      <w:r w:rsidRPr="00B21EC0">
        <w:rPr>
          <w:szCs w:val="24"/>
        </w:rPr>
        <w:t xml:space="preserve">habló Marcia, hija de Elsa </w:t>
      </w:r>
      <w:proofErr w:type="spellStart"/>
      <w:r w:rsidRPr="00B21EC0">
        <w:rPr>
          <w:szCs w:val="24"/>
        </w:rPr>
        <w:t>Rozin</w:t>
      </w:r>
      <w:proofErr w:type="spellEnd"/>
      <w:r w:rsidRPr="00B21EC0">
        <w:rPr>
          <w:szCs w:val="24"/>
        </w:rPr>
        <w:t>, una de las sobrevivientes de los campos de exterminio de Auschwitz. “</w:t>
      </w:r>
      <w:r w:rsidRPr="00B21EC0">
        <w:rPr>
          <w:i/>
          <w:iCs/>
          <w:szCs w:val="24"/>
        </w:rPr>
        <w:t>Ella tuvo la capacidad de resistir desde lo que le tocó vivir siendo una adolescente: ayudó a sobrevivir a niños huérfanos y los llevó desde París hasta el sur de Francia para pasarlos, con la ayuda de organizaciones humanitarias, a los campo de refugiados en Suiza</w:t>
      </w:r>
      <w:r w:rsidRPr="00B21EC0">
        <w:rPr>
          <w:szCs w:val="24"/>
        </w:rPr>
        <w:t>”, contó entre lágrimas a la vez que la definió como una mujer “</w:t>
      </w:r>
      <w:r w:rsidRPr="00B21EC0">
        <w:rPr>
          <w:i/>
          <w:iCs/>
          <w:szCs w:val="24"/>
        </w:rPr>
        <w:t>con un increíble don de gente, divertida, con una sonrisa encantadora y un humor extraordinario que siempre buscaba hablar de lo que fue el Holocausto, pero pocos querían escucharla</w:t>
      </w:r>
      <w:r w:rsidRPr="00B21EC0">
        <w:rPr>
          <w:szCs w:val="24"/>
        </w:rPr>
        <w:t>”.</w:t>
      </w:r>
      <w:r>
        <w:rPr>
          <w:szCs w:val="24"/>
        </w:rPr>
        <w:t xml:space="preserve"> </w:t>
      </w:r>
    </w:p>
    <w:p w14:paraId="11C0C093" w14:textId="2AA88AFD" w:rsidR="00B21EC0" w:rsidRDefault="00B21EC0" w:rsidP="00B21EC0">
      <w:pPr>
        <w:ind w:firstLine="1843"/>
        <w:rPr>
          <w:szCs w:val="24"/>
        </w:rPr>
      </w:pPr>
    </w:p>
    <w:p w14:paraId="1EE8DF9B" w14:textId="09632432" w:rsidR="00B21EC0" w:rsidRDefault="00B21EC0" w:rsidP="00B21EC0">
      <w:pPr>
        <w:ind w:firstLine="1843"/>
        <w:rPr>
          <w:szCs w:val="24"/>
        </w:rPr>
      </w:pPr>
      <w:r>
        <w:rPr>
          <w:szCs w:val="24"/>
        </w:rPr>
        <w:t>La</w:t>
      </w:r>
      <w:r w:rsidRPr="00A0530F">
        <w:rPr>
          <w:szCs w:val="24"/>
        </w:rPr>
        <w:t xml:space="preserve"> </w:t>
      </w:r>
      <w:proofErr w:type="spellStart"/>
      <w:r w:rsidRPr="00A0530F">
        <w:rPr>
          <w:szCs w:val="24"/>
        </w:rPr>
        <w:t>Shoá</w:t>
      </w:r>
      <w:proofErr w:type="spellEnd"/>
      <w:r w:rsidRPr="00A0530F">
        <w:rPr>
          <w:szCs w:val="24"/>
        </w:rPr>
        <w:t xml:space="preserve"> fue la persecución y aniquilación de los judíos europeos por parte del </w:t>
      </w:r>
      <w:r>
        <w:rPr>
          <w:szCs w:val="24"/>
        </w:rPr>
        <w:t>nazismo</w:t>
      </w:r>
      <w:r w:rsidRPr="00A0530F">
        <w:rPr>
          <w:szCs w:val="24"/>
        </w:rPr>
        <w:t xml:space="preserve"> y sus colaboradores</w:t>
      </w:r>
      <w:r>
        <w:rPr>
          <w:szCs w:val="24"/>
        </w:rPr>
        <w:t>,</w:t>
      </w:r>
      <w:r w:rsidRPr="00A0530F">
        <w:rPr>
          <w:szCs w:val="24"/>
        </w:rPr>
        <w:t xml:space="preserve"> </w:t>
      </w:r>
      <w:r>
        <w:rPr>
          <w:szCs w:val="24"/>
        </w:rPr>
        <w:t>un</w:t>
      </w:r>
      <w:r w:rsidRPr="00A0530F">
        <w:rPr>
          <w:szCs w:val="24"/>
        </w:rPr>
        <w:t xml:space="preserve"> plan sistemático </w:t>
      </w:r>
      <w:r>
        <w:rPr>
          <w:szCs w:val="24"/>
        </w:rPr>
        <w:t xml:space="preserve">que </w:t>
      </w:r>
      <w:r w:rsidRPr="00A0530F">
        <w:rPr>
          <w:szCs w:val="24"/>
        </w:rPr>
        <w:t xml:space="preserve">se </w:t>
      </w:r>
      <w:r>
        <w:rPr>
          <w:szCs w:val="24"/>
        </w:rPr>
        <w:t>llevó adelante</w:t>
      </w:r>
      <w:r w:rsidRPr="00A0530F">
        <w:rPr>
          <w:szCs w:val="24"/>
        </w:rPr>
        <w:t xml:space="preserve"> </w:t>
      </w:r>
      <w:r>
        <w:rPr>
          <w:szCs w:val="24"/>
        </w:rPr>
        <w:t>con</w:t>
      </w:r>
      <w:r w:rsidRPr="00A0530F">
        <w:rPr>
          <w:szCs w:val="24"/>
        </w:rPr>
        <w:t xml:space="preserve"> el ascenso al poder de</w:t>
      </w:r>
      <w:r>
        <w:rPr>
          <w:szCs w:val="24"/>
        </w:rPr>
        <w:t xml:space="preserve"> Hitler en Alemania </w:t>
      </w:r>
      <w:r w:rsidRPr="00A0530F">
        <w:rPr>
          <w:szCs w:val="24"/>
        </w:rPr>
        <w:t>y la finalización de la Segunda Guerra Mundial. Durante este período, 6</w:t>
      </w:r>
      <w:r>
        <w:rPr>
          <w:szCs w:val="24"/>
        </w:rPr>
        <w:t xml:space="preserve"> millones</w:t>
      </w:r>
      <w:r w:rsidRPr="00A0530F">
        <w:rPr>
          <w:szCs w:val="24"/>
        </w:rPr>
        <w:t xml:space="preserve"> de judíos</w:t>
      </w:r>
      <w:r>
        <w:rPr>
          <w:szCs w:val="24"/>
        </w:rPr>
        <w:t xml:space="preserve"> </w:t>
      </w:r>
      <w:r w:rsidRPr="00A0530F">
        <w:rPr>
          <w:szCs w:val="24"/>
        </w:rPr>
        <w:t>fueron asesinados.</w:t>
      </w:r>
    </w:p>
    <w:p w14:paraId="34720CFC" w14:textId="1668F472" w:rsidR="00FA1D02" w:rsidRDefault="00FA1D02" w:rsidP="00A0530F">
      <w:pPr>
        <w:ind w:firstLine="1843"/>
        <w:rPr>
          <w:szCs w:val="24"/>
        </w:rPr>
      </w:pPr>
    </w:p>
    <w:p w14:paraId="5376652C" w14:textId="73B0A75D" w:rsidR="00FA1D02" w:rsidRPr="00A0530F" w:rsidRDefault="00FA1D02" w:rsidP="00A0530F">
      <w:pPr>
        <w:ind w:firstLine="1843"/>
        <w:rPr>
          <w:szCs w:val="24"/>
        </w:rPr>
      </w:pPr>
      <w:r w:rsidRPr="00FA1D02">
        <w:rPr>
          <w:szCs w:val="24"/>
        </w:rPr>
        <w:t>“</w:t>
      </w:r>
      <w:r w:rsidRPr="00FA1D02">
        <w:rPr>
          <w:i/>
          <w:iCs/>
          <w:szCs w:val="24"/>
        </w:rPr>
        <w:t>Este resultado es el fruto del trabajo realizado durante 2021, cuando quisimos realizar un contenido vinculado a las mujeres durante Holocausto, tanto judías como alemanas. Buscamos saber cómo se adaptaron a las restricciones impuestas, cómo fue la vida en los guetos, cómo fue su paso por los campos</w:t>
      </w:r>
      <w:r w:rsidRPr="00FA1D02">
        <w:rPr>
          <w:szCs w:val="24"/>
        </w:rPr>
        <w:t xml:space="preserve">”, explicó </w:t>
      </w:r>
      <w:r>
        <w:rPr>
          <w:szCs w:val="24"/>
        </w:rPr>
        <w:t xml:space="preserve">al diario </w:t>
      </w:r>
      <w:proofErr w:type="spellStart"/>
      <w:r>
        <w:rPr>
          <w:szCs w:val="24"/>
        </w:rPr>
        <w:t>Infobae</w:t>
      </w:r>
      <w:proofErr w:type="spellEnd"/>
      <w:r w:rsidR="00C42D84">
        <w:rPr>
          <w:szCs w:val="24"/>
        </w:rPr>
        <w:t>,</w:t>
      </w:r>
      <w:r>
        <w:rPr>
          <w:szCs w:val="24"/>
        </w:rPr>
        <w:t xml:space="preserve"> </w:t>
      </w:r>
      <w:r w:rsidRPr="00FA1D02">
        <w:rPr>
          <w:szCs w:val="24"/>
        </w:rPr>
        <w:t>durante la presentación de la muestra</w:t>
      </w:r>
      <w:r w:rsidR="00C42D84">
        <w:rPr>
          <w:szCs w:val="24"/>
        </w:rPr>
        <w:t>,</w:t>
      </w:r>
      <w:r w:rsidRPr="00FA1D02">
        <w:rPr>
          <w:szCs w:val="24"/>
        </w:rPr>
        <w:t xml:space="preserve"> </w:t>
      </w:r>
      <w:r w:rsidR="00C42D84">
        <w:rPr>
          <w:szCs w:val="24"/>
        </w:rPr>
        <w:t>la</w:t>
      </w:r>
      <w:r w:rsidRPr="00FA1D02">
        <w:rPr>
          <w:szCs w:val="24"/>
        </w:rPr>
        <w:t xml:space="preserve"> coordinadora ejecutiva de educación a cargo de la exhibición del Museo Judío del Holocausto</w:t>
      </w:r>
      <w:r w:rsidR="00C42D84">
        <w:rPr>
          <w:szCs w:val="24"/>
        </w:rPr>
        <w:t xml:space="preserve">, </w:t>
      </w:r>
      <w:r w:rsidR="00C42D84" w:rsidRPr="00FA1D02">
        <w:rPr>
          <w:szCs w:val="24"/>
        </w:rPr>
        <w:t xml:space="preserve">Eliana </w:t>
      </w:r>
      <w:proofErr w:type="spellStart"/>
      <w:r w:rsidR="00C42D84" w:rsidRPr="00FA1D02">
        <w:rPr>
          <w:szCs w:val="24"/>
        </w:rPr>
        <w:t>Hamra</w:t>
      </w:r>
      <w:proofErr w:type="spellEnd"/>
      <w:r w:rsidRPr="00FA1D02">
        <w:rPr>
          <w:szCs w:val="24"/>
        </w:rPr>
        <w:t>.</w:t>
      </w:r>
    </w:p>
    <w:p w14:paraId="66321E72" w14:textId="77777777" w:rsidR="00A0530F" w:rsidRPr="00A0530F" w:rsidRDefault="00A0530F" w:rsidP="00A0530F">
      <w:pPr>
        <w:ind w:firstLine="1843"/>
        <w:rPr>
          <w:szCs w:val="24"/>
        </w:rPr>
      </w:pPr>
    </w:p>
    <w:p w14:paraId="284110B6" w14:textId="3793316A" w:rsidR="00E81F2A" w:rsidRDefault="00E81F2A" w:rsidP="00E81F2A">
      <w:pPr>
        <w:ind w:firstLine="1843"/>
        <w:rPr>
          <w:szCs w:val="24"/>
        </w:rPr>
      </w:pPr>
      <w:r>
        <w:rPr>
          <w:szCs w:val="24"/>
        </w:rPr>
        <w:t>Cabe destacar que la</w:t>
      </w:r>
      <w:r w:rsidRPr="00E81F2A">
        <w:rPr>
          <w:szCs w:val="24"/>
        </w:rPr>
        <w:t xml:space="preserve"> misión central </w:t>
      </w:r>
      <w:r>
        <w:rPr>
          <w:szCs w:val="24"/>
        </w:rPr>
        <w:t xml:space="preserve">del Museo del Holocausto de Buenos Aires </w:t>
      </w:r>
      <w:r w:rsidRPr="00E81F2A">
        <w:rPr>
          <w:szCs w:val="24"/>
        </w:rPr>
        <w:t xml:space="preserve">es mantener viva la memoria de la </w:t>
      </w:r>
      <w:proofErr w:type="spellStart"/>
      <w:r w:rsidRPr="00E81F2A">
        <w:rPr>
          <w:szCs w:val="24"/>
        </w:rPr>
        <w:t>Shoá</w:t>
      </w:r>
      <w:proofErr w:type="spellEnd"/>
      <w:r>
        <w:rPr>
          <w:szCs w:val="24"/>
        </w:rPr>
        <w:t>, cumpliendo la</w:t>
      </w:r>
      <w:r w:rsidRPr="00E81F2A">
        <w:rPr>
          <w:szCs w:val="24"/>
        </w:rPr>
        <w:t xml:space="preserve"> función </w:t>
      </w:r>
      <w:r>
        <w:rPr>
          <w:szCs w:val="24"/>
        </w:rPr>
        <w:t>de</w:t>
      </w:r>
      <w:r w:rsidRPr="00E81F2A">
        <w:rPr>
          <w:szCs w:val="24"/>
        </w:rPr>
        <w:t xml:space="preserve"> investigar, transmitir, informar, difundir y educar para concientizar a la sociedad acerca de las graves consecuencias del racismo, la discriminación, la xenofobia y el antisemitismo.</w:t>
      </w:r>
      <w:r>
        <w:rPr>
          <w:szCs w:val="24"/>
        </w:rPr>
        <w:t xml:space="preserve"> Es un espacio que trabaja </w:t>
      </w:r>
      <w:r w:rsidRPr="00E81F2A">
        <w:rPr>
          <w:szCs w:val="24"/>
        </w:rPr>
        <w:t xml:space="preserve">sobre los valores de la memoria, la educación en </w:t>
      </w:r>
      <w:r w:rsidRPr="00E81F2A">
        <w:rPr>
          <w:szCs w:val="24"/>
        </w:rPr>
        <w:lastRenderedPageBreak/>
        <w:t>la convivencia, la defensa de los derechos humanos, la valoración de la diferencia y el comportamiento humanitario.</w:t>
      </w:r>
    </w:p>
    <w:p w14:paraId="5B914647" w14:textId="77777777" w:rsidR="00621439" w:rsidRDefault="00621439" w:rsidP="00621439">
      <w:pPr>
        <w:rPr>
          <w:szCs w:val="24"/>
        </w:rPr>
      </w:pPr>
    </w:p>
    <w:p w14:paraId="21D6E7BB" w14:textId="0576FDFB" w:rsidR="00621439" w:rsidRDefault="00A0530F" w:rsidP="00621439">
      <w:pPr>
        <w:ind w:firstLine="1843"/>
        <w:rPr>
          <w:szCs w:val="24"/>
        </w:rPr>
      </w:pPr>
      <w:r w:rsidRPr="00A0530F">
        <w:rPr>
          <w:szCs w:val="24"/>
        </w:rPr>
        <w:t xml:space="preserve">Es </w:t>
      </w:r>
      <w:r w:rsidR="00B21EC0">
        <w:rPr>
          <w:szCs w:val="24"/>
        </w:rPr>
        <w:t>imperativo</w:t>
      </w:r>
      <w:r w:rsidR="00C42D84">
        <w:rPr>
          <w:szCs w:val="24"/>
        </w:rPr>
        <w:t>,</w:t>
      </w:r>
      <w:r w:rsidR="00B21EC0">
        <w:rPr>
          <w:szCs w:val="24"/>
        </w:rPr>
        <w:t xml:space="preserve"> como un acto de justicia</w:t>
      </w:r>
      <w:r w:rsidR="00C42D84">
        <w:rPr>
          <w:szCs w:val="24"/>
        </w:rPr>
        <w:t>,</w:t>
      </w:r>
      <w:r w:rsidRPr="00A0530F">
        <w:rPr>
          <w:szCs w:val="24"/>
        </w:rPr>
        <w:t xml:space="preserve"> recordar </w:t>
      </w:r>
      <w:r w:rsidR="00621439">
        <w:rPr>
          <w:szCs w:val="24"/>
        </w:rPr>
        <w:t xml:space="preserve">a </w:t>
      </w:r>
      <w:r w:rsidRPr="00A0530F">
        <w:rPr>
          <w:szCs w:val="24"/>
        </w:rPr>
        <w:t xml:space="preserve">aquellas </w:t>
      </w:r>
      <w:r w:rsidR="0019684F">
        <w:rPr>
          <w:szCs w:val="24"/>
        </w:rPr>
        <w:t xml:space="preserve">mujeres </w:t>
      </w:r>
      <w:r w:rsidRPr="00A0530F">
        <w:rPr>
          <w:szCs w:val="24"/>
        </w:rPr>
        <w:t>que</w:t>
      </w:r>
      <w:r w:rsidR="00C42D84">
        <w:rPr>
          <w:szCs w:val="24"/>
        </w:rPr>
        <w:t>,</w:t>
      </w:r>
      <w:r w:rsidRPr="00A0530F">
        <w:rPr>
          <w:szCs w:val="24"/>
        </w:rPr>
        <w:t xml:space="preserve"> con su lucha </w:t>
      </w:r>
      <w:r w:rsidR="00C42D84">
        <w:rPr>
          <w:szCs w:val="24"/>
        </w:rPr>
        <w:t>e</w:t>
      </w:r>
      <w:r w:rsidRPr="00A0530F">
        <w:rPr>
          <w:szCs w:val="24"/>
        </w:rPr>
        <w:t xml:space="preserve"> historia</w:t>
      </w:r>
      <w:r w:rsidR="00E81F2A">
        <w:rPr>
          <w:szCs w:val="24"/>
        </w:rPr>
        <w:t>,</w:t>
      </w:r>
      <w:r w:rsidRPr="00A0530F">
        <w:rPr>
          <w:szCs w:val="24"/>
        </w:rPr>
        <w:t xml:space="preserve"> nos precedieron</w:t>
      </w:r>
      <w:r w:rsidR="0019684F">
        <w:rPr>
          <w:szCs w:val="24"/>
        </w:rPr>
        <w:t>; m</w:t>
      </w:r>
      <w:r w:rsidRPr="00A0530F">
        <w:rPr>
          <w:szCs w:val="24"/>
        </w:rPr>
        <w:t xml:space="preserve">ujeres que hablan por sus acciones, por su valentía y su coraje a la hora de enfrentarse, en este caso, al peor de los actos humanos </w:t>
      </w:r>
      <w:r w:rsidR="0019684F">
        <w:rPr>
          <w:szCs w:val="24"/>
        </w:rPr>
        <w:t xml:space="preserve">de nuestra </w:t>
      </w:r>
      <w:r w:rsidR="00C42D84">
        <w:rPr>
          <w:szCs w:val="24"/>
        </w:rPr>
        <w:t xml:space="preserve">era </w:t>
      </w:r>
      <w:r w:rsidR="0019684F">
        <w:rPr>
          <w:szCs w:val="24"/>
        </w:rPr>
        <w:t>modern</w:t>
      </w:r>
      <w:r w:rsidR="00C42D84">
        <w:rPr>
          <w:szCs w:val="24"/>
        </w:rPr>
        <w:t>a</w:t>
      </w:r>
      <w:r w:rsidR="0019684F">
        <w:rPr>
          <w:szCs w:val="24"/>
        </w:rPr>
        <w:t xml:space="preserve"> </w:t>
      </w:r>
      <w:r w:rsidRPr="00A0530F">
        <w:rPr>
          <w:szCs w:val="24"/>
        </w:rPr>
        <w:t>como lo fue el Holocausto.</w:t>
      </w:r>
    </w:p>
    <w:p w14:paraId="1887379A" w14:textId="77777777" w:rsidR="00621439" w:rsidRPr="00A0530F" w:rsidRDefault="00621439" w:rsidP="00621439">
      <w:pPr>
        <w:rPr>
          <w:szCs w:val="24"/>
        </w:rPr>
      </w:pPr>
    </w:p>
    <w:p w14:paraId="47243B38" w14:textId="2FDA2C11" w:rsidR="008D62AF" w:rsidRDefault="00A0530F" w:rsidP="008D62AF">
      <w:pPr>
        <w:ind w:firstLine="1843"/>
        <w:rPr>
          <w:szCs w:val="24"/>
        </w:rPr>
      </w:pPr>
      <w:r w:rsidRPr="00A0530F">
        <w:rPr>
          <w:szCs w:val="24"/>
        </w:rPr>
        <w:t xml:space="preserve">En pos de seguir aportando a la memoria colectiva </w:t>
      </w:r>
      <w:r w:rsidR="00E81F2A">
        <w:rPr>
          <w:szCs w:val="24"/>
        </w:rPr>
        <w:t xml:space="preserve">y en vísperas de cumplirse el </w:t>
      </w:r>
      <w:r w:rsidR="00E81F2A" w:rsidRPr="00E81F2A">
        <w:rPr>
          <w:szCs w:val="24"/>
        </w:rPr>
        <w:t>79° aniversario del Levantamiento del Gueto de Varsovia (</w:t>
      </w:r>
      <w:proofErr w:type="spellStart"/>
      <w:r w:rsidR="00E81F2A" w:rsidRPr="00E81F2A">
        <w:rPr>
          <w:szCs w:val="24"/>
        </w:rPr>
        <w:t>Iom</w:t>
      </w:r>
      <w:proofErr w:type="spellEnd"/>
      <w:r w:rsidR="00E81F2A" w:rsidRPr="00E81F2A">
        <w:rPr>
          <w:szCs w:val="24"/>
        </w:rPr>
        <w:t xml:space="preserve"> </w:t>
      </w:r>
      <w:proofErr w:type="spellStart"/>
      <w:r w:rsidR="00E81F2A" w:rsidRPr="00E81F2A">
        <w:rPr>
          <w:szCs w:val="24"/>
        </w:rPr>
        <w:t>Hashoá</w:t>
      </w:r>
      <w:proofErr w:type="spellEnd"/>
      <w:r w:rsidR="00E81F2A" w:rsidRPr="00E81F2A">
        <w:rPr>
          <w:szCs w:val="24"/>
        </w:rPr>
        <w:t xml:space="preserve"> </w:t>
      </w:r>
      <w:proofErr w:type="spellStart"/>
      <w:r w:rsidR="00E81F2A" w:rsidRPr="00E81F2A">
        <w:rPr>
          <w:szCs w:val="24"/>
        </w:rPr>
        <w:t>Vehagvurá</w:t>
      </w:r>
      <w:proofErr w:type="spellEnd"/>
      <w:r w:rsidR="00E81F2A" w:rsidRPr="00E81F2A">
        <w:rPr>
          <w:szCs w:val="24"/>
        </w:rPr>
        <w:t>)</w:t>
      </w:r>
      <w:r w:rsidR="008D62AF">
        <w:rPr>
          <w:szCs w:val="24"/>
        </w:rPr>
        <w:t xml:space="preserve"> el próximo 28 de abril</w:t>
      </w:r>
      <w:r w:rsidR="00E81F2A" w:rsidRPr="00E81F2A">
        <w:rPr>
          <w:szCs w:val="24"/>
        </w:rPr>
        <w:t xml:space="preserve">, </w:t>
      </w:r>
      <w:r w:rsidR="008D62AF">
        <w:rPr>
          <w:szCs w:val="24"/>
        </w:rPr>
        <w:t>fecha establecida por el parlamento israelí como e</w:t>
      </w:r>
      <w:r w:rsidR="00E81F2A" w:rsidRPr="00E81F2A">
        <w:rPr>
          <w:szCs w:val="24"/>
        </w:rPr>
        <w:t xml:space="preserve">l </w:t>
      </w:r>
      <w:r w:rsidR="00E81F2A" w:rsidRPr="008D62AF">
        <w:rPr>
          <w:i/>
          <w:iCs/>
          <w:szCs w:val="24"/>
        </w:rPr>
        <w:t>Día del Recuerdo del Holocausto y el Heroísmo</w:t>
      </w:r>
      <w:r w:rsidR="008D62AF">
        <w:rPr>
          <w:szCs w:val="24"/>
        </w:rPr>
        <w:t xml:space="preserve">, </w:t>
      </w:r>
      <w:r w:rsidR="00924A29">
        <w:rPr>
          <w:szCs w:val="24"/>
        </w:rPr>
        <w:t>es que debemos reconocer estas iniciativas, en este caso, recordando a estas 15 valientes mujeres que representan a millones</w:t>
      </w:r>
      <w:r w:rsidR="007819DE">
        <w:rPr>
          <w:szCs w:val="24"/>
        </w:rPr>
        <w:t xml:space="preserve"> de voces que lucharon en una época oscura de nuestra humanidad</w:t>
      </w:r>
      <w:r w:rsidR="00924A29">
        <w:rPr>
          <w:szCs w:val="24"/>
        </w:rPr>
        <w:t>.</w:t>
      </w:r>
    </w:p>
    <w:p w14:paraId="72C55645" w14:textId="77777777" w:rsidR="008D62AF" w:rsidRDefault="008D62AF" w:rsidP="008D62AF">
      <w:pPr>
        <w:rPr>
          <w:szCs w:val="24"/>
        </w:rPr>
      </w:pPr>
    </w:p>
    <w:p w14:paraId="6F5631B1" w14:textId="608BB288" w:rsidR="001A3FBD" w:rsidRPr="00410B57" w:rsidRDefault="008D62AF" w:rsidP="008D62AF">
      <w:pPr>
        <w:ind w:firstLine="1843"/>
        <w:rPr>
          <w:szCs w:val="24"/>
        </w:rPr>
      </w:pPr>
      <w:r>
        <w:rPr>
          <w:szCs w:val="24"/>
        </w:rPr>
        <w:t xml:space="preserve">Es por todo lo expuesto que solicito </w:t>
      </w:r>
      <w:r w:rsidR="00A0530F" w:rsidRPr="00A0530F">
        <w:rPr>
          <w:szCs w:val="24"/>
        </w:rPr>
        <w:t>la aprobación de la presente declaración.</w:t>
      </w:r>
    </w:p>
    <w:sectPr w:rsidR="001A3FBD" w:rsidRPr="00410B57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B7AEF" w14:textId="77777777" w:rsidR="005740FB" w:rsidRDefault="005740FB">
      <w:r>
        <w:separator/>
      </w:r>
    </w:p>
  </w:endnote>
  <w:endnote w:type="continuationSeparator" w:id="0">
    <w:p w14:paraId="185F2C7F" w14:textId="77777777" w:rsidR="005740FB" w:rsidRDefault="005740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mo">
    <w:altName w:val="Times New Roman"/>
    <w:panose1 w:val="020B0604020202020204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oto Sans Symbols">
    <w:altName w:val="Calibri"/>
    <w:panose1 w:val="020B06040202020202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ica 10">
    <w:altName w:val="Cambria"/>
    <w:panose1 w:val="020B06040202020202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7FF04" w14:textId="77777777"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14:paraId="729F2892" w14:textId="08941F18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F71564" w:rsidRPr="00F71564">
        <w:rPr>
          <w:noProof/>
          <w:color w:val="333333"/>
          <w:sz w:val="20"/>
        </w:rPr>
        <w:t>31/3/22 0:31:00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F71564" w:rsidRPr="00F71564">
        <w:rPr>
          <w:noProof/>
          <w:color w:val="333333"/>
          <w:sz w:val="20"/>
        </w:rPr>
        <w:t>3581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F71564" w:rsidRPr="00F71564">
        <w:rPr>
          <w:noProof/>
          <w:color w:val="333333"/>
          <w:sz w:val="20"/>
        </w:rPr>
        <w:t>703</w:t>
      </w:r>
    </w:fldSimple>
  </w:p>
  <w:p w14:paraId="5EE46D5C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241CE" w:rsidRPr="005241CE">
        <w:rPr>
          <w:rStyle w:val="Nmerodepgina"/>
          <w:noProof/>
          <w:color w:val="333333"/>
        </w:rPr>
        <w:t>1</w:t>
      </w:r>
    </w:fldSimple>
    <w:r w:rsidRPr="001C19C4">
      <w:rPr>
        <w:rStyle w:val="Nmerodepgina"/>
        <w:color w:val="333333"/>
      </w:rPr>
      <w:t xml:space="preserve"> </w:t>
    </w:r>
  </w:p>
  <w:p w14:paraId="7C445A3B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C84CF8" w14:textId="77777777" w:rsidR="005740FB" w:rsidRDefault="005740FB">
      <w:r>
        <w:separator/>
      </w:r>
    </w:p>
  </w:footnote>
  <w:footnote w:type="continuationSeparator" w:id="0">
    <w:p w14:paraId="12D47505" w14:textId="77777777" w:rsidR="005740FB" w:rsidRDefault="005740FB">
      <w:r>
        <w:continuationSeparator/>
      </w:r>
    </w:p>
  </w:footnote>
  <w:footnote w:id="1">
    <w:p w14:paraId="704EB5A3" w14:textId="652DF836" w:rsidR="00C42D84" w:rsidRPr="00C42D84" w:rsidRDefault="00C42D84">
      <w:pPr>
        <w:pStyle w:val="Textonotapie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9D679B">
          <w:rPr>
            <w:rStyle w:val="Hipervnculo"/>
          </w:rPr>
          <w:t>https://www.museodelholocausto.org.ar/muestras/mujeresresistentes/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D21F0" w14:textId="1E0A1B69" w:rsidR="0033168A" w:rsidRDefault="00D02660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4CA3D0D" wp14:editId="79719FC4">
          <wp:simplePos x="0" y="0"/>
          <wp:positionH relativeFrom="column">
            <wp:posOffset>1130221</wp:posOffset>
          </wp:positionH>
          <wp:positionV relativeFrom="paragraph">
            <wp:posOffset>-50934</wp:posOffset>
          </wp:positionV>
          <wp:extent cx="3252470" cy="1276350"/>
          <wp:effectExtent l="0" t="0" r="0" b="0"/>
          <wp:wrapSquare wrapText="bothSides"/>
          <wp:docPr id="1" name="0 Imagen" descr="membrete 2022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membrete 2022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247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68A">
      <w:rPr>
        <w:i/>
        <w:sz w:val="18"/>
        <w:szCs w:val="18"/>
      </w:rPr>
      <w:br/>
    </w:r>
  </w:p>
  <w:p w14:paraId="30EB9E4C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16869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D42DCB"/>
    <w:multiLevelType w:val="hybridMultilevel"/>
    <w:tmpl w:val="B508AC28"/>
    <w:lvl w:ilvl="0" w:tplc="53C07382">
      <w:start w:val="3"/>
      <w:numFmt w:val="lowerLetter"/>
      <w:lvlText w:val="%1)"/>
      <w:lvlJc w:val="left"/>
      <w:pPr>
        <w:ind w:left="720" w:hanging="360"/>
      </w:pPr>
      <w:rPr>
        <w:rFonts w:ascii="Arial" w:eastAsia="Arial" w:hAnsi="Arial" w:cs="Arial" w:hint="default"/>
        <w:color w:val="00000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63D6C"/>
    <w:multiLevelType w:val="multilevel"/>
    <w:tmpl w:val="142ADA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4D63C3"/>
    <w:multiLevelType w:val="multilevel"/>
    <w:tmpl w:val="D78466D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6B4F76"/>
    <w:multiLevelType w:val="multilevel"/>
    <w:tmpl w:val="853CF49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C3227F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14FD6FBA"/>
    <w:multiLevelType w:val="multilevel"/>
    <w:tmpl w:val="E06A01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AC5EBE"/>
    <w:multiLevelType w:val="multilevel"/>
    <w:tmpl w:val="B6AEDF9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A51B40"/>
    <w:multiLevelType w:val="multilevel"/>
    <w:tmpl w:val="2C6A46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5B6765"/>
    <w:multiLevelType w:val="multilevel"/>
    <w:tmpl w:val="989E57D2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1" w15:restartNumberingAfterBreak="0">
    <w:nsid w:val="1E63658C"/>
    <w:multiLevelType w:val="hybridMultilevel"/>
    <w:tmpl w:val="9ADC75A0"/>
    <w:lvl w:ilvl="0" w:tplc="C1E60D54">
      <w:start w:val="1"/>
      <w:numFmt w:val="decimal"/>
      <w:lvlText w:val="(%1)"/>
      <w:lvlJc w:val="left"/>
      <w:pPr>
        <w:ind w:left="1080" w:hanging="360"/>
      </w:pPr>
      <w:rPr>
        <w:rFonts w:ascii="Arial" w:eastAsia="Arial" w:hAnsi="Arial" w:cs="Arial"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336B87"/>
    <w:multiLevelType w:val="multilevel"/>
    <w:tmpl w:val="E29890E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0312E4"/>
    <w:multiLevelType w:val="multilevel"/>
    <w:tmpl w:val="CFA81EF0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4" w15:restartNumberingAfterBreak="0">
    <w:nsid w:val="25501CA7"/>
    <w:multiLevelType w:val="hybridMultilevel"/>
    <w:tmpl w:val="BD32DB24"/>
    <w:lvl w:ilvl="0" w:tplc="D5A008A4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 w:hint="default"/>
        <w:sz w:val="22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D6195"/>
    <w:multiLevelType w:val="multilevel"/>
    <w:tmpl w:val="C848EA90"/>
    <w:lvl w:ilvl="0">
      <w:start w:val="1"/>
      <w:numFmt w:val="lowerLetter"/>
      <w:lvlText w:val="%1)"/>
      <w:lvlJc w:val="left"/>
      <w:pPr>
        <w:ind w:left="1211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27330746"/>
    <w:multiLevelType w:val="hybridMultilevel"/>
    <w:tmpl w:val="4F62E0BE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624CD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B92D64"/>
    <w:multiLevelType w:val="multilevel"/>
    <w:tmpl w:val="0E148E6A"/>
    <w:lvl w:ilvl="0">
      <w:start w:val="1"/>
      <w:numFmt w:val="lowerLetter"/>
      <w:lvlText w:val="%1)"/>
      <w:lvlJc w:val="left"/>
      <w:pPr>
        <w:ind w:left="720" w:hanging="360"/>
      </w:pPr>
      <w:rPr>
        <w:rFonts w:ascii="Verdana" w:eastAsia="Verdana" w:hAnsi="Verdana" w:cs="Verdana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2EB50B26"/>
    <w:multiLevelType w:val="hybridMultilevel"/>
    <w:tmpl w:val="1B70F0F2"/>
    <w:lvl w:ilvl="0" w:tplc="0422D404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B84B78"/>
    <w:multiLevelType w:val="multilevel"/>
    <w:tmpl w:val="FCF622E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6A34CA7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2" w15:restartNumberingAfterBreak="0">
    <w:nsid w:val="374B772B"/>
    <w:multiLevelType w:val="multilevel"/>
    <w:tmpl w:val="E710094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 w15:restartNumberingAfterBreak="0">
    <w:nsid w:val="38653667"/>
    <w:multiLevelType w:val="multilevel"/>
    <w:tmpl w:val="75629FF0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4" w15:restartNumberingAfterBreak="0">
    <w:nsid w:val="3A0B7554"/>
    <w:multiLevelType w:val="multilevel"/>
    <w:tmpl w:val="C5B66B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A563348"/>
    <w:multiLevelType w:val="multilevel"/>
    <w:tmpl w:val="142C60F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DC574AC"/>
    <w:multiLevelType w:val="multilevel"/>
    <w:tmpl w:val="5B7AB470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7" w15:restartNumberingAfterBreak="0">
    <w:nsid w:val="416D389F"/>
    <w:multiLevelType w:val="hybridMultilevel"/>
    <w:tmpl w:val="9DC40980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7B18BA"/>
    <w:multiLevelType w:val="multilevel"/>
    <w:tmpl w:val="A4EEB8B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9" w15:restartNumberingAfterBreak="0">
    <w:nsid w:val="4F936FDC"/>
    <w:multiLevelType w:val="multilevel"/>
    <w:tmpl w:val="1DB64BC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452BE7"/>
    <w:multiLevelType w:val="multilevel"/>
    <w:tmpl w:val="C5E22AA8"/>
    <w:lvl w:ilvl="0">
      <w:start w:val="1"/>
      <w:numFmt w:val="lowerLetter"/>
      <w:lvlText w:val="%1)"/>
      <w:lvlJc w:val="left"/>
      <w:pPr>
        <w:ind w:left="720" w:hanging="360"/>
      </w:pPr>
      <w:rPr>
        <w:rFonts w:ascii="Arial" w:eastAsia="Arimo" w:hAnsi="Arial" w:cs="Arial" w:hint="default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1" w15:restartNumberingAfterBreak="0">
    <w:nsid w:val="58905F29"/>
    <w:multiLevelType w:val="hybridMultilevel"/>
    <w:tmpl w:val="11EE356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1D7E57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3" w15:restartNumberingAfterBreak="0">
    <w:nsid w:val="65A12B75"/>
    <w:multiLevelType w:val="hybridMultilevel"/>
    <w:tmpl w:val="E274F7C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B170DE"/>
    <w:multiLevelType w:val="multilevel"/>
    <w:tmpl w:val="7D64E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862869"/>
    <w:multiLevelType w:val="multilevel"/>
    <w:tmpl w:val="DA849916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6" w15:restartNumberingAfterBreak="0">
    <w:nsid w:val="6E197E0E"/>
    <w:multiLevelType w:val="multilevel"/>
    <w:tmpl w:val="75FA7C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0DA2C4E"/>
    <w:multiLevelType w:val="hybridMultilevel"/>
    <w:tmpl w:val="77346B54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0944C4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9" w15:restartNumberingAfterBreak="0">
    <w:nsid w:val="77345F3D"/>
    <w:multiLevelType w:val="multilevel"/>
    <w:tmpl w:val="E70694F8"/>
    <w:lvl w:ilvl="0">
      <w:start w:val="1"/>
      <w:numFmt w:val="lowerLetter"/>
      <w:lvlText w:val="%1)"/>
      <w:lvlJc w:val="left"/>
      <w:pPr>
        <w:ind w:left="750" w:hanging="39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0" w15:restartNumberingAfterBreak="0">
    <w:nsid w:val="77833DDD"/>
    <w:multiLevelType w:val="multilevel"/>
    <w:tmpl w:val="3EF6B662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777063475">
    <w:abstractNumId w:val="24"/>
  </w:num>
  <w:num w:numId="2" w16cid:durableId="307327576">
    <w:abstractNumId w:val="25"/>
  </w:num>
  <w:num w:numId="3" w16cid:durableId="1276450822">
    <w:abstractNumId w:val="25"/>
    <w:lvlOverride w:ilvl="0">
      <w:startOverride w:val="10"/>
    </w:lvlOverride>
  </w:num>
  <w:num w:numId="4" w16cid:durableId="769010010">
    <w:abstractNumId w:val="3"/>
  </w:num>
  <w:num w:numId="5" w16cid:durableId="27879632">
    <w:abstractNumId w:val="12"/>
  </w:num>
  <w:num w:numId="6" w16cid:durableId="334573875">
    <w:abstractNumId w:val="20"/>
  </w:num>
  <w:num w:numId="7" w16cid:durableId="2124301419">
    <w:abstractNumId w:val="4"/>
  </w:num>
  <w:num w:numId="8" w16cid:durableId="2079283837">
    <w:abstractNumId w:val="36"/>
  </w:num>
  <w:num w:numId="9" w16cid:durableId="1336226766">
    <w:abstractNumId w:val="8"/>
  </w:num>
  <w:num w:numId="10" w16cid:durableId="36977874">
    <w:abstractNumId w:val="7"/>
  </w:num>
  <w:num w:numId="11" w16cid:durableId="316570693">
    <w:abstractNumId w:val="7"/>
    <w:lvlOverride w:ilvl="0">
      <w:startOverride w:val="10"/>
    </w:lvlOverride>
  </w:num>
  <w:num w:numId="12" w16cid:durableId="496267915">
    <w:abstractNumId w:val="7"/>
    <w:lvlOverride w:ilvl="0">
      <w:startOverride w:val="12"/>
    </w:lvlOverride>
  </w:num>
  <w:num w:numId="13" w16cid:durableId="30227706">
    <w:abstractNumId w:val="0"/>
  </w:num>
  <w:num w:numId="14" w16cid:durableId="165630395">
    <w:abstractNumId w:val="16"/>
  </w:num>
  <w:num w:numId="15" w16cid:durableId="467940851">
    <w:abstractNumId w:val="18"/>
  </w:num>
  <w:num w:numId="16" w16cid:durableId="202714194">
    <w:abstractNumId w:val="23"/>
  </w:num>
  <w:num w:numId="17" w16cid:durableId="101146903">
    <w:abstractNumId w:val="19"/>
  </w:num>
  <w:num w:numId="18" w16cid:durableId="1446080267">
    <w:abstractNumId w:val="14"/>
  </w:num>
  <w:num w:numId="19" w16cid:durableId="2037580175">
    <w:abstractNumId w:val="15"/>
  </w:num>
  <w:num w:numId="20" w16cid:durableId="1822772445">
    <w:abstractNumId w:val="13"/>
  </w:num>
  <w:num w:numId="21" w16cid:durableId="102649868">
    <w:abstractNumId w:val="22"/>
  </w:num>
  <w:num w:numId="22" w16cid:durableId="1803882121">
    <w:abstractNumId w:val="39"/>
  </w:num>
  <w:num w:numId="23" w16cid:durableId="201748595">
    <w:abstractNumId w:val="10"/>
  </w:num>
  <w:num w:numId="24" w16cid:durableId="2106875908">
    <w:abstractNumId w:val="30"/>
  </w:num>
  <w:num w:numId="25" w16cid:durableId="1935625110">
    <w:abstractNumId w:val="28"/>
  </w:num>
  <w:num w:numId="26" w16cid:durableId="521432809">
    <w:abstractNumId w:val="1"/>
  </w:num>
  <w:num w:numId="27" w16cid:durableId="2093625592">
    <w:abstractNumId w:val="11"/>
  </w:num>
  <w:num w:numId="28" w16cid:durableId="1991706927">
    <w:abstractNumId w:val="21"/>
  </w:num>
  <w:num w:numId="29" w16cid:durableId="1015376566">
    <w:abstractNumId w:val="26"/>
  </w:num>
  <w:num w:numId="30" w16cid:durableId="310601920">
    <w:abstractNumId w:val="35"/>
  </w:num>
  <w:num w:numId="31" w16cid:durableId="50883399">
    <w:abstractNumId w:val="6"/>
  </w:num>
  <w:num w:numId="32" w16cid:durableId="254705181">
    <w:abstractNumId w:val="31"/>
  </w:num>
  <w:num w:numId="33" w16cid:durableId="23793455">
    <w:abstractNumId w:val="37"/>
  </w:num>
  <w:num w:numId="34" w16cid:durableId="1043361313">
    <w:abstractNumId w:val="17"/>
  </w:num>
  <w:num w:numId="35" w16cid:durableId="33577226">
    <w:abstractNumId w:val="32"/>
  </w:num>
  <w:num w:numId="36" w16cid:durableId="1663267481">
    <w:abstractNumId w:val="33"/>
  </w:num>
  <w:num w:numId="37" w16cid:durableId="448623279">
    <w:abstractNumId w:val="27"/>
  </w:num>
  <w:num w:numId="38" w16cid:durableId="623117111">
    <w:abstractNumId w:val="29"/>
  </w:num>
  <w:num w:numId="39" w16cid:durableId="1709333630">
    <w:abstractNumId w:val="34"/>
  </w:num>
  <w:num w:numId="40" w16cid:durableId="1286766049">
    <w:abstractNumId w:val="38"/>
  </w:num>
  <w:num w:numId="41" w16cid:durableId="440221878">
    <w:abstractNumId w:val="5"/>
  </w:num>
  <w:num w:numId="42" w16cid:durableId="1228804300">
    <w:abstractNumId w:val="9"/>
  </w:num>
  <w:num w:numId="43" w16cid:durableId="84426062">
    <w:abstractNumId w:val="40"/>
  </w:num>
  <w:num w:numId="44" w16cid:durableId="1339311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FBD"/>
    <w:rsid w:val="00026430"/>
    <w:rsid w:val="00030DF5"/>
    <w:rsid w:val="0003615C"/>
    <w:rsid w:val="000376AB"/>
    <w:rsid w:val="00043882"/>
    <w:rsid w:val="0004563A"/>
    <w:rsid w:val="000625B7"/>
    <w:rsid w:val="00062864"/>
    <w:rsid w:val="00063E36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44FF"/>
    <w:rsid w:val="00145948"/>
    <w:rsid w:val="00155C7C"/>
    <w:rsid w:val="00160A2A"/>
    <w:rsid w:val="001614A7"/>
    <w:rsid w:val="0019414B"/>
    <w:rsid w:val="0019684F"/>
    <w:rsid w:val="001A3FBD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B7B11"/>
    <w:rsid w:val="002C768C"/>
    <w:rsid w:val="002D05E9"/>
    <w:rsid w:val="002D533A"/>
    <w:rsid w:val="002D778C"/>
    <w:rsid w:val="002E38C3"/>
    <w:rsid w:val="002F7961"/>
    <w:rsid w:val="00302300"/>
    <w:rsid w:val="003048BC"/>
    <w:rsid w:val="00305DD1"/>
    <w:rsid w:val="003145ED"/>
    <w:rsid w:val="00315C77"/>
    <w:rsid w:val="0033168A"/>
    <w:rsid w:val="00335CD9"/>
    <w:rsid w:val="00340F54"/>
    <w:rsid w:val="0035681D"/>
    <w:rsid w:val="00361201"/>
    <w:rsid w:val="00364045"/>
    <w:rsid w:val="0039461F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10B57"/>
    <w:rsid w:val="00422C3F"/>
    <w:rsid w:val="004354AC"/>
    <w:rsid w:val="00446E1A"/>
    <w:rsid w:val="00463E9D"/>
    <w:rsid w:val="004847CA"/>
    <w:rsid w:val="00497B82"/>
    <w:rsid w:val="004B7714"/>
    <w:rsid w:val="004C4B76"/>
    <w:rsid w:val="004C6412"/>
    <w:rsid w:val="004D2D62"/>
    <w:rsid w:val="004D30D5"/>
    <w:rsid w:val="004D438B"/>
    <w:rsid w:val="004D6504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40FB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2121"/>
    <w:rsid w:val="005B6538"/>
    <w:rsid w:val="005C37AB"/>
    <w:rsid w:val="005E3C49"/>
    <w:rsid w:val="005F35E2"/>
    <w:rsid w:val="00601A75"/>
    <w:rsid w:val="00616F70"/>
    <w:rsid w:val="00621439"/>
    <w:rsid w:val="00622DE5"/>
    <w:rsid w:val="00625279"/>
    <w:rsid w:val="00634DD7"/>
    <w:rsid w:val="00636BE0"/>
    <w:rsid w:val="0064363E"/>
    <w:rsid w:val="00670158"/>
    <w:rsid w:val="006811D6"/>
    <w:rsid w:val="00690392"/>
    <w:rsid w:val="00696910"/>
    <w:rsid w:val="00697F98"/>
    <w:rsid w:val="006C326A"/>
    <w:rsid w:val="006C40E9"/>
    <w:rsid w:val="006D0D64"/>
    <w:rsid w:val="006D3303"/>
    <w:rsid w:val="006D5CB7"/>
    <w:rsid w:val="006E3675"/>
    <w:rsid w:val="007030F6"/>
    <w:rsid w:val="00706B8E"/>
    <w:rsid w:val="00715AF3"/>
    <w:rsid w:val="00720C1E"/>
    <w:rsid w:val="00734F30"/>
    <w:rsid w:val="007406C3"/>
    <w:rsid w:val="007410E7"/>
    <w:rsid w:val="007420D8"/>
    <w:rsid w:val="00744F8F"/>
    <w:rsid w:val="00771B54"/>
    <w:rsid w:val="007728C1"/>
    <w:rsid w:val="00777916"/>
    <w:rsid w:val="00780167"/>
    <w:rsid w:val="007819DE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62AF"/>
    <w:rsid w:val="00906685"/>
    <w:rsid w:val="00910E0F"/>
    <w:rsid w:val="0091690E"/>
    <w:rsid w:val="00924A29"/>
    <w:rsid w:val="009457CA"/>
    <w:rsid w:val="00947238"/>
    <w:rsid w:val="009624FC"/>
    <w:rsid w:val="0096461D"/>
    <w:rsid w:val="009655C3"/>
    <w:rsid w:val="009953AF"/>
    <w:rsid w:val="00996E34"/>
    <w:rsid w:val="009A6E2B"/>
    <w:rsid w:val="009B4FAC"/>
    <w:rsid w:val="009B71C3"/>
    <w:rsid w:val="009C20D3"/>
    <w:rsid w:val="009E3260"/>
    <w:rsid w:val="009E5835"/>
    <w:rsid w:val="009F4E01"/>
    <w:rsid w:val="00A0530F"/>
    <w:rsid w:val="00A06A2B"/>
    <w:rsid w:val="00A07090"/>
    <w:rsid w:val="00A11AD7"/>
    <w:rsid w:val="00A1286B"/>
    <w:rsid w:val="00A240CA"/>
    <w:rsid w:val="00A37C1D"/>
    <w:rsid w:val="00A40D86"/>
    <w:rsid w:val="00A43208"/>
    <w:rsid w:val="00A4733F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042"/>
    <w:rsid w:val="00AE2E8F"/>
    <w:rsid w:val="00AF5760"/>
    <w:rsid w:val="00AF6352"/>
    <w:rsid w:val="00B05649"/>
    <w:rsid w:val="00B059ED"/>
    <w:rsid w:val="00B1723C"/>
    <w:rsid w:val="00B177FE"/>
    <w:rsid w:val="00B21EC0"/>
    <w:rsid w:val="00B264C1"/>
    <w:rsid w:val="00B31B65"/>
    <w:rsid w:val="00B36178"/>
    <w:rsid w:val="00B4532F"/>
    <w:rsid w:val="00B46232"/>
    <w:rsid w:val="00B5039F"/>
    <w:rsid w:val="00B85EE2"/>
    <w:rsid w:val="00BA68E3"/>
    <w:rsid w:val="00BE7574"/>
    <w:rsid w:val="00BF2B7B"/>
    <w:rsid w:val="00BF71C2"/>
    <w:rsid w:val="00C26F53"/>
    <w:rsid w:val="00C330CB"/>
    <w:rsid w:val="00C3675D"/>
    <w:rsid w:val="00C419C1"/>
    <w:rsid w:val="00C42D84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02660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D786E"/>
    <w:rsid w:val="00DE1B2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81F2A"/>
    <w:rsid w:val="00E91F21"/>
    <w:rsid w:val="00EA17AC"/>
    <w:rsid w:val="00EB46EA"/>
    <w:rsid w:val="00EB6956"/>
    <w:rsid w:val="00EC545D"/>
    <w:rsid w:val="00EE6672"/>
    <w:rsid w:val="00EF0D22"/>
    <w:rsid w:val="00F13C69"/>
    <w:rsid w:val="00F41627"/>
    <w:rsid w:val="00F41DF6"/>
    <w:rsid w:val="00F52245"/>
    <w:rsid w:val="00F5569F"/>
    <w:rsid w:val="00F60308"/>
    <w:rsid w:val="00F640D0"/>
    <w:rsid w:val="00F71564"/>
    <w:rsid w:val="00F75389"/>
    <w:rsid w:val="00F903E8"/>
    <w:rsid w:val="00FA0C8C"/>
    <w:rsid w:val="00FA1D02"/>
    <w:rsid w:val="00FB4F49"/>
    <w:rsid w:val="00FD07F5"/>
    <w:rsid w:val="00FF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E7C433"/>
  <w15:docId w15:val="{67BA626A-95C7-5C40-BA61-CA3BE584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FBD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1A3FBD"/>
    <w:rPr>
      <w:sz w:val="24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1A3FB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uiPriority w:val="22"/>
    <w:qFormat/>
    <w:rsid w:val="001A3FBD"/>
    <w:rPr>
      <w:b/>
      <w:bCs/>
    </w:rPr>
  </w:style>
  <w:style w:type="character" w:styleId="nfasis">
    <w:name w:val="Emphasis"/>
    <w:uiPriority w:val="20"/>
    <w:qFormat/>
    <w:rsid w:val="001A3FBD"/>
    <w:rPr>
      <w:i/>
      <w:iCs/>
    </w:rPr>
  </w:style>
  <w:style w:type="character" w:styleId="Hipervnculo">
    <w:name w:val="Hyperlink"/>
    <w:uiPriority w:val="99"/>
    <w:unhideWhenUsed/>
    <w:rsid w:val="001A3FBD"/>
    <w:rPr>
      <w:color w:val="0000FF"/>
      <w:u w:val="single"/>
    </w:rPr>
  </w:style>
  <w:style w:type="character" w:customStyle="1" w:styleId="TextodegloboCar1">
    <w:name w:val="Texto de globo Car1"/>
    <w:basedOn w:val="Fuentedeprrafopredeter"/>
    <w:uiPriority w:val="99"/>
    <w:semiHidden/>
    <w:rsid w:val="001A3FBD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3FBD"/>
    <w:rPr>
      <w:rFonts w:ascii="Calibri" w:eastAsia="Calibri" w:hAnsi="Calibri"/>
      <w:sz w:val="24"/>
      <w:szCs w:val="24"/>
      <w:lang w:eastAsia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3FBD"/>
    <w:pPr>
      <w:spacing w:after="200" w:line="276" w:lineRule="auto"/>
      <w:jc w:val="left"/>
    </w:pPr>
    <w:rPr>
      <w:rFonts w:ascii="Calibri" w:eastAsia="Calibri" w:hAnsi="Calibri"/>
      <w:szCs w:val="24"/>
      <w:lang w:val="es-AR" w:eastAsia="en-US"/>
    </w:rPr>
  </w:style>
  <w:style w:type="character" w:customStyle="1" w:styleId="TextocomentarioCar1">
    <w:name w:val="Texto comentario Car1"/>
    <w:basedOn w:val="Fuentedeprrafopredeter"/>
    <w:uiPriority w:val="99"/>
    <w:semiHidden/>
    <w:rsid w:val="001A3FBD"/>
    <w:rPr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3FBD"/>
    <w:rPr>
      <w:rFonts w:ascii="Calibri" w:eastAsia="Calibri" w:hAnsi="Calibri"/>
      <w:b/>
      <w:bCs/>
      <w:sz w:val="24"/>
      <w:szCs w:val="24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3FBD"/>
    <w:rPr>
      <w:b/>
      <w:bCs/>
    </w:rPr>
  </w:style>
  <w:style w:type="character" w:customStyle="1" w:styleId="AsuntodelcomentarioCar1">
    <w:name w:val="Asunto del comentario Car1"/>
    <w:basedOn w:val="TextocomentarioCar1"/>
    <w:uiPriority w:val="99"/>
    <w:semiHidden/>
    <w:rsid w:val="001A3FBD"/>
    <w:rPr>
      <w:b/>
      <w:bCs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unhideWhenUsed/>
    <w:rsid w:val="001A3FBD"/>
    <w:pPr>
      <w:jc w:val="left"/>
    </w:pPr>
    <w:rPr>
      <w:rFonts w:ascii="Cambria" w:eastAsia="Cambria" w:hAnsi="Cambria"/>
      <w:sz w:val="20"/>
      <w:lang w:val="es-AR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A3FBD"/>
    <w:rPr>
      <w:rFonts w:ascii="Cambria" w:eastAsia="Cambria" w:hAnsi="Cambria"/>
      <w:lang w:eastAsia="en-US"/>
    </w:rPr>
  </w:style>
  <w:style w:type="paragraph" w:styleId="Ttulo">
    <w:name w:val="Title"/>
    <w:basedOn w:val="Normal"/>
    <w:next w:val="Normal"/>
    <w:link w:val="TtuloCar"/>
    <w:qFormat/>
    <w:rsid w:val="001A3FBD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jc w:val="left"/>
    </w:pPr>
    <w:rPr>
      <w:rFonts w:ascii="Pica 10" w:eastAsia="Pica 10" w:hAnsi="Pica 10"/>
      <w:b/>
      <w:color w:val="000000"/>
      <w:sz w:val="72"/>
      <w:szCs w:val="72"/>
      <w:lang w:val="es-AR" w:eastAsia="es-AR"/>
    </w:rPr>
  </w:style>
  <w:style w:type="character" w:customStyle="1" w:styleId="TtuloCar">
    <w:name w:val="Título Car"/>
    <w:basedOn w:val="Fuentedeprrafopredeter"/>
    <w:link w:val="Ttulo"/>
    <w:rsid w:val="001A3FBD"/>
    <w:rPr>
      <w:rFonts w:ascii="Pica 10" w:eastAsia="Pica 10" w:hAnsi="Pica 10"/>
      <w:b/>
      <w:color w:val="000000"/>
      <w:sz w:val="72"/>
      <w:szCs w:val="72"/>
    </w:rPr>
  </w:style>
  <w:style w:type="paragraph" w:styleId="Prrafodelista">
    <w:name w:val="List Paragraph"/>
    <w:basedOn w:val="Normal"/>
    <w:uiPriority w:val="34"/>
    <w:qFormat/>
    <w:rsid w:val="001A3FBD"/>
    <w:pPr>
      <w:ind w:left="720"/>
      <w:contextualSpacing/>
    </w:pPr>
  </w:style>
  <w:style w:type="paragraph" w:styleId="Sinespaciado">
    <w:name w:val="No Spacing"/>
    <w:uiPriority w:val="1"/>
    <w:qFormat/>
    <w:rsid w:val="00DD786E"/>
    <w:rPr>
      <w:sz w:val="24"/>
      <w:szCs w:val="24"/>
      <w:lang w:val="es-ES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9E3260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C42D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useodelholocausto.org.ar/muestras/mujeresresistente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lex/Downloads/Legislar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(1).dotx</Template>
  <TotalTime>32</TotalTime>
  <Pages>3</Pages>
  <Words>707</Words>
  <Characters>3599</Characters>
  <Application>Microsoft Office Word</Application>
  <DocSecurity>0</DocSecurity>
  <Lines>79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Alexis Vaisman</dc:creator>
  <cp:lastModifiedBy>Alexis Vaisman</cp:lastModifiedBy>
  <cp:revision>13</cp:revision>
  <cp:lastPrinted>2020-04-17T20:31:00Z</cp:lastPrinted>
  <dcterms:created xsi:type="dcterms:W3CDTF">2022-03-31T02:50:00Z</dcterms:created>
  <dcterms:modified xsi:type="dcterms:W3CDTF">2022-03-31T03:31:00Z</dcterms:modified>
</cp:coreProperties>
</file>