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477" w:rsidRDefault="00F90477" w:rsidP="00F90477">
      <w:pPr>
        <w:jc w:val="center"/>
        <w:rPr>
          <w:b/>
          <w:szCs w:val="24"/>
        </w:rPr>
      </w:pPr>
      <w:r>
        <w:rPr>
          <w:b/>
          <w:szCs w:val="24"/>
        </w:rPr>
        <w:t>PROYECTO DE RESOLUCIÓN</w:t>
      </w:r>
    </w:p>
    <w:p w:rsidR="00F90477" w:rsidRDefault="00F90477" w:rsidP="00F90477">
      <w:pPr>
        <w:jc w:val="center"/>
        <w:rPr>
          <w:b/>
          <w:szCs w:val="24"/>
        </w:rPr>
      </w:pPr>
    </w:p>
    <w:p w:rsidR="00F90477" w:rsidRDefault="00F90477" w:rsidP="00F90477">
      <w:pPr>
        <w:rPr>
          <w:szCs w:val="24"/>
        </w:rPr>
      </w:pPr>
    </w:p>
    <w:p w:rsidR="00F90477" w:rsidRDefault="00F90477" w:rsidP="00F90477">
      <w:pPr>
        <w:spacing w:before="40" w:after="40" w:line="360" w:lineRule="auto"/>
        <w:rPr>
          <w:szCs w:val="24"/>
        </w:rPr>
      </w:pPr>
      <w:r>
        <w:rPr>
          <w:szCs w:val="24"/>
        </w:rPr>
        <w:t xml:space="preserve">Artículo 1º.- </w:t>
      </w:r>
      <w:r>
        <w:rPr>
          <w:szCs w:val="24"/>
          <w:highlight w:val="white"/>
        </w:rPr>
        <w:t>La Legislatura de la Ciudad de Buenos Aires solicita al Poder Ejecutivo por intermedio de los organismos que correspondan informe -dentro de los 30 días de recibida la presente- sobre los puntos que a continuación se detallan, en relación a</w:t>
      </w:r>
      <w:r>
        <w:rPr>
          <w:szCs w:val="24"/>
        </w:rPr>
        <w:t xml:space="preserve">l barrio Rodrigo Bueno: </w:t>
      </w:r>
    </w:p>
    <w:p w:rsidR="00F90477" w:rsidRDefault="00F90477" w:rsidP="00F90477">
      <w:pPr>
        <w:spacing w:before="40" w:after="40" w:line="360" w:lineRule="auto"/>
        <w:ind w:left="720"/>
        <w:rPr>
          <w:szCs w:val="24"/>
          <w:highlight w:val="white"/>
        </w:rPr>
      </w:pPr>
    </w:p>
    <w:p w:rsidR="00F90477" w:rsidRDefault="00F90477" w:rsidP="00F90477">
      <w:pPr>
        <w:numPr>
          <w:ilvl w:val="0"/>
          <w:numId w:val="5"/>
        </w:numPr>
        <w:spacing w:before="40" w:after="40" w:line="360" w:lineRule="auto"/>
        <w:rPr>
          <w:szCs w:val="24"/>
        </w:rPr>
      </w:pPr>
      <w:r>
        <w:rPr>
          <w:szCs w:val="24"/>
          <w:highlight w:val="white"/>
        </w:rPr>
        <w:t>Detalle las obras realizadas en el barrio histórico hasta la fecha. Especifique qué obras están planificadas para el año 2022 y en qué plazos se ejecutarán. Detalle cuáles se encuentran concluidas y porcentaje de avance de las que se encuentran pendientes.</w:t>
      </w:r>
    </w:p>
    <w:p w:rsidR="00F90477" w:rsidRDefault="00F90477" w:rsidP="00F90477">
      <w:pPr>
        <w:numPr>
          <w:ilvl w:val="0"/>
          <w:numId w:val="5"/>
        </w:numPr>
        <w:spacing w:before="40" w:after="40" w:line="360" w:lineRule="auto"/>
        <w:rPr>
          <w:szCs w:val="24"/>
        </w:rPr>
      </w:pPr>
      <w:r>
        <w:rPr>
          <w:szCs w:val="24"/>
        </w:rPr>
        <w:t xml:space="preserve">Detalle cuántas familias fueron afectadas por el PIRU, desagregando la información según el criterio de afectación: bajo cota, esponjamiento y apertura de pasaje o calle. </w:t>
      </w:r>
    </w:p>
    <w:p w:rsidR="00F90477" w:rsidRDefault="00F90477" w:rsidP="00F90477">
      <w:pPr>
        <w:numPr>
          <w:ilvl w:val="0"/>
          <w:numId w:val="5"/>
        </w:numPr>
        <w:spacing w:before="40" w:after="40" w:line="360" w:lineRule="auto"/>
        <w:rPr>
          <w:szCs w:val="24"/>
        </w:rPr>
      </w:pPr>
      <w:r>
        <w:rPr>
          <w:szCs w:val="24"/>
          <w:highlight w:val="white"/>
        </w:rPr>
        <w:t>Detalle cuántas viviendas del barrio histórico no se encuentran afectadas por el PIRU. Especifique:</w:t>
      </w:r>
    </w:p>
    <w:p w:rsidR="00F90477" w:rsidRDefault="00F90477" w:rsidP="00F90477">
      <w:pPr>
        <w:numPr>
          <w:ilvl w:val="0"/>
          <w:numId w:val="4"/>
        </w:numPr>
        <w:spacing w:before="40" w:after="40" w:line="360" w:lineRule="auto"/>
        <w:rPr>
          <w:szCs w:val="24"/>
        </w:rPr>
      </w:pPr>
      <w:r>
        <w:rPr>
          <w:szCs w:val="24"/>
          <w:highlight w:val="white"/>
        </w:rPr>
        <w:t xml:space="preserve">cuántas </w:t>
      </w:r>
      <w:r>
        <w:rPr>
          <w:szCs w:val="24"/>
        </w:rPr>
        <w:t>están disponibles para la operatoria de canje.</w:t>
      </w:r>
    </w:p>
    <w:p w:rsidR="00F90477" w:rsidRDefault="00F90477" w:rsidP="00F90477">
      <w:pPr>
        <w:numPr>
          <w:ilvl w:val="0"/>
          <w:numId w:val="4"/>
        </w:numPr>
        <w:spacing w:before="40" w:after="40" w:line="360" w:lineRule="auto"/>
        <w:rPr>
          <w:szCs w:val="24"/>
        </w:rPr>
      </w:pPr>
      <w:r>
        <w:rPr>
          <w:szCs w:val="24"/>
        </w:rPr>
        <w:t>cuántos mejoramientos de vivienda han sido solicitados, cuántos han sido realizados a la fecha y cuántos están previstos realizar en el año 2022.</w:t>
      </w:r>
    </w:p>
    <w:p w:rsidR="00F90477" w:rsidRDefault="00F90477" w:rsidP="00F90477">
      <w:pPr>
        <w:numPr>
          <w:ilvl w:val="0"/>
          <w:numId w:val="5"/>
        </w:numPr>
        <w:spacing w:before="40" w:after="40" w:line="360" w:lineRule="auto"/>
        <w:rPr>
          <w:szCs w:val="24"/>
          <w:highlight w:val="white"/>
        </w:rPr>
      </w:pPr>
      <w:r>
        <w:rPr>
          <w:szCs w:val="24"/>
        </w:rPr>
        <w:t>Indique la cantidad de grupos familiares a los cuales se ha asignado la operatoria de canje. Detalle cuántos por mes y año y cuántos se encuentran pendientes.</w:t>
      </w:r>
    </w:p>
    <w:p w:rsidR="00F90477" w:rsidRDefault="00F90477" w:rsidP="00F90477">
      <w:pPr>
        <w:numPr>
          <w:ilvl w:val="0"/>
          <w:numId w:val="5"/>
        </w:numPr>
        <w:spacing w:before="40" w:after="40" w:line="360" w:lineRule="auto"/>
        <w:rPr>
          <w:szCs w:val="24"/>
        </w:rPr>
      </w:pPr>
      <w:r>
        <w:rPr>
          <w:szCs w:val="24"/>
        </w:rPr>
        <w:t>Detalle las obras que se realizaron en las viviendas que fueron asignadas a las familias que eligieron operatoria de canje. Adjunte los planos que verifiquen las condiciones estructurales y de habitabilidad, así como la composición de la familia asignada.</w:t>
      </w:r>
    </w:p>
    <w:p w:rsidR="00F90477" w:rsidRDefault="00F90477" w:rsidP="00F90477">
      <w:pPr>
        <w:numPr>
          <w:ilvl w:val="0"/>
          <w:numId w:val="5"/>
        </w:numPr>
        <w:spacing w:before="40" w:after="40" w:line="360" w:lineRule="auto"/>
        <w:rPr>
          <w:szCs w:val="24"/>
        </w:rPr>
      </w:pPr>
      <w:r>
        <w:rPr>
          <w:szCs w:val="24"/>
        </w:rPr>
        <w:t>Especifique las obras de infraestructura de cloacas, agua y tendido eléctrico que se realizaron en el barrio histórico. Detalle los avances por mes y año, y las obras previstas a realizar en el año 2022.</w:t>
      </w:r>
    </w:p>
    <w:p w:rsidR="00F90477" w:rsidRDefault="00F90477" w:rsidP="00F90477">
      <w:pPr>
        <w:numPr>
          <w:ilvl w:val="0"/>
          <w:numId w:val="5"/>
        </w:numPr>
        <w:spacing w:before="40" w:after="40" w:line="360" w:lineRule="auto"/>
        <w:rPr>
          <w:szCs w:val="24"/>
        </w:rPr>
      </w:pPr>
      <w:r>
        <w:rPr>
          <w:szCs w:val="24"/>
        </w:rPr>
        <w:t>Indique la cantidad de familias a las cuales se ha asignado la operatoria de relocalización externa. Detalle cuántos por mes y año y cuántos se encuentran pendientes.</w:t>
      </w:r>
    </w:p>
    <w:p w:rsidR="00F90477" w:rsidRDefault="00F90477" w:rsidP="00F90477">
      <w:pPr>
        <w:numPr>
          <w:ilvl w:val="0"/>
          <w:numId w:val="5"/>
        </w:numPr>
        <w:spacing w:before="40" w:after="40" w:line="360" w:lineRule="auto"/>
        <w:rPr>
          <w:szCs w:val="24"/>
        </w:rPr>
      </w:pPr>
      <w:r>
        <w:rPr>
          <w:szCs w:val="24"/>
        </w:rPr>
        <w:t>Especifique cantidad de intervenciones realizadas por la Dirección General de Guardia de Auxilio y Emergencias desde el año 2017, detallando la información por mes y por año, el resultado de la intervención, cantidad de viviendas clausuradas, tipo de solución habitacional ofrecida por el GCABA y tiempo de demora en la entrega de la solución definitiva.</w:t>
      </w:r>
    </w:p>
    <w:p w:rsidR="00F90477" w:rsidRDefault="00F90477" w:rsidP="00F90477">
      <w:pPr>
        <w:numPr>
          <w:ilvl w:val="0"/>
          <w:numId w:val="5"/>
        </w:numPr>
        <w:spacing w:before="40" w:after="40" w:line="360" w:lineRule="auto"/>
        <w:rPr>
          <w:szCs w:val="24"/>
        </w:rPr>
      </w:pPr>
      <w:r>
        <w:rPr>
          <w:szCs w:val="24"/>
          <w:highlight w:val="white"/>
        </w:rPr>
        <w:lastRenderedPageBreak/>
        <w:t xml:space="preserve">Indique el protocolo que se utiliza ante situaciones de violencia de género para grupos familiares afectados por el proceso de urbanización. </w:t>
      </w:r>
    </w:p>
    <w:p w:rsidR="00F90477" w:rsidRDefault="00F90477" w:rsidP="00F90477">
      <w:pPr>
        <w:numPr>
          <w:ilvl w:val="0"/>
          <w:numId w:val="5"/>
        </w:numPr>
        <w:spacing w:before="40" w:after="40" w:line="360" w:lineRule="auto"/>
        <w:rPr>
          <w:szCs w:val="24"/>
        </w:rPr>
      </w:pPr>
      <w:r>
        <w:rPr>
          <w:szCs w:val="24"/>
        </w:rPr>
        <w:t>Indique cuál es la altura de Avenida España asignada al barrio histórico y al nuevo complejo de viviendas construido. Especifique si se ha modificado la numeración de Av. España 1800 para el barrio histórico. En caso afirmativo, indique el motivo, el acto administrativo realizado y cómo se ha informado a los/as vecinos/as.</w:t>
      </w:r>
    </w:p>
    <w:p w:rsidR="00F90477" w:rsidRDefault="00F90477" w:rsidP="00F90477">
      <w:pPr>
        <w:numPr>
          <w:ilvl w:val="0"/>
          <w:numId w:val="5"/>
        </w:numPr>
        <w:spacing w:before="40" w:after="40" w:line="360" w:lineRule="auto"/>
        <w:rPr>
          <w:szCs w:val="24"/>
        </w:rPr>
      </w:pPr>
      <w:r>
        <w:rPr>
          <w:szCs w:val="24"/>
        </w:rPr>
        <w:t>Indique en qué comuna se encuentra situado el barrio Rodrigo Bueno. Detalle si se han modificado los límites establecidos para las comunas 1 y 4, indicando la fecha y el acto administrativo mediante el cual se realizó.</w:t>
      </w:r>
    </w:p>
    <w:p w:rsidR="00F90477" w:rsidRDefault="00F90477" w:rsidP="00F90477">
      <w:pPr>
        <w:spacing w:before="40" w:after="40" w:line="360" w:lineRule="auto"/>
        <w:rPr>
          <w:szCs w:val="24"/>
        </w:rPr>
      </w:pPr>
    </w:p>
    <w:p w:rsidR="00F90477" w:rsidRDefault="00F90477" w:rsidP="00F90477">
      <w:pPr>
        <w:spacing w:before="240" w:after="240" w:line="360" w:lineRule="auto"/>
        <w:rPr>
          <w:szCs w:val="24"/>
        </w:rPr>
      </w:pPr>
      <w:r>
        <w:rPr>
          <w:b/>
          <w:szCs w:val="24"/>
        </w:rPr>
        <w:t>Artículo 2º.-</w:t>
      </w:r>
      <w:r>
        <w:rPr>
          <w:szCs w:val="24"/>
        </w:rPr>
        <w:t xml:space="preserve"> Comuníquese, </w:t>
      </w:r>
      <w:proofErr w:type="spellStart"/>
      <w:r>
        <w:rPr>
          <w:szCs w:val="24"/>
        </w:rPr>
        <w:t>etc</w:t>
      </w:r>
      <w:proofErr w:type="spellEnd"/>
    </w:p>
    <w:p w:rsidR="00F90477" w:rsidRDefault="00F90477" w:rsidP="00F90477">
      <w:pPr>
        <w:spacing w:before="240" w:after="240" w:line="360" w:lineRule="auto"/>
        <w:rPr>
          <w:szCs w:val="24"/>
        </w:rPr>
      </w:pPr>
    </w:p>
    <w:p w:rsidR="00F90477" w:rsidRDefault="00F90477" w:rsidP="00F90477">
      <w:pPr>
        <w:spacing w:before="240" w:after="240" w:line="360" w:lineRule="auto"/>
        <w:jc w:val="center"/>
        <w:rPr>
          <w:b/>
          <w:szCs w:val="24"/>
        </w:rPr>
      </w:pPr>
      <w:r>
        <w:br w:type="page"/>
      </w:r>
    </w:p>
    <w:p w:rsidR="00F90477" w:rsidRDefault="00F90477" w:rsidP="00F90477">
      <w:pPr>
        <w:spacing w:before="240" w:after="240" w:line="360" w:lineRule="auto"/>
        <w:jc w:val="center"/>
        <w:rPr>
          <w:b/>
          <w:szCs w:val="24"/>
        </w:rPr>
      </w:pPr>
      <w:r>
        <w:rPr>
          <w:b/>
          <w:szCs w:val="24"/>
        </w:rPr>
        <w:lastRenderedPageBreak/>
        <w:t>FUNDAMENTOS</w:t>
      </w:r>
    </w:p>
    <w:p w:rsidR="00F90477" w:rsidRDefault="00F90477" w:rsidP="00F90477">
      <w:pPr>
        <w:spacing w:before="240" w:after="240" w:line="360" w:lineRule="auto"/>
        <w:rPr>
          <w:szCs w:val="24"/>
        </w:rPr>
      </w:pPr>
      <w:r>
        <w:rPr>
          <w:szCs w:val="24"/>
        </w:rPr>
        <w:t>Señor Presidente:</w:t>
      </w:r>
    </w:p>
    <w:p w:rsidR="00F90477" w:rsidRDefault="00F90477" w:rsidP="00F90477">
      <w:pPr>
        <w:spacing w:before="240" w:after="240" w:line="360" w:lineRule="auto"/>
        <w:ind w:firstLine="720"/>
        <w:rPr>
          <w:szCs w:val="24"/>
        </w:rPr>
      </w:pPr>
      <w:r>
        <w:rPr>
          <w:szCs w:val="24"/>
        </w:rPr>
        <w:t xml:space="preserve">En el año 2017 se aprobó la Ley N° 5798 que </w:t>
      </w:r>
      <w:r>
        <w:rPr>
          <w:szCs w:val="24"/>
          <w:highlight w:val="white"/>
        </w:rPr>
        <w:t>reurbanización, zonificación e integración social, cultural y urbana del barrio Rodrigo Bueno</w:t>
      </w:r>
      <w:r>
        <w:rPr>
          <w:szCs w:val="24"/>
        </w:rPr>
        <w:t>. El mismo está ubicado en Av. España 1800, comuna 1 de la Ciudad. De acuerdo al último censo realizado por el Instituto de Vivienda de la Ciudad, en el año 2016, el barrio Rodrigo Bueno estaba formado por 563 viviendas, habitadas por 2665 personas y distribuidas en las 4 manzanas que constituyen el barrio histórico.</w:t>
      </w:r>
    </w:p>
    <w:p w:rsidR="00F90477" w:rsidRDefault="00F90477" w:rsidP="00F90477">
      <w:pPr>
        <w:spacing w:before="240" w:after="240" w:line="360" w:lineRule="auto"/>
        <w:ind w:firstLine="720"/>
        <w:rPr>
          <w:szCs w:val="24"/>
        </w:rPr>
      </w:pPr>
      <w:r>
        <w:rPr>
          <w:szCs w:val="24"/>
        </w:rPr>
        <w:t>Las intervenciones llevadas a cabo desde el Instituto de Vivienda de la Ciudad se han concentrado en la construcción de viviendas nuevas y apertura de nuevas calles en el complejo de viviendas nuevas. Sin embargo, la mayoría de las problemáticas que existían en el barrio histórico  persisten a la fecha. Entre ellas destacamos problemas con el acceso a los servicios públicos.</w:t>
      </w:r>
    </w:p>
    <w:p w:rsidR="00F90477" w:rsidRDefault="00F90477" w:rsidP="00F90477">
      <w:pPr>
        <w:spacing w:before="240" w:after="240" w:line="360" w:lineRule="auto"/>
        <w:ind w:firstLine="720"/>
        <w:rPr>
          <w:szCs w:val="24"/>
        </w:rPr>
      </w:pPr>
      <w:r>
        <w:rPr>
          <w:szCs w:val="24"/>
        </w:rPr>
        <w:t>Durante el proceso de construcción de vivienda nueva, con el consecuente movimiento de suelos, y con las demoliciones realizadas, se han producido problemas en la infraestructura de varias viviendas del barrio histórico a partir de las cuales se tornó necesario dar intervención a la Dirección General de Guardia de Auxilio y Emergencias que ha clausurado en forma definitiva a varias de ellas. Ello ocasionó que varias familias hayan tenido que dejar sus viviendas sin aviso previo, sin poder retirar sus pertenencias y con la única propuesta de mudarse temporalmente a hoteles distantes de su barrio, mientras se aguardaba el avance de los procesos administrativos requeridos para acceder a una vivienda definitiva.</w:t>
      </w:r>
    </w:p>
    <w:p w:rsidR="00F90477" w:rsidRDefault="00F90477" w:rsidP="00F90477">
      <w:pPr>
        <w:spacing w:before="240" w:after="240" w:line="360" w:lineRule="auto"/>
        <w:ind w:firstLine="720"/>
        <w:rPr>
          <w:szCs w:val="24"/>
        </w:rPr>
      </w:pPr>
      <w:r>
        <w:rPr>
          <w:szCs w:val="24"/>
        </w:rPr>
        <w:t xml:space="preserve">Por otra parte, con la construcción de vivienda nueva se ha realizado una modificación en la altura de la Av. España asignada al barrio histórico. La dirección que tienen los vecinos del barrio histórico es Av. España 1800, así figura en sus documentos de identidad y tienen registrada correspondencia a su nombre con esa información, por lo que los cambios realizados han </w:t>
      </w:r>
      <w:proofErr w:type="spellStart"/>
      <w:r>
        <w:rPr>
          <w:szCs w:val="24"/>
        </w:rPr>
        <w:t>generando</w:t>
      </w:r>
      <w:proofErr w:type="spellEnd"/>
      <w:r>
        <w:rPr>
          <w:szCs w:val="24"/>
        </w:rPr>
        <w:t xml:space="preserve"> inconvenientes para la recepción del correo. En adición, recientemente  se han colocado carteles sobre la Av. España a la altura del ingreso al barrio Rodrigo Bueno que indican que se trata de la comuna 4. Sin embargo, de acuerdo al Gobierno de la Ciudad en barrio se encuentra localizado en la Comuna 1: </w:t>
      </w:r>
      <w:hyperlink r:id="rId9">
        <w:r>
          <w:rPr>
            <w:color w:val="1155CC"/>
            <w:szCs w:val="24"/>
            <w:u w:val="single"/>
          </w:rPr>
          <w:t>https://www.buenosaires.gob.ar/institutodevivienda/integracion-de-los-barrios/barrio-rodrigo-bueno</w:t>
        </w:r>
      </w:hyperlink>
      <w:r>
        <w:rPr>
          <w:szCs w:val="24"/>
        </w:rPr>
        <w:t xml:space="preserve"> por lo que esta situación ha resultado llamativa para sus habitantes.</w:t>
      </w:r>
    </w:p>
    <w:p w:rsidR="00F90477" w:rsidRDefault="00F90477" w:rsidP="00F90477">
      <w:pPr>
        <w:spacing w:before="240" w:after="240" w:line="360" w:lineRule="auto"/>
        <w:ind w:firstLine="720"/>
        <w:rPr>
          <w:szCs w:val="24"/>
        </w:rPr>
      </w:pPr>
      <w:r>
        <w:rPr>
          <w:szCs w:val="24"/>
        </w:rPr>
        <w:t xml:space="preserve">La Constitución de la Ciudad Autónoma de Buenos Aires reconoce el derecho a una vivienda digna y a un hábitat adecuado en su artículo 31, que implica la necesidad </w:t>
      </w:r>
      <w:r>
        <w:rPr>
          <w:szCs w:val="24"/>
        </w:rPr>
        <w:lastRenderedPageBreak/>
        <w:t xml:space="preserve">de resolver el déficit habitacional, de infraestructura y servicios, así como desarrollar políticas de integración con criterios de radicación definitiva. El Gobierno de la Ciudad debe garantizar el cumplimiento de esta normativa así como de la Ley de </w:t>
      </w:r>
      <w:r>
        <w:rPr>
          <w:szCs w:val="24"/>
          <w:highlight w:val="white"/>
        </w:rPr>
        <w:t>reurbanización, zonificación e integración social, cultural y urbana del barrio Rodrigo Bueno, sancionada hace más de cuatro años, permitiendo mejorar las condiciones de vida de sus habitantes</w:t>
      </w:r>
    </w:p>
    <w:p w:rsidR="00F90477" w:rsidRDefault="00F90477" w:rsidP="00F90477">
      <w:pPr>
        <w:spacing w:before="240" w:after="240" w:line="360" w:lineRule="auto"/>
        <w:rPr>
          <w:szCs w:val="24"/>
        </w:rPr>
      </w:pPr>
      <w:r>
        <w:rPr>
          <w:szCs w:val="24"/>
        </w:rPr>
        <w:tab/>
        <w:t>Por todo lo expuesto, solicitamos la aprobación del presente proyecto de resolución.</w:t>
      </w:r>
    </w:p>
    <w:p w:rsidR="00F90477" w:rsidRDefault="00F90477" w:rsidP="00F90477">
      <w:pPr>
        <w:spacing w:before="40" w:after="40" w:line="360" w:lineRule="auto"/>
        <w:rPr>
          <w:szCs w:val="24"/>
        </w:rPr>
      </w:pPr>
    </w:p>
    <w:p w:rsidR="00F90477" w:rsidRDefault="00F90477" w:rsidP="00F90477">
      <w:pPr>
        <w:spacing w:before="40" w:after="40" w:line="360" w:lineRule="auto"/>
        <w:rPr>
          <w:szCs w:val="24"/>
        </w:rPr>
      </w:pPr>
    </w:p>
    <w:p w:rsidR="00F90477" w:rsidRDefault="00F90477" w:rsidP="00F90477">
      <w:pPr>
        <w:rPr>
          <w:szCs w:val="24"/>
        </w:rPr>
      </w:pPr>
    </w:p>
    <w:p w:rsidR="00F90477" w:rsidRDefault="00F90477" w:rsidP="00F90477">
      <w:pPr>
        <w:rPr>
          <w:szCs w:val="24"/>
        </w:rPr>
      </w:pPr>
    </w:p>
    <w:p w:rsidR="005E3C49" w:rsidRPr="00F90477" w:rsidRDefault="005E3C49" w:rsidP="00F90477">
      <w:bookmarkStart w:id="0" w:name="_GoBack"/>
      <w:bookmarkEnd w:id="0"/>
    </w:p>
    <w:sectPr w:rsidR="005E3C49" w:rsidRPr="00F90477" w:rsidSect="00BA7556">
      <w:headerReference w:type="even" r:id="rId10"/>
      <w:headerReference w:type="default" r:id="rId11"/>
      <w:footerReference w:type="even" r:id="rId12"/>
      <w:footerReference w:type="default" r:id="rId13"/>
      <w:headerReference w:type="first" r:id="rId14"/>
      <w:footerReference w:type="first" r:id="rId15"/>
      <w:pgSz w:w="12242" w:h="20163" w:code="5"/>
      <w:pgMar w:top="2520"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070" w:rsidRDefault="00920070">
      <w:r>
        <w:separator/>
      </w:r>
    </w:p>
  </w:endnote>
  <w:endnote w:type="continuationSeparator" w:id="0">
    <w:p w:rsidR="00920070" w:rsidRDefault="00920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920070">
      <w:fldChar w:fldCharType="begin"/>
    </w:r>
    <w:r w:rsidR="00920070">
      <w:instrText xml:space="preserve"> SAVEDATE  \* MERGEFORMAT </w:instrText>
    </w:r>
    <w:r w:rsidR="00920070">
      <w:fldChar w:fldCharType="separate"/>
    </w:r>
    <w:r w:rsidR="00F90477" w:rsidRPr="00F90477">
      <w:rPr>
        <w:noProof/>
        <w:color w:val="333333"/>
        <w:sz w:val="20"/>
      </w:rPr>
      <w:t>31/03/2022 14:44:00</w:t>
    </w:r>
    <w:r w:rsidR="00920070">
      <w:rPr>
        <w:noProof/>
        <w:color w:val="333333"/>
        <w:sz w:val="20"/>
      </w:rPr>
      <w:fldChar w:fldCharType="end"/>
    </w:r>
    <w:r w:rsidRPr="001C19C4">
      <w:rPr>
        <w:color w:val="333333"/>
        <w:sz w:val="20"/>
      </w:rPr>
      <w:t xml:space="preserve">  -  Cantidad de caracteres: </w:t>
    </w:r>
    <w:r w:rsidR="00920070">
      <w:fldChar w:fldCharType="begin"/>
    </w:r>
    <w:r w:rsidR="00920070">
      <w:instrText xml:space="preserve"> NUMCHARS  \* MERGEFORMAT </w:instrText>
    </w:r>
    <w:r w:rsidR="00920070">
      <w:fldChar w:fldCharType="separate"/>
    </w:r>
    <w:r w:rsidR="00F90477" w:rsidRPr="00F90477">
      <w:rPr>
        <w:noProof/>
        <w:color w:val="333333"/>
        <w:sz w:val="20"/>
      </w:rPr>
      <w:t>5102</w:t>
    </w:r>
    <w:r w:rsidR="00920070">
      <w:rPr>
        <w:noProof/>
        <w:color w:val="333333"/>
        <w:sz w:val="20"/>
      </w:rPr>
      <w:fldChar w:fldCharType="end"/>
    </w:r>
    <w:r w:rsidRPr="001C19C4">
      <w:rPr>
        <w:color w:val="333333"/>
        <w:sz w:val="20"/>
      </w:rPr>
      <w:t xml:space="preserve"> - Cantidad de palabras: </w:t>
    </w:r>
    <w:r w:rsidR="00920070">
      <w:fldChar w:fldCharType="begin"/>
    </w:r>
    <w:r w:rsidR="00920070">
      <w:instrText xml:space="preserve"> NUMWORDS  \* MERGEFORMAT </w:instrText>
    </w:r>
    <w:r w:rsidR="00920070">
      <w:fldChar w:fldCharType="separate"/>
    </w:r>
    <w:r w:rsidR="00F90477" w:rsidRPr="00F90477">
      <w:rPr>
        <w:noProof/>
        <w:color w:val="333333"/>
        <w:sz w:val="20"/>
      </w:rPr>
      <w:t>956</w:t>
    </w:r>
    <w:r w:rsidR="00920070">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F90477">
      <w:rPr>
        <w:rStyle w:val="Nmerodepgina"/>
        <w:noProof/>
        <w:color w:val="333333"/>
      </w:rPr>
      <w:t>1</w:t>
    </w:r>
    <w:r w:rsidR="00C04F8C" w:rsidRPr="001C19C4">
      <w:rPr>
        <w:rStyle w:val="Nmerodepgina"/>
        <w:color w:val="333333"/>
      </w:rPr>
      <w:fldChar w:fldCharType="end"/>
    </w:r>
    <w:r w:rsidRPr="001C19C4">
      <w:rPr>
        <w:rStyle w:val="Nmerodepgina"/>
        <w:color w:val="333333"/>
      </w:rPr>
      <w:t>/</w:t>
    </w:r>
    <w:r w:rsidR="00920070">
      <w:fldChar w:fldCharType="begin"/>
    </w:r>
    <w:r w:rsidR="00920070">
      <w:instrText xml:space="preserve"> NUMPAGES  \* MERGEFORMAT </w:instrText>
    </w:r>
    <w:r w:rsidR="00920070">
      <w:fldChar w:fldCharType="separate"/>
    </w:r>
    <w:r w:rsidR="00F90477" w:rsidRPr="00F90477">
      <w:rPr>
        <w:rStyle w:val="Nmerodepgina"/>
        <w:noProof/>
        <w:color w:val="333333"/>
      </w:rPr>
      <w:t>4</w:t>
    </w:r>
    <w:r w:rsidR="00920070">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070" w:rsidRDefault="00920070">
      <w:r>
        <w:separator/>
      </w:r>
    </w:p>
  </w:footnote>
  <w:footnote w:type="continuationSeparator" w:id="0">
    <w:p w:rsidR="00920070" w:rsidRDefault="009200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14:anchorId="45365B35" wp14:editId="5155E58E">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4C395F47"/>
    <w:multiLevelType w:val="multilevel"/>
    <w:tmpl w:val="06007B16"/>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74F24371"/>
    <w:multiLevelType w:val="multilevel"/>
    <w:tmpl w:val="367203F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24C3"/>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2B88"/>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52F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0070"/>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6169"/>
    <w:rsid w:val="00AE2E8F"/>
    <w:rsid w:val="00AF5760"/>
    <w:rsid w:val="00AF6352"/>
    <w:rsid w:val="00B05649"/>
    <w:rsid w:val="00B1723C"/>
    <w:rsid w:val="00B177FE"/>
    <w:rsid w:val="00B264C1"/>
    <w:rsid w:val="00B31B65"/>
    <w:rsid w:val="00B36178"/>
    <w:rsid w:val="00B4532F"/>
    <w:rsid w:val="00B46232"/>
    <w:rsid w:val="00B85EE2"/>
    <w:rsid w:val="00BA7556"/>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60308"/>
    <w:rsid w:val="00F640D0"/>
    <w:rsid w:val="00F75389"/>
    <w:rsid w:val="00F903E8"/>
    <w:rsid w:val="00F90477"/>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 w:type="paragraph" w:customStyle="1" w:styleId="Normal2">
    <w:name w:val="Normal2"/>
    <w:rsid w:val="00BA7556"/>
    <w:pPr>
      <w:spacing w:line="276" w:lineRule="auto"/>
    </w:pPr>
    <w:rPr>
      <w:rFonts w:ascii="Arial" w:eastAsia="Arial" w:hAnsi="Arial" w:cs="Arial"/>
      <w:sz w:val="22"/>
      <w:szCs w:val="2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 w:type="paragraph" w:customStyle="1" w:styleId="Normal2">
    <w:name w:val="Normal2"/>
    <w:rsid w:val="00BA7556"/>
    <w:pPr>
      <w:spacing w:line="276" w:lineRule="auto"/>
    </w:pPr>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buenosaires.gob.ar/institutodevivienda/integracion-de-los-barrios/barrio-rodrigo-bueno"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EC388B-BD55-42A4-8831-A93B620D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1</TotalTime>
  <Pages>4</Pages>
  <Words>956</Words>
  <Characters>5102</Characters>
  <Application>Microsoft Office Word</Application>
  <DocSecurity>0</DocSecurity>
  <Lines>99</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2022-03-31T17:46:00Z</dcterms:created>
  <dcterms:modified xsi:type="dcterms:W3CDTF">2022-03-31T17:46:00Z</dcterms:modified>
</cp:coreProperties>
</file>