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FEA" w:rsidRDefault="00E55FEA" w:rsidP="00E55FEA">
      <w:pPr>
        <w:spacing w:line="360" w:lineRule="auto"/>
        <w:jc w:val="center"/>
        <w:rPr>
          <w:b/>
        </w:rPr>
      </w:pPr>
      <w:r>
        <w:rPr>
          <w:b/>
        </w:rPr>
        <w:t>PROYECTO DE LEY</w:t>
      </w:r>
    </w:p>
    <w:p w:rsidR="00E55FEA" w:rsidRDefault="00E55FEA" w:rsidP="00E55FEA">
      <w:pPr>
        <w:spacing w:line="360" w:lineRule="auto"/>
        <w:jc w:val="center"/>
        <w:rPr>
          <w:b/>
        </w:rPr>
      </w:pPr>
    </w:p>
    <w:p w:rsidR="00E55FEA" w:rsidRDefault="00E55FEA" w:rsidP="00E55FEA">
      <w:pPr>
        <w:spacing w:line="360" w:lineRule="auto"/>
        <w:jc w:val="center"/>
        <w:rPr>
          <w:b/>
        </w:rPr>
      </w:pPr>
      <w:r>
        <w:rPr>
          <w:b/>
        </w:rPr>
        <w:t>MODIFICACIÓN DE LA LEY 3871</w:t>
      </w:r>
    </w:p>
    <w:p w:rsidR="00E55FEA" w:rsidRDefault="00E55FEA" w:rsidP="00E55FEA">
      <w:pPr>
        <w:spacing w:line="360" w:lineRule="auto"/>
      </w:pPr>
    </w:p>
    <w:p w:rsidR="00E55FEA" w:rsidRDefault="00E55FEA" w:rsidP="00E55FEA">
      <w:pPr>
        <w:spacing w:line="360" w:lineRule="auto"/>
      </w:pPr>
      <w:r w:rsidRPr="0026173F">
        <w:rPr>
          <w:b/>
          <w:bCs/>
        </w:rPr>
        <w:t>Artículo 1º.-</w:t>
      </w:r>
      <w:r>
        <w:t>Modifícase el artículo 6° de la Ley N</w:t>
      </w:r>
      <w:r>
        <w:rPr>
          <w:b/>
        </w:rPr>
        <w:t>°</w:t>
      </w:r>
      <w:r>
        <w:t>3871 (texto consolidado según Ley Nº 6017), el que quedará redactado de la siguiente manera:</w:t>
      </w:r>
    </w:p>
    <w:p w:rsidR="00E55FEA" w:rsidRDefault="00E55FEA" w:rsidP="00E55FEA">
      <w:pPr>
        <w:spacing w:line="360" w:lineRule="auto"/>
      </w:pPr>
    </w:p>
    <w:p w:rsidR="00E55FEA" w:rsidRPr="00DD514B" w:rsidRDefault="00E55FEA" w:rsidP="00E55FEA">
      <w:pPr>
        <w:spacing w:line="360" w:lineRule="auto"/>
      </w:pPr>
      <w:r>
        <w:t>“</w:t>
      </w:r>
      <w:r w:rsidRPr="00DB6033">
        <w:t>Artículo 6°. -</w:t>
      </w:r>
      <w:r w:rsidRPr="00DB6033">
        <w:rPr>
          <w:b/>
          <w:bCs/>
        </w:rPr>
        <w:t>Plan de Mitigación y Adaptación al Cambio Climático</w:t>
      </w:r>
      <w:r>
        <w:t xml:space="preserve">. </w:t>
      </w:r>
      <w:r w:rsidRPr="00DD514B">
        <w:t>El conjunto de estrategias, medidas, políticas, e instrumentos desarrollados para dar cumplimiento al objeto de la presente ley conforma el “</w:t>
      </w:r>
      <w:r w:rsidRPr="00DB6033">
        <w:rPr>
          <w:b/>
          <w:bCs/>
        </w:rPr>
        <w:t>Plan de Mitigación y Adaptación al Cambio Climático</w:t>
      </w:r>
      <w:r w:rsidR="00940DA4">
        <w:rPr>
          <w:b/>
          <w:bCs/>
        </w:rPr>
        <w:t xml:space="preserve"> </w:t>
      </w:r>
      <w:r w:rsidRPr="00DD514B">
        <w:t xml:space="preserve">de la Ciudad Autónoma </w:t>
      </w:r>
      <w:r>
        <w:t>de</w:t>
      </w:r>
      <w:r w:rsidRPr="00DD514B">
        <w:t xml:space="preserve"> Buenos Aires. “</w:t>
      </w:r>
    </w:p>
    <w:p w:rsidR="00E55FEA" w:rsidRDefault="00E55FEA" w:rsidP="00E55FEA">
      <w:pPr>
        <w:spacing w:line="360" w:lineRule="auto"/>
      </w:pPr>
      <w:r w:rsidRPr="00DD514B">
        <w:t>La Autoridad de Aplicación debe elaborar, actualizar y coordinar la implementación del Plan</w:t>
      </w:r>
      <w:r>
        <w:t xml:space="preserve">.” </w:t>
      </w:r>
    </w:p>
    <w:p w:rsidR="00E55FEA" w:rsidRDefault="00E55FEA" w:rsidP="00E55FEA">
      <w:pPr>
        <w:spacing w:line="360" w:lineRule="auto"/>
      </w:pPr>
    </w:p>
    <w:p w:rsidR="00E55FEA" w:rsidRDefault="00E55FEA" w:rsidP="00E55FEA">
      <w:pPr>
        <w:spacing w:line="360" w:lineRule="auto"/>
      </w:pPr>
      <w:r w:rsidRPr="0026173F">
        <w:rPr>
          <w:b/>
          <w:bCs/>
        </w:rPr>
        <w:t>Artículo 2º.-</w:t>
      </w:r>
      <w:r>
        <w:t>Modifícase el artículo 7° de la Ley N</w:t>
      </w:r>
      <w:r>
        <w:rPr>
          <w:b/>
        </w:rPr>
        <w:t>°</w:t>
      </w:r>
      <w:r>
        <w:t>3871 (texto consolidado según Ley Nº 6017), el que quedará redactado de la siguiente manera:</w:t>
      </w:r>
    </w:p>
    <w:p w:rsidR="00E55FEA" w:rsidRDefault="00E55FEA" w:rsidP="00E55FEA">
      <w:pPr>
        <w:spacing w:line="360" w:lineRule="auto"/>
      </w:pPr>
    </w:p>
    <w:p w:rsidR="00E55FEA" w:rsidRPr="00DD514B" w:rsidRDefault="00E55FEA" w:rsidP="00E55FEA">
      <w:pPr>
        <w:spacing w:line="360" w:lineRule="auto"/>
      </w:pPr>
      <w:r>
        <w:t>“</w:t>
      </w:r>
      <w:r w:rsidRPr="00DB6033">
        <w:t>Artículo 7°. - Finalidad.</w:t>
      </w:r>
      <w:r w:rsidR="00940DA4">
        <w:t xml:space="preserve"> </w:t>
      </w:r>
      <w:r w:rsidRPr="00DD514B">
        <w:t>El “</w:t>
      </w:r>
      <w:r w:rsidRPr="00DB6033">
        <w:rPr>
          <w:b/>
          <w:bCs/>
        </w:rPr>
        <w:t>Plan de Mitigación y Adaptación al Cambio Climático</w:t>
      </w:r>
      <w:r w:rsidR="00940DA4">
        <w:rPr>
          <w:b/>
          <w:bCs/>
        </w:rPr>
        <w:t xml:space="preserve"> </w:t>
      </w:r>
      <w:r w:rsidRPr="00DD514B">
        <w:t>de la Ciudad Autónoma de Buenos Aires</w:t>
      </w:r>
      <w:r>
        <w:t xml:space="preserve">” </w:t>
      </w:r>
      <w:r w:rsidRPr="00DD514B">
        <w:t>tiene como finalidad:</w:t>
      </w:r>
    </w:p>
    <w:p w:rsidR="00E55FEA" w:rsidRDefault="00E55FEA" w:rsidP="00E55FEA">
      <w:pPr>
        <w:numPr>
          <w:ilvl w:val="0"/>
          <w:numId w:val="4"/>
        </w:numPr>
        <w:spacing w:line="360" w:lineRule="auto"/>
        <w:jc w:val="left"/>
      </w:pPr>
      <w:r w:rsidRPr="00DD514B">
        <w:t>La proyección de políticas de Estado en materia de adaptación y mitigación al cambio climático para las generaciones presentes y futuras.</w:t>
      </w:r>
    </w:p>
    <w:p w:rsidR="00E55FEA" w:rsidRPr="00DD514B" w:rsidRDefault="00E55FEA" w:rsidP="00E55FEA">
      <w:pPr>
        <w:numPr>
          <w:ilvl w:val="0"/>
          <w:numId w:val="4"/>
        </w:numPr>
        <w:spacing w:line="360" w:lineRule="auto"/>
        <w:jc w:val="left"/>
      </w:pPr>
      <w:r w:rsidRPr="00DD514B">
        <w:t>La integración de las políticas, estrategias y las medidas de mitigación y adaptación a los procesos claves de planificación.</w:t>
      </w:r>
    </w:p>
    <w:p w:rsidR="00E55FEA" w:rsidRPr="00DD514B" w:rsidRDefault="00E55FEA" w:rsidP="00E55FEA">
      <w:pPr>
        <w:numPr>
          <w:ilvl w:val="0"/>
          <w:numId w:val="4"/>
        </w:numPr>
        <w:spacing w:line="360" w:lineRule="auto"/>
        <w:jc w:val="left"/>
      </w:pPr>
      <w:r w:rsidRPr="00DD514B">
        <w:t>La incorporación del concepto de los riesgos climáticos futuros, su monitoreo y el manejo de riesgos, en los pla</w:t>
      </w:r>
      <w:r>
        <w:t>nes de formulación de políticas.</w:t>
      </w:r>
    </w:p>
    <w:p w:rsidR="00E55FEA" w:rsidRPr="00DD514B" w:rsidRDefault="00E55FEA" w:rsidP="00E55FEA">
      <w:pPr>
        <w:numPr>
          <w:ilvl w:val="0"/>
          <w:numId w:val="4"/>
        </w:numPr>
        <w:spacing w:line="360" w:lineRule="auto"/>
        <w:jc w:val="left"/>
      </w:pPr>
      <w:r w:rsidRPr="00DD514B">
        <w:t>La reevaluación de los planes actuales para aumentar la solidez de los diseños de infraestructuras y las inversiones a largo plazo, Incluyendo en la misma las proyecciones de crecimiento poblacional, así como el aumento de ingresos diarios de personas a la Ciudad y de posibles migrantes ambientales.</w:t>
      </w:r>
    </w:p>
    <w:p w:rsidR="00E55FEA" w:rsidRPr="00D3539F" w:rsidRDefault="00E55FEA" w:rsidP="00E55FEA">
      <w:pPr>
        <w:numPr>
          <w:ilvl w:val="0"/>
          <w:numId w:val="4"/>
        </w:numPr>
        <w:spacing w:line="360" w:lineRule="auto"/>
        <w:jc w:val="left"/>
      </w:pPr>
      <w:r w:rsidRPr="00DD514B">
        <w:t xml:space="preserve">La reducción de emisiones de gases de efecto invernadero en el ámbito territorial de la </w:t>
      </w:r>
      <w:r w:rsidRPr="00D3539F">
        <w:t>Ciudad Autónoma de Buenos Aires.</w:t>
      </w:r>
    </w:p>
    <w:p w:rsidR="00E55FEA" w:rsidRPr="00D3539F" w:rsidRDefault="00E55FEA" w:rsidP="00E55FEA">
      <w:pPr>
        <w:numPr>
          <w:ilvl w:val="0"/>
          <w:numId w:val="4"/>
        </w:numPr>
        <w:spacing w:line="360" w:lineRule="auto"/>
        <w:jc w:val="left"/>
        <w:rPr>
          <w:b/>
        </w:rPr>
      </w:pPr>
      <w:bookmarkStart w:id="0" w:name="_Hlk100235823"/>
      <w:r w:rsidRPr="00D3539F">
        <w:t>La preparación</w:t>
      </w:r>
      <w:r w:rsidRPr="00DD514B">
        <w:t xml:space="preserve"> de la administración pública y de la sociedad en general, ante</w:t>
      </w:r>
      <w:r>
        <w:t xml:space="preserve"> los cambios climáticos futuros </w:t>
      </w:r>
      <w:r w:rsidRPr="00D3539F">
        <w:rPr>
          <w:b/>
        </w:rPr>
        <w:t>mediante la difusión de información y la capacitación en la materia.</w:t>
      </w:r>
    </w:p>
    <w:bookmarkEnd w:id="0"/>
    <w:p w:rsidR="00E55FEA" w:rsidRDefault="00E55FEA" w:rsidP="00E55FEA">
      <w:pPr>
        <w:numPr>
          <w:ilvl w:val="0"/>
          <w:numId w:val="4"/>
        </w:numPr>
        <w:spacing w:line="360" w:lineRule="auto"/>
        <w:jc w:val="left"/>
        <w:rPr>
          <w:b/>
        </w:rPr>
      </w:pPr>
      <w:r w:rsidRPr="00D3539F">
        <w:rPr>
          <w:b/>
        </w:rPr>
        <w:t>La incorporación de la perspectiva de género en las medidas de mitigación y adaptación al cambio climático</w:t>
      </w:r>
      <w:r w:rsidRPr="00D80A49">
        <w:rPr>
          <w:b/>
        </w:rPr>
        <w:t>.”</w:t>
      </w:r>
    </w:p>
    <w:p w:rsidR="00E55FEA" w:rsidRPr="00D80A49" w:rsidRDefault="00E55FEA" w:rsidP="00E55FEA">
      <w:pPr>
        <w:spacing w:line="360" w:lineRule="auto"/>
        <w:ind w:left="720"/>
        <w:jc w:val="left"/>
        <w:rPr>
          <w:b/>
        </w:rPr>
      </w:pPr>
    </w:p>
    <w:p w:rsidR="00E55FEA" w:rsidRDefault="00E55FEA" w:rsidP="00E55FEA">
      <w:pPr>
        <w:spacing w:line="360" w:lineRule="auto"/>
      </w:pPr>
      <w:r w:rsidRPr="0026173F">
        <w:rPr>
          <w:b/>
          <w:bCs/>
        </w:rPr>
        <w:lastRenderedPageBreak/>
        <w:t>Artículo 3º.-</w:t>
      </w:r>
      <w:r>
        <w:t>Modifícase el artículo 8°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pPr>
      <w:r>
        <w:t>“Artículo 8°. - Actualización. El “</w:t>
      </w:r>
      <w:r w:rsidRPr="00DB6033">
        <w:rPr>
          <w:b/>
          <w:bCs/>
        </w:rPr>
        <w:t>Plan de Mitigación y Adaptación al Cambio Climático</w:t>
      </w:r>
      <w:r>
        <w:t>” debe actualizarse con una periodicidad no mayor a los cinco (5) años.”</w:t>
      </w:r>
    </w:p>
    <w:p w:rsidR="00E55FEA" w:rsidRDefault="00E55FEA" w:rsidP="00E55FEA">
      <w:pPr>
        <w:spacing w:line="360" w:lineRule="auto"/>
      </w:pPr>
    </w:p>
    <w:p w:rsidR="00E55FEA" w:rsidRDefault="00E55FEA" w:rsidP="00E55FEA">
      <w:pPr>
        <w:spacing w:line="360" w:lineRule="auto"/>
      </w:pPr>
      <w:r w:rsidRPr="0026173F">
        <w:rPr>
          <w:b/>
          <w:bCs/>
        </w:rPr>
        <w:t>Artículo 4º.-</w:t>
      </w:r>
      <w:r>
        <w:t>Modifícase el artículo 9°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pPr>
      <w:r>
        <w:t>“Artículo 9°. - Comunicación, difusión y asistencia técnica.</w:t>
      </w:r>
    </w:p>
    <w:p w:rsidR="00E55FEA" w:rsidRDefault="00E55FEA" w:rsidP="00E55FEA">
      <w:pPr>
        <w:spacing w:line="360" w:lineRule="auto"/>
      </w:pPr>
      <w:r>
        <w:t>A fin de facilitar la difusión y el acceso a la información, la Autoridad de Aplicación debe realizar las siguientes acciones:</w:t>
      </w:r>
    </w:p>
    <w:p w:rsidR="00E55FEA" w:rsidRDefault="00E55FEA" w:rsidP="00E55FEA">
      <w:pPr>
        <w:spacing w:line="360" w:lineRule="auto"/>
      </w:pPr>
      <w:r>
        <w:t>a.</w:t>
      </w:r>
      <w:r>
        <w:tab/>
        <w:t xml:space="preserve">Informe anual respecto de las acciones realizadas y resultados de las evaluaciones para cumplimentar la presente Ley, el que será remitido a la Legislatura de la Ciudad para su conocimiento </w:t>
      </w:r>
      <w:r>
        <w:rPr>
          <w:b/>
        </w:rPr>
        <w:t>y será publicado en el sitio web de la misma garantizando el acceso público.</w:t>
      </w:r>
    </w:p>
    <w:p w:rsidR="00E55FEA" w:rsidRDefault="00E55FEA" w:rsidP="00E55FEA">
      <w:pPr>
        <w:spacing w:line="360" w:lineRule="auto"/>
      </w:pPr>
      <w:r>
        <w:t>b.</w:t>
      </w:r>
      <w:r>
        <w:tab/>
        <w:t>Planes de comunicación específicos para sectores y actores claves, y creación de redes que faciliten el intercambio de información y experiencias.</w:t>
      </w:r>
    </w:p>
    <w:p w:rsidR="00E55FEA" w:rsidRDefault="00E55FEA" w:rsidP="00E55FEA">
      <w:pPr>
        <w:spacing w:line="360" w:lineRule="auto"/>
      </w:pPr>
      <w:r>
        <w:t>c.</w:t>
      </w:r>
      <w:r>
        <w:tab/>
        <w:t>Orientación en la elaboración de proyectos, tanto públicos como privados y en la presentación de solicitudes en organismos nacionales e internacionales, y otros aspectos relacionados con la ejecución de los mismos.</w:t>
      </w:r>
    </w:p>
    <w:p w:rsidR="00E55FEA" w:rsidRDefault="00E55FEA" w:rsidP="00E55FEA">
      <w:pPr>
        <w:spacing w:line="360" w:lineRule="auto"/>
      </w:pPr>
      <w:r>
        <w:t>d.</w:t>
      </w:r>
      <w:r>
        <w:tab/>
        <w:t>Creación de una imagen única, un sello de identidad, para todas sus acciones relacionadas con la adaptación y mitigación al Cambio Climático.</w:t>
      </w:r>
    </w:p>
    <w:p w:rsidR="00E55FEA" w:rsidRPr="00C45E35" w:rsidRDefault="00E55FEA" w:rsidP="00E55FEA">
      <w:pPr>
        <w:spacing w:line="360" w:lineRule="auto"/>
        <w:rPr>
          <w:b/>
          <w:color w:val="FF0000"/>
        </w:rPr>
      </w:pPr>
      <w:r>
        <w:t>e.</w:t>
      </w:r>
      <w:r>
        <w:tab/>
      </w:r>
      <w:bookmarkStart w:id="1" w:name="_Hlk100235982"/>
      <w:r>
        <w:t xml:space="preserve">Elaboración de materiales divulgativos </w:t>
      </w:r>
      <w:r w:rsidRPr="00D3539F">
        <w:rPr>
          <w:b/>
        </w:rPr>
        <w:t>para la población en general y, en especial, para el ámbito educativo en todos sus niveles.</w:t>
      </w:r>
    </w:p>
    <w:bookmarkEnd w:id="1"/>
    <w:p w:rsidR="00E55FEA" w:rsidRDefault="00E55FEA" w:rsidP="00E55FEA">
      <w:pPr>
        <w:spacing w:line="360" w:lineRule="auto"/>
      </w:pPr>
      <w:r>
        <w:t>f.</w:t>
      </w:r>
      <w:r>
        <w:tab/>
        <w:t>Desarrollo y promoción de foros, encuentros, seminarios y eventos, nacionales e internacionales, en materia de Cambio Climático.</w:t>
      </w:r>
    </w:p>
    <w:p w:rsidR="00E55FEA" w:rsidRDefault="00E55FEA" w:rsidP="00E55FEA">
      <w:pPr>
        <w:spacing w:line="360" w:lineRule="auto"/>
        <w:rPr>
          <w:b/>
        </w:rPr>
      </w:pPr>
      <w:r>
        <w:rPr>
          <w:b/>
        </w:rPr>
        <w:t xml:space="preserve">g. </w:t>
      </w:r>
      <w:r>
        <w:rPr>
          <w:b/>
        </w:rPr>
        <w:tab/>
        <w:t xml:space="preserve">Publicación del </w:t>
      </w:r>
      <w:r w:rsidRPr="00C37678">
        <w:rPr>
          <w:b/>
        </w:rPr>
        <w:t>Plan de Mitigación y Adaptación al Cambio Climático</w:t>
      </w:r>
      <w:r>
        <w:rPr>
          <w:b/>
        </w:rPr>
        <w:t xml:space="preserve"> en el sitio web oficial del Gobierno de la Ciudad Autónoma de Buenos Aires.</w:t>
      </w:r>
      <w:r>
        <w:t>”</w:t>
      </w:r>
    </w:p>
    <w:p w:rsidR="00E55FEA" w:rsidRDefault="00E55FEA" w:rsidP="00E55FEA">
      <w:pPr>
        <w:spacing w:line="360" w:lineRule="auto"/>
      </w:pPr>
    </w:p>
    <w:p w:rsidR="00E55FEA" w:rsidRDefault="00E55FEA" w:rsidP="00E55FEA">
      <w:pPr>
        <w:spacing w:line="360" w:lineRule="auto"/>
      </w:pPr>
      <w:r w:rsidRPr="0026173F">
        <w:rPr>
          <w:b/>
          <w:bCs/>
        </w:rPr>
        <w:t>Artículo 5º.-</w:t>
      </w:r>
      <w:r>
        <w:t>Modifícase el artículo 11°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pPr>
      <w:r>
        <w:t xml:space="preserve">“Artículo 11.- Consejo Asesor. La Autoridad de Aplicación debe convocar a un Consejo Asesor Externo del </w:t>
      </w:r>
      <w:r w:rsidRPr="00DB6033">
        <w:rPr>
          <w:b/>
          <w:bCs/>
        </w:rPr>
        <w:t>Plan de Mitigación y Adaptación al Cambio Climático</w:t>
      </w:r>
      <w:r>
        <w:t>, de carácter consultivo y honorario, y su función es la de asistir y asesorar a la autoridad de aplicación en la elaboración de políticas públicas relacionadas con la presente Ley.”</w:t>
      </w:r>
    </w:p>
    <w:p w:rsidR="00E55FEA" w:rsidRDefault="00E55FEA" w:rsidP="00E55FEA">
      <w:pPr>
        <w:spacing w:line="360" w:lineRule="auto"/>
      </w:pPr>
    </w:p>
    <w:p w:rsidR="00E55FEA" w:rsidRDefault="00E55FEA" w:rsidP="00E55FEA">
      <w:pPr>
        <w:spacing w:line="360" w:lineRule="auto"/>
      </w:pPr>
      <w:r w:rsidRPr="0026173F">
        <w:rPr>
          <w:b/>
          <w:bCs/>
        </w:rPr>
        <w:t>Artículo 6º.-</w:t>
      </w:r>
      <w:r>
        <w:t>Modifícase el artículo 14° de la Ley N</w:t>
      </w:r>
      <w:r>
        <w:rPr>
          <w:b/>
        </w:rPr>
        <w:t>°</w:t>
      </w:r>
      <w:r>
        <w:t>3871 (texto consolidado según Ley Nº6017) el que quedará redactado de la siguiente manera:</w:t>
      </w:r>
    </w:p>
    <w:p w:rsidR="00E55FEA" w:rsidRDefault="00E55FEA" w:rsidP="00E55FEA">
      <w:pPr>
        <w:spacing w:line="360" w:lineRule="auto"/>
      </w:pPr>
    </w:p>
    <w:p w:rsidR="00E55FEA" w:rsidRDefault="00E55FEA" w:rsidP="00E55FEA">
      <w:pPr>
        <w:spacing w:line="360" w:lineRule="auto"/>
      </w:pPr>
      <w:r>
        <w:t>“Artículo 14.- Gabinete de Cambio Climático – La Autoridad de Aplicación debe convocar a un equipo interministerial</w:t>
      </w:r>
      <w:r>
        <w:rPr>
          <w:b/>
        </w:rPr>
        <w:t>, denominado en adelante “Gabinete de Cambio Climático”,</w:t>
      </w:r>
      <w:r>
        <w:t xml:space="preserve"> a fin de articular entre las distintas áreas de gobierno la gestión de las políticas públicas relacionadas con la aplicación de las disposiciones establecidas en la presente ley y sus normas complementarias.</w:t>
      </w:r>
    </w:p>
    <w:p w:rsidR="00E55FEA" w:rsidRDefault="00E55FEA" w:rsidP="00E55FEA">
      <w:pPr>
        <w:spacing w:line="360" w:lineRule="auto"/>
      </w:pPr>
      <w:r>
        <w:rPr>
          <w:b/>
        </w:rPr>
        <w:t>El Gabinete de Cambio Climático establecerá su reglamento interno de funcionamiento.</w:t>
      </w:r>
      <w:r w:rsidRPr="00D80A49">
        <w:t>”</w:t>
      </w:r>
    </w:p>
    <w:p w:rsidR="00E55FEA" w:rsidRDefault="00E55FEA" w:rsidP="00E55FEA">
      <w:pPr>
        <w:spacing w:line="360" w:lineRule="auto"/>
      </w:pPr>
    </w:p>
    <w:p w:rsidR="00E55FEA" w:rsidRDefault="00E55FEA" w:rsidP="00E55FEA">
      <w:pPr>
        <w:spacing w:line="360" w:lineRule="auto"/>
      </w:pPr>
      <w:r w:rsidRPr="00956C23">
        <w:rPr>
          <w:b/>
        </w:rPr>
        <w:t>Artículo 7º.-</w:t>
      </w:r>
      <w:r>
        <w:t>Modifícase el artículo 15°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rPr>
          <w:b/>
        </w:rPr>
      </w:pPr>
      <w:r>
        <w:t xml:space="preserve">“Artículo 15.- Integración - El </w:t>
      </w:r>
      <w:r>
        <w:rPr>
          <w:b/>
        </w:rPr>
        <w:t>Gabinete de Cambio Climático</w:t>
      </w:r>
      <w:r>
        <w:t xml:space="preserve"> es presidido y coordinado por la autoridad de aplicación de la presente Ley, y</w:t>
      </w:r>
      <w:sdt>
        <w:sdtPr>
          <w:tag w:val="goog_rdk_2"/>
          <w:id w:val="-1492866881"/>
        </w:sdtPr>
        <w:sdtContent/>
      </w:sdt>
      <w:r>
        <w:t xml:space="preserve"> está compuesto por un (1) representante titular y un (1) representante suplente de cada una de las áreas del Gobierno de la Ciudad correspondientes a las materias de Ambiente y Espacio Público, Cultura, Desarrollo Económico, Desarrollo Urbano, Justicia y Seguridad, Hacienda </w:t>
      </w:r>
      <w:r w:rsidRPr="00956858">
        <w:rPr>
          <w:b/>
          <w:bCs/>
        </w:rPr>
        <w:t>y Finanzas</w:t>
      </w:r>
      <w:r>
        <w:t xml:space="preserve">, Salud. Vivienda, Desarrollo Social, </w:t>
      </w:r>
      <w:sdt>
        <w:sdtPr>
          <w:tag w:val="goog_rdk_3"/>
          <w:id w:val="-108357717"/>
        </w:sdtPr>
        <w:sdtContent/>
      </w:sdt>
      <w:r>
        <w:t xml:space="preserve">Comunicación, </w:t>
      </w:r>
      <w:r w:rsidRPr="00956858">
        <w:rPr>
          <w:b/>
          <w:bCs/>
        </w:rPr>
        <w:t>Participación Ciudadana, Relaciones Internacionales</w:t>
      </w:r>
      <w:r>
        <w:t xml:space="preserve"> y </w:t>
      </w:r>
      <w:sdt>
        <w:sdtPr>
          <w:tag w:val="goog_rdk_4"/>
          <w:id w:val="-1720591898"/>
        </w:sdtPr>
        <w:sdtContent/>
      </w:sdt>
      <w:sdt>
        <w:sdtPr>
          <w:tag w:val="goog_rdk_5"/>
          <w:id w:val="-1001588678"/>
        </w:sdtPr>
        <w:sdtContent/>
      </w:sdt>
      <w:r>
        <w:t xml:space="preserve">Educación. </w:t>
      </w:r>
      <w:r>
        <w:rPr>
          <w:b/>
        </w:rPr>
        <w:t>El representante titular será la máxima autoridad de la Jurisdicción u organismo descentralizado competente en la materia. El representante suplente tendrá rango no inferior a Subsecretario/a.”</w:t>
      </w:r>
    </w:p>
    <w:p w:rsidR="00E55FEA" w:rsidRDefault="00E55FEA" w:rsidP="00E55FEA">
      <w:pPr>
        <w:spacing w:line="360" w:lineRule="auto"/>
        <w:rPr>
          <w:b/>
        </w:rPr>
      </w:pPr>
    </w:p>
    <w:p w:rsidR="00E55FEA" w:rsidRDefault="00E55FEA" w:rsidP="00E55FEA">
      <w:pPr>
        <w:spacing w:line="360" w:lineRule="auto"/>
      </w:pPr>
      <w:r w:rsidRPr="0026173F">
        <w:rPr>
          <w:b/>
          <w:bCs/>
        </w:rPr>
        <w:t>Artículo 8º.-</w:t>
      </w:r>
      <w:r>
        <w:t>Modifícase el artículo 16°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pPr>
      <w:r>
        <w:t xml:space="preserve">“Artículo. 16.- Aplicación - Las distintas áreas deberán aplicar, dentro de sus respectivas competencias, las resoluciones que se establezcan en el seno del </w:t>
      </w:r>
      <w:r>
        <w:rPr>
          <w:b/>
        </w:rPr>
        <w:t>Gabinete de Cambio Climático</w:t>
      </w:r>
      <w:r>
        <w:t xml:space="preserve"> e informar a la autoridad de aplicación sobre los avances y modificaciones de cada proyecto, </w:t>
      </w:r>
      <w:r w:rsidRPr="003007B0">
        <w:rPr>
          <w:b/>
          <w:bCs/>
        </w:rPr>
        <w:t>de manera periódica, según se establezca en el reglamento interno.</w:t>
      </w:r>
      <w:r>
        <w:t>”</w:t>
      </w:r>
    </w:p>
    <w:p w:rsidR="00E55FEA" w:rsidRDefault="00E55FEA" w:rsidP="00E55FEA">
      <w:pPr>
        <w:spacing w:line="360" w:lineRule="auto"/>
      </w:pPr>
    </w:p>
    <w:p w:rsidR="00E55FEA" w:rsidRDefault="00E55FEA" w:rsidP="00E55FEA">
      <w:pPr>
        <w:spacing w:line="360" w:lineRule="auto"/>
      </w:pPr>
      <w:r w:rsidRPr="0026173F">
        <w:rPr>
          <w:b/>
          <w:bCs/>
        </w:rPr>
        <w:t>Artículo 9º.-</w:t>
      </w:r>
      <w:r>
        <w:t>Modifícase el artículo 17° de la Ley N</w:t>
      </w:r>
      <w:r>
        <w:rPr>
          <w:b/>
        </w:rPr>
        <w:t>°</w:t>
      </w:r>
      <w:r>
        <w:t>3871 (texto consolidado según Ley Nº 6017)</w:t>
      </w:r>
      <w:r>
        <w:rPr>
          <w:b/>
        </w:rPr>
        <w:t>,</w:t>
      </w:r>
      <w:r w:rsidRPr="00D80A49">
        <w:t xml:space="preserve"> el </w:t>
      </w:r>
      <w:r>
        <w:t>que quedará redactado de la siguiente manera:</w:t>
      </w:r>
    </w:p>
    <w:p w:rsidR="00E55FEA" w:rsidRDefault="00E55FEA" w:rsidP="00E55FEA">
      <w:pPr>
        <w:spacing w:line="360" w:lineRule="auto"/>
      </w:pPr>
    </w:p>
    <w:p w:rsidR="00E55FEA" w:rsidRDefault="00E55FEA" w:rsidP="00E55FEA">
      <w:pPr>
        <w:spacing w:line="360" w:lineRule="auto"/>
      </w:pPr>
      <w:r>
        <w:t>“Artículo 17.- Contenidos mínimos.</w:t>
      </w:r>
    </w:p>
    <w:p w:rsidR="00E55FEA" w:rsidRDefault="00E55FEA" w:rsidP="00E55FEA">
      <w:pPr>
        <w:spacing w:line="360" w:lineRule="auto"/>
      </w:pPr>
      <w:r>
        <w:lastRenderedPageBreak/>
        <w:t>El “</w:t>
      </w:r>
      <w:r w:rsidRPr="00DB6033">
        <w:rPr>
          <w:b/>
          <w:bCs/>
        </w:rPr>
        <w:t>Plan de Mitigación y Adaptación al Cambio Climático</w:t>
      </w:r>
      <w:r>
        <w:t>” debe contener, como mínimo, las siguientes acciones y medidas:</w:t>
      </w:r>
    </w:p>
    <w:p w:rsidR="00E55FEA" w:rsidRDefault="00E55FEA" w:rsidP="00E55FEA">
      <w:pPr>
        <w:spacing w:line="360" w:lineRule="auto"/>
      </w:pPr>
      <w:r>
        <w:t>a.</w:t>
      </w:r>
      <w:r>
        <w:tab/>
        <w:t>Análisis de los cambios observados en las distintas variables climáticas y establecimiento de las proyecciones futuras de las mismas.</w:t>
      </w:r>
    </w:p>
    <w:p w:rsidR="00E55FEA" w:rsidRDefault="00E55FEA" w:rsidP="00E55FEA">
      <w:pPr>
        <w:spacing w:line="360" w:lineRule="auto"/>
      </w:pPr>
      <w:r>
        <w:t>b.</w:t>
      </w:r>
      <w:r>
        <w:tab/>
        <w:t>Definición y aplicación de los métodos y herramientas para evaluar los impactos y la capacidad de adaptación de los sistemas sociales y naturales.</w:t>
      </w:r>
    </w:p>
    <w:p w:rsidR="00E55FEA" w:rsidRDefault="00E55FEA" w:rsidP="00E55FEA">
      <w:pPr>
        <w:spacing w:line="360" w:lineRule="auto"/>
      </w:pPr>
      <w:r>
        <w:t>c.</w:t>
      </w:r>
      <w:r>
        <w:tab/>
        <w:t xml:space="preserve">Determinación de los </w:t>
      </w:r>
      <w:sdt>
        <w:sdtPr>
          <w:tag w:val="goog_rdk_6"/>
          <w:id w:val="-1937043351"/>
        </w:sdtPr>
        <w:sdtContent/>
      </w:sdt>
      <w:r>
        <w:t>puntos vulnerables y de medidas de adaptación adecuadas a corto, mediano y largo plazo.</w:t>
      </w:r>
    </w:p>
    <w:p w:rsidR="00E55FEA" w:rsidRDefault="00E55FEA" w:rsidP="00E55FEA">
      <w:pPr>
        <w:spacing w:line="360" w:lineRule="auto"/>
      </w:pPr>
      <w:r>
        <w:t>d.</w:t>
      </w:r>
      <w:r>
        <w:tab/>
        <w:t>Determinación de los sectores responsables de las emisiones de gases de efecto invernadero, y cuantificación de las mismas.</w:t>
      </w:r>
    </w:p>
    <w:p w:rsidR="00E55FEA" w:rsidRDefault="00E55FEA" w:rsidP="00E55FEA">
      <w:pPr>
        <w:spacing w:line="360" w:lineRule="auto"/>
      </w:pPr>
      <w:r>
        <w:t>e.</w:t>
      </w:r>
      <w:r>
        <w:tab/>
        <w:t>Desarrollo de medidas de mitigación necesarias para la reducción de los gases de efecto invernadero a corto, mediano y largo plazo.</w:t>
      </w:r>
    </w:p>
    <w:p w:rsidR="00E55FEA" w:rsidRDefault="00E55FEA" w:rsidP="00E55FEA">
      <w:pPr>
        <w:spacing w:line="360" w:lineRule="auto"/>
      </w:pPr>
      <w:r>
        <w:t>f.</w:t>
      </w:r>
      <w:r>
        <w:tab/>
      </w:r>
      <w:sdt>
        <w:sdtPr>
          <w:tag w:val="goog_rdk_7"/>
          <w:id w:val="428088281"/>
        </w:sdtPr>
        <w:sdtContent/>
      </w:sdt>
      <w:sdt>
        <w:sdtPr>
          <w:tag w:val="goog_rdk_8"/>
          <w:id w:val="-1746493211"/>
        </w:sdtPr>
        <w:sdtContent/>
      </w:sdt>
      <w:r>
        <w:t xml:space="preserve">Desarrollo de directrices para incorporar en los procesos de Evaluación de Impacto Ambiental </w:t>
      </w:r>
      <w:r w:rsidRPr="00D3539F">
        <w:rPr>
          <w:b/>
        </w:rPr>
        <w:t>y de Evaluación Ambiental Estratégica</w:t>
      </w:r>
      <w:r>
        <w:t xml:space="preserve"> las consideraciones relativas a los impactos del cambio climático.</w:t>
      </w:r>
    </w:p>
    <w:p w:rsidR="00E55FEA" w:rsidRDefault="00E55FEA" w:rsidP="00E55FEA">
      <w:pPr>
        <w:spacing w:line="360" w:lineRule="auto"/>
      </w:pPr>
      <w:r>
        <w:t>g.</w:t>
      </w:r>
      <w:r>
        <w:tab/>
        <w:t>Establecimiento de las líneas de base que se utilizarán para el proceso de seguimiento y evaluación de medición del cambio y eficacia de las estrategias, políticas y medidas adoptadas.</w:t>
      </w:r>
    </w:p>
    <w:p w:rsidR="00E55FEA" w:rsidRDefault="00E55FEA" w:rsidP="00E55FEA">
      <w:pPr>
        <w:spacing w:line="360" w:lineRule="auto"/>
      </w:pPr>
      <w:r>
        <w:t>h.</w:t>
      </w:r>
      <w:r>
        <w:tab/>
      </w:r>
      <w:sdt>
        <w:sdtPr>
          <w:tag w:val="goog_rdk_9"/>
          <w:id w:val="-2111197275"/>
        </w:sdtPr>
        <w:sdtContent/>
      </w:sdt>
      <w:r>
        <w:t>Fortalecimiento de los sistemas de observación y monitoreo hidrometeorológica en el ejido urbano, para el control efectivo de las condiciones de la temperie y el clima, la persistencia, intensidad y frecuencia de eventos extremos y sus implicancias locales.</w:t>
      </w:r>
    </w:p>
    <w:p w:rsidR="00E55FEA" w:rsidRPr="00D3539F" w:rsidRDefault="00E55FEA" w:rsidP="00E55FEA">
      <w:pPr>
        <w:spacing w:line="360" w:lineRule="auto"/>
      </w:pPr>
      <w:r>
        <w:t>i.</w:t>
      </w:r>
      <w:r>
        <w:tab/>
      </w:r>
      <w:sdt>
        <w:sdtPr>
          <w:tag w:val="goog_rdk_10"/>
          <w:id w:val="1193335694"/>
        </w:sdtPr>
        <w:sdtContent/>
      </w:sdt>
      <w:r>
        <w:t xml:space="preserve">Concientización de la población sobre la necesidad de plantear una nueva </w:t>
      </w:r>
      <w:r w:rsidRPr="00D3539F">
        <w:t xml:space="preserve">conciencia ambiental que permita reducir los efectos nocivos del cambio climático y aumentar la capacidad de adaptación </w:t>
      </w:r>
    </w:p>
    <w:p w:rsidR="00E55FEA" w:rsidRPr="00D3539F" w:rsidRDefault="00E55FEA" w:rsidP="00E55FEA">
      <w:pPr>
        <w:spacing w:line="360" w:lineRule="auto"/>
      </w:pPr>
      <w:r w:rsidRPr="00D3539F">
        <w:rPr>
          <w:b/>
        </w:rPr>
        <w:t>j.</w:t>
      </w:r>
      <w:r w:rsidRPr="00D3539F">
        <w:rPr>
          <w:b/>
        </w:rPr>
        <w:tab/>
        <w:t>Desarrollo de contenidos sobre la materia en el ámbito educativo tanto para el alumnado como para los docentes.</w:t>
      </w:r>
    </w:p>
    <w:p w:rsidR="00E55FEA" w:rsidRPr="002A2316" w:rsidRDefault="00E55FEA" w:rsidP="00E55FEA">
      <w:pPr>
        <w:spacing w:line="360" w:lineRule="auto"/>
        <w:rPr>
          <w:b/>
        </w:rPr>
      </w:pPr>
      <w:r>
        <w:rPr>
          <w:b/>
        </w:rPr>
        <w:t>k.</w:t>
      </w:r>
      <w:r>
        <w:rPr>
          <w:b/>
        </w:rPr>
        <w:tab/>
        <w:t>Elaboración del Inventario de Gases de Efecto Invernadero (GEI).</w:t>
      </w:r>
    </w:p>
    <w:p w:rsidR="00E55FEA" w:rsidRDefault="00E55FEA" w:rsidP="00E55FEA">
      <w:pPr>
        <w:spacing w:line="360" w:lineRule="auto"/>
        <w:rPr>
          <w:b/>
        </w:rPr>
      </w:pPr>
      <w:r>
        <w:rPr>
          <w:b/>
        </w:rPr>
        <w:t>l.</w:t>
      </w:r>
      <w:r>
        <w:rPr>
          <w:b/>
        </w:rPr>
        <w:tab/>
      </w:r>
      <w:sdt>
        <w:sdtPr>
          <w:tag w:val="goog_rdk_14"/>
          <w:id w:val="-2144566787"/>
        </w:sdtPr>
        <w:sdtContent/>
      </w:sdt>
      <w:r>
        <w:rPr>
          <w:b/>
        </w:rPr>
        <w:t>Determinación de una meta cuantitativa de emisiones de gases de efecto invernadero vinculada con los esfuerzos necesarios en materia de mitigación y una meta cualitativa y/o cuantitativa vinculada a los esfuerzos necesarios en materia de adaptación.</w:t>
      </w:r>
    </w:p>
    <w:p w:rsidR="00E55FEA" w:rsidRDefault="00E55FEA" w:rsidP="00E55FEA">
      <w:pPr>
        <w:spacing w:line="360" w:lineRule="auto"/>
        <w:rPr>
          <w:b/>
        </w:rPr>
      </w:pPr>
      <w:r>
        <w:rPr>
          <w:b/>
        </w:rPr>
        <w:t xml:space="preserve">m. </w:t>
      </w:r>
      <w:r>
        <w:rPr>
          <w:b/>
        </w:rPr>
        <w:tab/>
      </w:r>
      <w:sdt>
        <w:sdtPr>
          <w:tag w:val="goog_rdk_18"/>
          <w:id w:val="-1089543266"/>
        </w:sdtPr>
        <w:sdtContent/>
      </w:sdt>
      <w:r>
        <w:rPr>
          <w:b/>
        </w:rPr>
        <w:t>Gestión integral de riesgos frente a los fenómenos climáticos extremos.”</w:t>
      </w:r>
    </w:p>
    <w:p w:rsidR="00E55FEA" w:rsidRDefault="00E55FEA" w:rsidP="00E55FEA">
      <w:pPr>
        <w:spacing w:line="360" w:lineRule="auto"/>
      </w:pPr>
    </w:p>
    <w:p w:rsidR="00E55FEA" w:rsidRDefault="00E55FEA" w:rsidP="00E55FEA">
      <w:pPr>
        <w:spacing w:line="360" w:lineRule="auto"/>
      </w:pPr>
      <w:r w:rsidRPr="0026173F">
        <w:rPr>
          <w:b/>
          <w:bCs/>
        </w:rPr>
        <w:t>Artículo 10º.-</w:t>
      </w:r>
      <w:r>
        <w:t>Modifícase el artículo 18° de la Ley N</w:t>
      </w:r>
      <w:r>
        <w:rPr>
          <w:b/>
        </w:rPr>
        <w:t>°</w:t>
      </w:r>
      <w:r>
        <w:t>3871 (texto consolidado según Ley Nº 6017), el que quedará redactado de la siguiente manera:</w:t>
      </w:r>
    </w:p>
    <w:p w:rsidR="00E55FEA" w:rsidRDefault="00E55FEA" w:rsidP="00E55FEA">
      <w:pPr>
        <w:spacing w:line="360" w:lineRule="auto"/>
      </w:pPr>
    </w:p>
    <w:p w:rsidR="00E55FEA" w:rsidRDefault="00E55FEA" w:rsidP="00E55FEA">
      <w:pPr>
        <w:spacing w:line="360" w:lineRule="auto"/>
      </w:pPr>
      <w:r>
        <w:lastRenderedPageBreak/>
        <w:t>“</w:t>
      </w:r>
      <w:r w:rsidRPr="008B71C6">
        <w:t>Artículo 18.- Acciones y Medidas Mínimas de Adaptación. El “</w:t>
      </w:r>
      <w:r w:rsidRPr="00DB6033">
        <w:rPr>
          <w:b/>
          <w:bCs/>
        </w:rPr>
        <w:t xml:space="preserve">Plan de Mitigación y Adaptación al Cambio </w:t>
      </w:r>
      <w:r w:rsidR="00940DA4" w:rsidRPr="00DB6033">
        <w:rPr>
          <w:b/>
          <w:bCs/>
        </w:rPr>
        <w:t>Climático</w:t>
      </w:r>
      <w:r w:rsidR="00940DA4" w:rsidRPr="008B71C6">
        <w:t xml:space="preserve"> de</w:t>
      </w:r>
      <w:r w:rsidRPr="008B71C6">
        <w:t xml:space="preserve"> la Ciudad Autónoma de Buenos Aires, debe contener e impulsar las siguientes acciones y medidas mínimas respecto de la adaptación al Cambio Climático en los distintos sectores y sistemas:</w:t>
      </w:r>
    </w:p>
    <w:p w:rsidR="00E55FEA" w:rsidRPr="00DD514B" w:rsidRDefault="00E55FEA" w:rsidP="00E55FEA">
      <w:pPr>
        <w:numPr>
          <w:ilvl w:val="0"/>
          <w:numId w:val="6"/>
        </w:numPr>
        <w:spacing w:line="360" w:lineRule="auto"/>
        <w:jc w:val="left"/>
      </w:pPr>
      <w:r w:rsidRPr="00DD514B">
        <w:t>En relación a los recursos hídricos:</w:t>
      </w:r>
    </w:p>
    <w:p w:rsidR="00E55FEA" w:rsidRPr="00DD514B" w:rsidRDefault="00E55FEA" w:rsidP="00E55FEA">
      <w:pPr>
        <w:numPr>
          <w:ilvl w:val="1"/>
          <w:numId w:val="6"/>
        </w:numPr>
        <w:spacing w:line="360" w:lineRule="auto"/>
        <w:jc w:val="left"/>
      </w:pPr>
      <w:r w:rsidRPr="00DD514B">
        <w:t>Desarrollo de modelos hidrometeorológicos que permitan obtener proyecciones apropiadas de las variables atmosféricas e hidrológicas necesarias para el manejo de riesgos ambientales, incluidos eventos extremos.</w:t>
      </w:r>
    </w:p>
    <w:p w:rsidR="00E55FEA" w:rsidRPr="00DD514B" w:rsidRDefault="00E55FEA" w:rsidP="00E55FEA">
      <w:pPr>
        <w:numPr>
          <w:ilvl w:val="1"/>
          <w:numId w:val="6"/>
        </w:numPr>
        <w:spacing w:line="360" w:lineRule="auto"/>
        <w:jc w:val="left"/>
      </w:pPr>
      <w:r w:rsidRPr="00DD514B">
        <w:t>Evaluación de la capacidad de adaptación del sistema de gestión del agua bajo las proyecciones hidrometeorológicas disponibles, y desarrollo de estrategias.</w:t>
      </w:r>
    </w:p>
    <w:p w:rsidR="00E55FEA" w:rsidRPr="00DD514B" w:rsidRDefault="00E55FEA" w:rsidP="00E55FEA">
      <w:pPr>
        <w:numPr>
          <w:ilvl w:val="1"/>
          <w:numId w:val="6"/>
        </w:numPr>
        <w:spacing w:line="360" w:lineRule="auto"/>
        <w:jc w:val="left"/>
      </w:pPr>
      <w:r w:rsidRPr="00DD514B">
        <w:t>Estudio de la capacidad de infiltración y captación de las precipitaciones esperadas en el ámbito de la Ciudad de Buenos Aires.</w:t>
      </w:r>
    </w:p>
    <w:p w:rsidR="00E55FEA" w:rsidRPr="00DD514B" w:rsidRDefault="00E55FEA" w:rsidP="00E55FEA">
      <w:pPr>
        <w:numPr>
          <w:ilvl w:val="1"/>
          <w:numId w:val="6"/>
        </w:numPr>
        <w:spacing w:line="360" w:lineRule="auto"/>
        <w:jc w:val="left"/>
      </w:pPr>
      <w:r w:rsidRPr="00DD514B">
        <w:t>Identificación de los indicadores más sensibles al cambio climático.</w:t>
      </w:r>
    </w:p>
    <w:p w:rsidR="00E55FEA" w:rsidRPr="00DD514B" w:rsidRDefault="00E55FEA" w:rsidP="00E55FEA">
      <w:pPr>
        <w:numPr>
          <w:ilvl w:val="1"/>
          <w:numId w:val="6"/>
        </w:numPr>
        <w:spacing w:line="360" w:lineRule="auto"/>
        <w:jc w:val="left"/>
      </w:pPr>
      <w:r w:rsidRPr="00DD514B">
        <w:t>Directrices para incorporar en los procesos de Evaluación de Impacto Ambiental las consideraciones relativas a los impactos del cambio climático en los planes y proyectos relacionados con el sector hidrológico.</w:t>
      </w:r>
    </w:p>
    <w:p w:rsidR="00E55FEA" w:rsidRPr="00DD514B" w:rsidRDefault="00E55FEA" w:rsidP="00E55FEA">
      <w:pPr>
        <w:numPr>
          <w:ilvl w:val="0"/>
          <w:numId w:val="6"/>
        </w:numPr>
        <w:spacing w:line="360" w:lineRule="auto"/>
        <w:jc w:val="left"/>
      </w:pPr>
      <w:r w:rsidRPr="00DD514B">
        <w:t>En relación a las zonas costeras:</w:t>
      </w:r>
    </w:p>
    <w:p w:rsidR="00E55FEA" w:rsidRPr="00DD514B" w:rsidRDefault="00E55FEA" w:rsidP="00E55FEA">
      <w:pPr>
        <w:numPr>
          <w:ilvl w:val="1"/>
          <w:numId w:val="6"/>
        </w:numPr>
        <w:spacing w:line="360" w:lineRule="auto"/>
        <w:jc w:val="left"/>
      </w:pPr>
      <w:r w:rsidRPr="00DD514B">
        <w:t>Utilización, ajuste y desarrollo de modelos de respuesta morfodinámica y ecológica de la zona costera de la Ciudad, para distintos escenarios de cambio climático.</w:t>
      </w:r>
      <w:r w:rsidRPr="00DD514B">
        <w:br/>
        <w:t>Cartografía de la vulnerabilidad de la zona costera frente al ascenso del nivel de las aguas del Río de la Plata y Riachuelo. Identificación, Delimitación e Inventario de las áreas, estructuras y sistemas vulnerables.</w:t>
      </w:r>
    </w:p>
    <w:p w:rsidR="00E55FEA" w:rsidRPr="00DD514B" w:rsidRDefault="00E55FEA" w:rsidP="00E55FEA">
      <w:pPr>
        <w:numPr>
          <w:ilvl w:val="1"/>
          <w:numId w:val="6"/>
        </w:numPr>
        <w:spacing w:line="360" w:lineRule="auto"/>
        <w:jc w:val="left"/>
      </w:pPr>
      <w:r w:rsidRPr="00DD514B">
        <w:t>Evaluación de las estrategias a desarrollar sobre los asentamientos humanos, la infraestructura, la estabilidad de la costa y los sistemas pluviales y de saneamiento, frente a distintos escenarios de ascenso del nivel de las aguas.</w:t>
      </w:r>
    </w:p>
    <w:p w:rsidR="00E55FEA" w:rsidRPr="00DD514B" w:rsidRDefault="00E55FEA" w:rsidP="00E55FEA">
      <w:pPr>
        <w:numPr>
          <w:ilvl w:val="0"/>
          <w:numId w:val="6"/>
        </w:numPr>
        <w:spacing w:line="360" w:lineRule="auto"/>
        <w:jc w:val="left"/>
      </w:pPr>
      <w:r w:rsidRPr="00DD514B">
        <w:t>En relación a la salud:</w:t>
      </w:r>
    </w:p>
    <w:p w:rsidR="00E55FEA" w:rsidRPr="00DD514B" w:rsidRDefault="00E55FEA" w:rsidP="00E55FEA">
      <w:pPr>
        <w:numPr>
          <w:ilvl w:val="1"/>
          <w:numId w:val="6"/>
        </w:numPr>
        <w:spacing w:line="360" w:lineRule="auto"/>
        <w:jc w:val="left"/>
      </w:pPr>
      <w:r w:rsidRPr="00DD514B">
        <w:t>Evaluación del efecto del cambio climático en la salud, teniendo en cuenta las proyecciones de la estructura socioeconómica de los habitantes de la Ciudad y Área Metropolitana, para distintas proyecciones del cambio climático.</w:t>
      </w:r>
    </w:p>
    <w:p w:rsidR="00E55FEA" w:rsidRPr="00DD514B" w:rsidRDefault="00E55FEA" w:rsidP="00E55FEA">
      <w:pPr>
        <w:numPr>
          <w:ilvl w:val="1"/>
          <w:numId w:val="6"/>
        </w:numPr>
        <w:spacing w:line="360" w:lineRule="auto"/>
        <w:jc w:val="left"/>
      </w:pPr>
      <w:r w:rsidRPr="00DD514B">
        <w:t>Cartografía de las zonas más vulnerables para la salud humana bajo los distintos escenarios socioeconómicos y de cambio climático.</w:t>
      </w:r>
    </w:p>
    <w:p w:rsidR="00E55FEA" w:rsidRPr="00DD514B" w:rsidRDefault="00E55FEA" w:rsidP="00E55FEA">
      <w:pPr>
        <w:numPr>
          <w:ilvl w:val="1"/>
          <w:numId w:val="6"/>
        </w:numPr>
        <w:spacing w:line="360" w:lineRule="auto"/>
        <w:jc w:val="left"/>
      </w:pPr>
      <w:r w:rsidRPr="00DD514B">
        <w:lastRenderedPageBreak/>
        <w:t>Desarrollo de planes de actuación en salud pública basados en sistemas de vigilancia ambiental y emisión de alerta temprana, que permitan la identificación de situaciones de riesgo sanitario.</w:t>
      </w:r>
    </w:p>
    <w:p w:rsidR="00E55FEA" w:rsidRPr="00DD514B" w:rsidRDefault="00E55FEA" w:rsidP="00E55FEA">
      <w:pPr>
        <w:numPr>
          <w:ilvl w:val="1"/>
          <w:numId w:val="6"/>
        </w:numPr>
        <w:spacing w:line="360" w:lineRule="auto"/>
        <w:jc w:val="left"/>
      </w:pPr>
      <w:r w:rsidRPr="00DD514B">
        <w:t>Desarrollo de programas de vigilancia y control específicos, con respecto a enfermedades infecciosas, de transmisión vectorial, de origen hídrico y por contacto con personas y animales infectados y de los trastornos derivados de las olas de calor en la Ciudad.</w:t>
      </w:r>
    </w:p>
    <w:p w:rsidR="00E55FEA" w:rsidRPr="00DD514B" w:rsidRDefault="00E55FEA" w:rsidP="00E55FEA">
      <w:pPr>
        <w:numPr>
          <w:ilvl w:val="1"/>
          <w:numId w:val="6"/>
        </w:numPr>
        <w:spacing w:line="360" w:lineRule="auto"/>
        <w:jc w:val="left"/>
      </w:pPr>
      <w:r w:rsidRPr="00DD514B">
        <w:t>Seguimiento de los patrones de transmisión de las enfermedades infecciosas.</w:t>
      </w:r>
    </w:p>
    <w:p w:rsidR="00E55FEA" w:rsidRPr="00DD514B" w:rsidRDefault="00E55FEA" w:rsidP="00E55FEA">
      <w:pPr>
        <w:numPr>
          <w:ilvl w:val="1"/>
          <w:numId w:val="6"/>
        </w:numPr>
        <w:spacing w:line="360" w:lineRule="auto"/>
        <w:jc w:val="left"/>
      </w:pPr>
      <w:r w:rsidRPr="00DD514B">
        <w:t>Desarrollo de actividades dirigidas a aumentar la concientización y participación ciudadana en todas las actividades relacionadas con el cambio climático y sus implicaciones en la salud humana.</w:t>
      </w:r>
    </w:p>
    <w:p w:rsidR="00E55FEA" w:rsidRPr="00DD514B" w:rsidRDefault="00E55FEA" w:rsidP="00E55FEA">
      <w:pPr>
        <w:numPr>
          <w:ilvl w:val="0"/>
          <w:numId w:val="7"/>
        </w:numPr>
        <w:spacing w:line="360" w:lineRule="auto"/>
        <w:jc w:val="left"/>
      </w:pPr>
      <w:r w:rsidRPr="00DD514B">
        <w:t>En relación al sector industrial y energético:</w:t>
      </w:r>
    </w:p>
    <w:p w:rsidR="00E55FEA" w:rsidRPr="00DD514B" w:rsidRDefault="00E55FEA" w:rsidP="00E55FEA">
      <w:pPr>
        <w:numPr>
          <w:ilvl w:val="1"/>
          <w:numId w:val="7"/>
        </w:numPr>
        <w:spacing w:line="360" w:lineRule="auto"/>
        <w:jc w:val="left"/>
      </w:pPr>
      <w:r w:rsidRPr="00DD514B">
        <w:t>Evaluación de les impactos sobre la matriz y demanda energética como consecuencia del cambio climático, bajo los distintos escenarios.</w:t>
      </w:r>
    </w:p>
    <w:p w:rsidR="00E55FEA" w:rsidRPr="00DD514B" w:rsidRDefault="00E55FEA" w:rsidP="00E55FEA">
      <w:pPr>
        <w:numPr>
          <w:ilvl w:val="1"/>
          <w:numId w:val="7"/>
        </w:numPr>
        <w:spacing w:line="360" w:lineRule="auto"/>
        <w:jc w:val="left"/>
      </w:pPr>
      <w:r w:rsidRPr="00DD514B">
        <w:t>Implementación de modelos y acciones tendientes a reducir los impactos negativos de la demanda energética derivada del cambio climático.</w:t>
      </w:r>
    </w:p>
    <w:p w:rsidR="00E55FEA" w:rsidRPr="00DD514B" w:rsidRDefault="00E55FEA" w:rsidP="00E55FEA">
      <w:pPr>
        <w:numPr>
          <w:ilvl w:val="1"/>
          <w:numId w:val="7"/>
        </w:numPr>
        <w:spacing w:line="360" w:lineRule="auto"/>
        <w:jc w:val="left"/>
      </w:pPr>
      <w:r w:rsidRPr="00DD514B">
        <w:t>Evaluación de la vulnerabilidad de los sistemas de transmisión energética ante los distintos escenarios de cambio climático, especialmente, ante eventos climáticos extremos</w:t>
      </w:r>
    </w:p>
    <w:p w:rsidR="00E55FEA" w:rsidRPr="00DD514B" w:rsidRDefault="00E55FEA" w:rsidP="00E55FEA">
      <w:pPr>
        <w:numPr>
          <w:ilvl w:val="0"/>
          <w:numId w:val="8"/>
        </w:numPr>
        <w:spacing w:line="360" w:lineRule="auto"/>
        <w:jc w:val="left"/>
      </w:pPr>
      <w:r w:rsidRPr="00DD514B">
        <w:t>En relación al sector turístico:</w:t>
      </w:r>
    </w:p>
    <w:p w:rsidR="00E55FEA" w:rsidRPr="00DD514B" w:rsidRDefault="00E55FEA" w:rsidP="00E55FEA">
      <w:pPr>
        <w:numPr>
          <w:ilvl w:val="1"/>
          <w:numId w:val="8"/>
        </w:numPr>
        <w:spacing w:line="360" w:lineRule="auto"/>
        <w:jc w:val="left"/>
      </w:pPr>
      <w:r w:rsidRPr="00DD514B">
        <w:t>Desarrollo de sistemas de indicadores sobre la relación entre el cambio climático y el turismo, para su evaluación y detección de impactos y oportunidades.</w:t>
      </w:r>
    </w:p>
    <w:p w:rsidR="00E55FEA" w:rsidRPr="00DD514B" w:rsidRDefault="00E55FEA" w:rsidP="00E55FEA">
      <w:pPr>
        <w:numPr>
          <w:ilvl w:val="1"/>
          <w:numId w:val="8"/>
        </w:numPr>
        <w:spacing w:line="360" w:lineRule="auto"/>
        <w:jc w:val="left"/>
      </w:pPr>
      <w:r w:rsidRPr="00DD514B">
        <w:t>Evaluación de los potenciales impactos del cambio climático en el patrimonio cultural de la Ciudad.</w:t>
      </w:r>
    </w:p>
    <w:p w:rsidR="00E55FEA" w:rsidRPr="00DD514B" w:rsidRDefault="00E55FEA" w:rsidP="00E55FEA">
      <w:pPr>
        <w:numPr>
          <w:ilvl w:val="0"/>
          <w:numId w:val="8"/>
        </w:numPr>
        <w:spacing w:line="360" w:lineRule="auto"/>
        <w:jc w:val="left"/>
      </w:pPr>
      <w:r w:rsidRPr="00DD514B">
        <w:t>En relación al sector urbanismo, espacios verdes y construcción:</w:t>
      </w:r>
    </w:p>
    <w:p w:rsidR="00E55FEA" w:rsidRPr="00DD514B" w:rsidRDefault="00E55FEA" w:rsidP="00E55FEA">
      <w:pPr>
        <w:numPr>
          <w:ilvl w:val="1"/>
          <w:numId w:val="8"/>
        </w:numPr>
        <w:spacing w:line="360" w:lineRule="auto"/>
        <w:jc w:val="left"/>
      </w:pPr>
      <w:r w:rsidRPr="00DD514B">
        <w:t>Desarrollo de estudios que permitan la elaboración de normas que conduzcan al aprovechamiento óptimo de las condiciones climáticas proyectadas en los sectores urbanístico y de la construcción.</w:t>
      </w:r>
    </w:p>
    <w:p w:rsidR="00E55FEA" w:rsidRPr="00DD514B" w:rsidRDefault="00E55FEA" w:rsidP="00E55FEA">
      <w:pPr>
        <w:numPr>
          <w:ilvl w:val="1"/>
          <w:numId w:val="8"/>
        </w:numPr>
        <w:spacing w:line="360" w:lineRule="auto"/>
        <w:jc w:val="left"/>
      </w:pPr>
      <w:r w:rsidRPr="00DD514B">
        <w:t>Promoción de una revisión del marco normativo relativo a la planificación territorial y usos del suelo.</w:t>
      </w:r>
    </w:p>
    <w:p w:rsidR="00E55FEA" w:rsidRPr="00DD514B" w:rsidRDefault="00E55FEA" w:rsidP="00E55FEA">
      <w:pPr>
        <w:numPr>
          <w:ilvl w:val="1"/>
          <w:numId w:val="8"/>
        </w:numPr>
        <w:spacing w:line="360" w:lineRule="auto"/>
        <w:jc w:val="left"/>
      </w:pPr>
      <w:r w:rsidRPr="00DD514B">
        <w:t>Evaluación de las nuevas necesidades de la biodiversidad en los espacios verdes de la Ciudad bajo distintos escenarios de cambio climático.</w:t>
      </w:r>
    </w:p>
    <w:p w:rsidR="00E55FEA" w:rsidRPr="00DD514B" w:rsidRDefault="00E55FEA" w:rsidP="00E55FEA">
      <w:pPr>
        <w:numPr>
          <w:ilvl w:val="1"/>
          <w:numId w:val="8"/>
        </w:numPr>
        <w:spacing w:line="360" w:lineRule="auto"/>
        <w:jc w:val="left"/>
      </w:pPr>
      <w:r w:rsidRPr="00DD514B">
        <w:t>Evaluación del impacto del cambio climático sobre los sectores de transporte, de provisión de agua y del consumo de energía por vivienda.</w:t>
      </w:r>
    </w:p>
    <w:p w:rsidR="00E55FEA" w:rsidRDefault="00E55FEA" w:rsidP="00E55FEA">
      <w:pPr>
        <w:numPr>
          <w:ilvl w:val="1"/>
          <w:numId w:val="8"/>
        </w:numPr>
        <w:spacing w:line="360" w:lineRule="auto"/>
        <w:jc w:val="left"/>
      </w:pPr>
      <w:r w:rsidRPr="00DD514B">
        <w:lastRenderedPageBreak/>
        <w:t>Evaluación de medidas que conduzcan a mejorar la absorción e infiltración del agua de lluvia, tales como el aumento de las superficies absorbentes, el incremento de espacios verdes, y las terrazas verdes.</w:t>
      </w:r>
      <w:r>
        <w:t>”</w:t>
      </w:r>
    </w:p>
    <w:p w:rsidR="00E55FEA" w:rsidRPr="00DD514B" w:rsidRDefault="00E55FEA" w:rsidP="00E55FEA">
      <w:pPr>
        <w:spacing w:line="360" w:lineRule="auto"/>
        <w:ind w:left="1440"/>
        <w:jc w:val="left"/>
      </w:pPr>
    </w:p>
    <w:p w:rsidR="00E55FEA" w:rsidRDefault="00E55FEA" w:rsidP="00E55FEA">
      <w:pPr>
        <w:spacing w:line="360" w:lineRule="auto"/>
      </w:pPr>
      <w:r w:rsidRPr="0026173F">
        <w:rPr>
          <w:b/>
          <w:bCs/>
        </w:rPr>
        <w:t>Artículo 11º.-</w:t>
      </w:r>
      <w:r>
        <w:t>Modifícase el artículo 19° de la Ley N</w:t>
      </w:r>
      <w:r>
        <w:rPr>
          <w:b/>
        </w:rPr>
        <w:t>°</w:t>
      </w:r>
      <w:r>
        <w:t>3871 (texto consolidado según Ley Nº 6017)</w:t>
      </w:r>
      <w:r>
        <w:rPr>
          <w:b/>
        </w:rPr>
        <w:t xml:space="preserve">, </w:t>
      </w:r>
      <w:r>
        <w:t>el que quedará redactado de la siguiente manera:</w:t>
      </w:r>
    </w:p>
    <w:p w:rsidR="00E55FEA" w:rsidRDefault="00E55FEA" w:rsidP="00E55FEA">
      <w:pPr>
        <w:spacing w:line="360" w:lineRule="auto"/>
      </w:pPr>
    </w:p>
    <w:p w:rsidR="00E55FEA" w:rsidRDefault="00E55FEA" w:rsidP="00E55FEA">
      <w:pPr>
        <w:spacing w:line="360" w:lineRule="auto"/>
      </w:pPr>
      <w:r>
        <w:t>“</w:t>
      </w:r>
      <w:r w:rsidRPr="00505B27">
        <w:t>Artículo 19.- Acciones y medidas mínimas de Mitigación. El “</w:t>
      </w:r>
      <w:r w:rsidRPr="00DB6033">
        <w:rPr>
          <w:b/>
          <w:bCs/>
        </w:rPr>
        <w:t>Plan de Mitigación y Adaptación al Cambio Climático</w:t>
      </w:r>
      <w:r w:rsidRPr="00505B27">
        <w:t xml:space="preserve"> de la Ciudad Autónoma de Buenos Aires, debe contener e impulsar las siguientes acciones y medidas mínimas respecto de la mitigación al Cambio Climático:</w:t>
      </w:r>
    </w:p>
    <w:p w:rsidR="00E55FEA" w:rsidRDefault="00E55FEA" w:rsidP="00E55FEA">
      <w:pPr>
        <w:pStyle w:val="Prrafodelista"/>
        <w:numPr>
          <w:ilvl w:val="0"/>
          <w:numId w:val="5"/>
        </w:numPr>
        <w:spacing w:line="360" w:lineRule="auto"/>
      </w:pPr>
      <w:r>
        <w:t>Promoción de prácticas, actividades y tecnologías de bajas emisiones de gases de efecto invernadero (GEI) en los sectores de transporte, construcción, industria, comercio y gestión de residuos.</w:t>
      </w:r>
    </w:p>
    <w:p w:rsidR="00E55FEA" w:rsidRDefault="00E55FEA" w:rsidP="00E55FEA">
      <w:pPr>
        <w:pStyle w:val="Prrafodelista"/>
        <w:numPr>
          <w:ilvl w:val="0"/>
          <w:numId w:val="5"/>
        </w:numPr>
        <w:spacing w:line="360" w:lineRule="auto"/>
      </w:pPr>
      <w:r>
        <w:t>Promoción y adopción de patrones sostenibles de producción y consumo.</w:t>
      </w:r>
    </w:p>
    <w:p w:rsidR="00E55FEA" w:rsidRDefault="00E55FEA" w:rsidP="00E55FEA">
      <w:pPr>
        <w:pStyle w:val="Prrafodelista"/>
        <w:numPr>
          <w:ilvl w:val="0"/>
          <w:numId w:val="5"/>
        </w:numPr>
        <w:spacing w:line="360" w:lineRule="auto"/>
      </w:pPr>
      <w:r>
        <w:t>Promoción de incorporación de nuevas tecnologías que apunten a incrementar la eficiencia energética, y a colaborar en la sustitución de fuentes de energía no renovables por renovables.</w:t>
      </w:r>
    </w:p>
    <w:p w:rsidR="00E55FEA" w:rsidRDefault="00E55FEA" w:rsidP="00E55FEA">
      <w:pPr>
        <w:pStyle w:val="Prrafodelista"/>
        <w:numPr>
          <w:ilvl w:val="0"/>
          <w:numId w:val="5"/>
        </w:numPr>
        <w:spacing w:line="360" w:lineRule="auto"/>
      </w:pPr>
      <w:r>
        <w:t>Incorporación de tecnologías más eficientes y limpias en el transporte urbano.</w:t>
      </w:r>
    </w:p>
    <w:p w:rsidR="00E55FEA" w:rsidRDefault="00E55FEA" w:rsidP="00E55FEA">
      <w:pPr>
        <w:pStyle w:val="Prrafodelista"/>
        <w:numPr>
          <w:ilvl w:val="0"/>
          <w:numId w:val="5"/>
        </w:numPr>
        <w:spacing w:line="360" w:lineRule="auto"/>
      </w:pPr>
      <w:r>
        <w:t>Consideración de criterios que contemplen la reducción de emisiones GEl en las compras y contrataciones públicas, en los procesos de planificación y diseño de programas de viviendas y urbanización.</w:t>
      </w:r>
    </w:p>
    <w:p w:rsidR="00E55FEA" w:rsidRDefault="00E55FEA" w:rsidP="00E55FEA">
      <w:pPr>
        <w:pStyle w:val="Prrafodelista"/>
        <w:numPr>
          <w:ilvl w:val="0"/>
          <w:numId w:val="5"/>
        </w:numPr>
        <w:spacing w:line="360" w:lineRule="auto"/>
      </w:pPr>
      <w:r>
        <w:t>Revisión del marco relativo a las normas básicas de construcción y edificación con el objeto de maximizar la eficiencia energética y reducir la emisión gases de efecto invernadero.</w:t>
      </w:r>
    </w:p>
    <w:p w:rsidR="00E55FEA" w:rsidRDefault="00E55FEA" w:rsidP="00E55FEA">
      <w:pPr>
        <w:pStyle w:val="Prrafodelista"/>
        <w:numPr>
          <w:ilvl w:val="0"/>
          <w:numId w:val="5"/>
        </w:numPr>
        <w:spacing w:line="360" w:lineRule="auto"/>
      </w:pPr>
      <w:r>
        <w:t>Implementación de normas de construcción sustentable, especialmente en los edificios de la Administración Pública de la Ciudad.”</w:t>
      </w:r>
    </w:p>
    <w:p w:rsidR="00E55FEA" w:rsidRDefault="00E55FEA" w:rsidP="00E55FEA">
      <w:pPr>
        <w:spacing w:line="360" w:lineRule="auto"/>
      </w:pPr>
    </w:p>
    <w:p w:rsidR="00E55FEA" w:rsidRDefault="00E55FEA" w:rsidP="00E55FEA">
      <w:pPr>
        <w:spacing w:line="360" w:lineRule="auto"/>
      </w:pPr>
      <w:r w:rsidRPr="003717C5">
        <w:rPr>
          <w:b/>
          <w:bCs/>
        </w:rPr>
        <w:t>Artículo 12º.-</w:t>
      </w:r>
      <w:r>
        <w:rPr>
          <w:b/>
        </w:rPr>
        <w:t xml:space="preserve"> </w:t>
      </w:r>
      <w:r>
        <w:t xml:space="preserve">Comuníquese, etc. </w:t>
      </w:r>
    </w:p>
    <w:p w:rsidR="00E55FEA" w:rsidRDefault="00E55FEA" w:rsidP="00E55FEA">
      <w:pPr>
        <w:spacing w:line="360" w:lineRule="auto"/>
      </w:pPr>
    </w:p>
    <w:p w:rsidR="00E55FEA" w:rsidRDefault="00E55FEA" w:rsidP="00E55FEA">
      <w:pPr>
        <w:spacing w:line="360" w:lineRule="auto"/>
        <w:jc w:val="center"/>
        <w:rPr>
          <w:b/>
        </w:rPr>
      </w:pPr>
    </w:p>
    <w:p w:rsidR="00E55FEA" w:rsidRDefault="00E55FEA" w:rsidP="00E55FEA">
      <w:pPr>
        <w:jc w:val="left"/>
        <w:rPr>
          <w:b/>
        </w:rPr>
      </w:pPr>
      <w:r>
        <w:rPr>
          <w:b/>
        </w:rPr>
        <w:br w:type="page"/>
      </w:r>
    </w:p>
    <w:p w:rsidR="00E55FEA" w:rsidRDefault="00E55FEA" w:rsidP="00E55FEA">
      <w:pPr>
        <w:spacing w:line="360" w:lineRule="auto"/>
        <w:jc w:val="center"/>
        <w:rPr>
          <w:b/>
        </w:rPr>
      </w:pPr>
      <w:r>
        <w:rPr>
          <w:b/>
        </w:rPr>
        <w:lastRenderedPageBreak/>
        <w:t>FUNDAMENTOS</w:t>
      </w:r>
    </w:p>
    <w:p w:rsidR="00E55FEA" w:rsidRDefault="00E55FEA" w:rsidP="00E55FEA">
      <w:pPr>
        <w:spacing w:line="360" w:lineRule="auto"/>
        <w:rPr>
          <w:b/>
        </w:rPr>
      </w:pPr>
    </w:p>
    <w:p w:rsidR="00E55FEA" w:rsidRDefault="00E55FEA" w:rsidP="00E55FEA">
      <w:pPr>
        <w:spacing w:after="120" w:line="360" w:lineRule="auto"/>
        <w:rPr>
          <w:bCs/>
        </w:rPr>
      </w:pPr>
      <w:r>
        <w:rPr>
          <w:bCs/>
        </w:rPr>
        <w:t>Señor presidente:</w:t>
      </w:r>
    </w:p>
    <w:p w:rsidR="00E55FEA" w:rsidRDefault="00E55FEA" w:rsidP="00E55FEA">
      <w:pPr>
        <w:spacing w:after="120" w:line="360" w:lineRule="auto"/>
        <w:rPr>
          <w:bCs/>
        </w:rPr>
      </w:pPr>
      <w:r>
        <w:rPr>
          <w:bCs/>
        </w:rPr>
        <w:t>El cambio climático es uno de los grandes desafíos que enfrenta actualmente la humanidad. Sus efectos son cada vez más evidentes y extremos. La Ciudad de Buenos Aires no es ajena a este fenómeno global de impacto local y es por eso que ha tomado medidas al respecto, trabajando día a día para mitigar las emisiones y generar acciones para la adaptación a dichos efectos adversos.</w:t>
      </w:r>
    </w:p>
    <w:p w:rsidR="00E55FEA" w:rsidRDefault="00E55FEA" w:rsidP="00E55FEA">
      <w:pPr>
        <w:spacing w:after="120" w:line="360" w:lineRule="auto"/>
        <w:rPr>
          <w:bCs/>
        </w:rPr>
      </w:pPr>
      <w:r>
        <w:rPr>
          <w:bCs/>
        </w:rPr>
        <w:t>Asimismo, esta Casa Legislativa sancionó en el año 2011 la ley de Cambio Climático convirtiendo a la Ciudad Autónoma de Buenos Aires en el</w:t>
      </w:r>
      <w:r w:rsidRPr="001C0D54">
        <w:rPr>
          <w:bCs/>
        </w:rPr>
        <w:t xml:space="preserve"> primer distrito</w:t>
      </w:r>
      <w:r>
        <w:rPr>
          <w:bCs/>
        </w:rPr>
        <w:t xml:space="preserve"> del país en contar con normativa propia específica sobre el tema. Más aún, dicha norma (Ley 3871) inspiró el texto de la Ley de </w:t>
      </w:r>
      <w:r w:rsidRPr="00A96F82">
        <w:rPr>
          <w:bCs/>
        </w:rPr>
        <w:t>Presupuestos Mínimos de Adaptación y Mitigación al C</w:t>
      </w:r>
      <w:r>
        <w:rPr>
          <w:bCs/>
        </w:rPr>
        <w:t xml:space="preserve">ambio </w:t>
      </w:r>
      <w:r w:rsidRPr="00A96F82">
        <w:rPr>
          <w:bCs/>
        </w:rPr>
        <w:t>C</w:t>
      </w:r>
      <w:r>
        <w:rPr>
          <w:bCs/>
        </w:rPr>
        <w:t>limático</w:t>
      </w:r>
      <w:r w:rsidRPr="00A96F82">
        <w:rPr>
          <w:bCs/>
        </w:rPr>
        <w:t xml:space="preserve"> Global</w:t>
      </w:r>
      <w:r>
        <w:rPr>
          <w:bCs/>
        </w:rPr>
        <w:t xml:space="preserve"> (sancionada el año pasado bajo el número</w:t>
      </w:r>
      <w:r w:rsidRPr="00A96F82">
        <w:rPr>
          <w:bCs/>
        </w:rPr>
        <w:t xml:space="preserve"> 27</w:t>
      </w:r>
      <w:r>
        <w:rPr>
          <w:bCs/>
        </w:rPr>
        <w:t>.</w:t>
      </w:r>
      <w:r w:rsidRPr="00A96F82">
        <w:rPr>
          <w:bCs/>
        </w:rPr>
        <w:t>520</w:t>
      </w:r>
      <w:r>
        <w:rPr>
          <w:bCs/>
        </w:rPr>
        <w:t>), que por su parte adiciona algunas exigencias al contenido del plan de acción climática, que en este proyecto proponemos incorporar en nuestra legislación local.</w:t>
      </w:r>
    </w:p>
    <w:p w:rsidR="00E55FEA" w:rsidRDefault="00E55FEA" w:rsidP="00E55FEA">
      <w:pPr>
        <w:spacing w:after="120" w:line="360" w:lineRule="auto"/>
        <w:rPr>
          <w:bCs/>
        </w:rPr>
      </w:pPr>
      <w:r>
        <w:rPr>
          <w:bCs/>
        </w:rPr>
        <w:t xml:space="preserve">Dado que pasó casi una década desde la sanción de la Ley 3871, entendimos oportuno revisarla y actualizarla, de modo tal de adecuarla a la realidad actual y los nuevos desafíos, no sólo agregando los ítems propuestos, en adhesión a lo dispuesto por la ley nacional, sino también incluyendo la perspectiva de género, tan importante en estos tiempos de promoción de la agenda por la igualdad en todas las áreas de gobierno y en la normativa. </w:t>
      </w:r>
    </w:p>
    <w:p w:rsidR="00E55FEA" w:rsidRDefault="00E55FEA" w:rsidP="00E55FEA">
      <w:pPr>
        <w:spacing w:after="120" w:line="360" w:lineRule="auto"/>
        <w:rPr>
          <w:bCs/>
        </w:rPr>
      </w:pPr>
      <w:r>
        <w:rPr>
          <w:bCs/>
        </w:rPr>
        <w:t xml:space="preserve">Es importante destacar que la Ciudad ha asumido un enorme compromiso en el plano internacional, el de ser Carbono Neutral en el año 2050, que requiere de una estrategia para cumplirlo en tiempo y forma, y un plan serio, articulado con todas las carteras ministeriales del GCBA, que incluya instancias de participación ciudadana, y que sea acompañado institucionalmente por la Legislatura. </w:t>
      </w:r>
    </w:p>
    <w:p w:rsidR="00E55FEA" w:rsidRDefault="00E55FEA" w:rsidP="00E55FEA">
      <w:pPr>
        <w:spacing w:after="120" w:line="360" w:lineRule="auto"/>
        <w:rPr>
          <w:bCs/>
        </w:rPr>
      </w:pPr>
      <w:r>
        <w:rPr>
          <w:bCs/>
        </w:rPr>
        <w:t xml:space="preserve">Las modificaciones propuestas en el presente proyecto buscan fortalecer las exigencias del plan, actualizando los contenidos mínimos y consolidando, a su vez, una visión a largo plazo que trascienda a los gobiernos y constituya una verdadera política de Estado en la materia. </w:t>
      </w:r>
    </w:p>
    <w:p w:rsidR="00E55FEA" w:rsidRDefault="00E55FEA" w:rsidP="00E55FEA">
      <w:pPr>
        <w:spacing w:after="120" w:line="360" w:lineRule="auto"/>
        <w:rPr>
          <w:bCs/>
        </w:rPr>
      </w:pPr>
      <w:r>
        <w:rPr>
          <w:bCs/>
        </w:rPr>
        <w:t xml:space="preserve">A principios del corriente año, el Jefe de Gobierno creó, por medio del Decreto Nº 122/20, el Gabinete de Cambio Climático. Si bien ya existía el Equipo Interministerial, dispuesto por la ley 3871, la propuesta del Gabinete es más ambiciosa aún y creemos que vale la pena instituirla por ley. </w:t>
      </w:r>
    </w:p>
    <w:p w:rsidR="00E55FEA" w:rsidRDefault="00E55FEA" w:rsidP="00E55FEA">
      <w:pPr>
        <w:spacing w:after="120" w:line="360" w:lineRule="auto"/>
        <w:rPr>
          <w:bCs/>
        </w:rPr>
      </w:pPr>
      <w:r>
        <w:rPr>
          <w:bCs/>
        </w:rPr>
        <w:lastRenderedPageBreak/>
        <w:t xml:space="preserve">En cuanto a la comunicación y la difusión, el Gobierno de la Ciudad de Buenos Aires adoptó un fuerte compromiso en términos de transparencia activa y acceso a la información. En este sentido, con la modificación del artículo correspondiente, se deja plasmada en la norma la obligatoriedad de que el Plan de Acción sea publicado en el sitio web oficial de la Ciudad, publicación que ya hoy es un hecho. Además, se extiende el compromiso a la Legislatura, exigiendo que la misma publique el informe anual que se eleva todos los años desde el Poder Ejecutivo.  </w:t>
      </w:r>
    </w:p>
    <w:p w:rsidR="00E55FEA" w:rsidRPr="00D3539F" w:rsidRDefault="00E55FEA" w:rsidP="00E55FEA">
      <w:pPr>
        <w:spacing w:after="120" w:line="360" w:lineRule="auto"/>
      </w:pPr>
      <w:r w:rsidRPr="00D3539F">
        <w:rPr>
          <w:bCs/>
        </w:rPr>
        <w:t>Finalmente, es importante mencionar que e</w:t>
      </w:r>
      <w:r w:rsidRPr="00D3539F">
        <w:t xml:space="preserve">l presente proyecto de ley ha sido compartido con el Consejo Asesor Externo de Cambio Climático, compuesto por académicos y representantes de organizaciones civiles, y cuyo fin es el asesoramiento en la labor realizada por el Gobierno de la Ciudad en materia de cambio climático. Se han considerado los valiosos aportes realizados y se han incorporado muchos de ellos al proyecto. </w:t>
      </w:r>
      <w:r w:rsidRPr="00D3539F">
        <w:rPr>
          <w:lang w:val="es-AR"/>
        </w:rPr>
        <w:t>En ese sentido, dichas modificaciones</w:t>
      </w:r>
      <w:r w:rsidR="00940DA4">
        <w:rPr>
          <w:lang w:val="es-AR"/>
        </w:rPr>
        <w:t xml:space="preserve"> </w:t>
      </w:r>
      <w:r w:rsidRPr="00D3539F">
        <w:rPr>
          <w:lang w:val="es-AR"/>
        </w:rPr>
        <w:t xml:space="preserve">pretenden que se prepare a la administración pública y a la sociedad en general mediante la difusión de información y la capacitación; que se desarrollen contenidos y materiales divulgativos para el ámbito </w:t>
      </w:r>
      <w:r w:rsidR="00940DA4" w:rsidRPr="00D3539F">
        <w:rPr>
          <w:lang w:val="es-AR"/>
        </w:rPr>
        <w:t>educativo en</w:t>
      </w:r>
      <w:r w:rsidRPr="00D3539F">
        <w:rPr>
          <w:lang w:val="es-AR"/>
        </w:rPr>
        <w:t xml:space="preserve"> todos sus niveles, desde el </w:t>
      </w:r>
      <w:r w:rsidR="00940DA4" w:rsidRPr="00D3539F">
        <w:rPr>
          <w:lang w:val="es-AR"/>
        </w:rPr>
        <w:t>preescolar</w:t>
      </w:r>
      <w:r w:rsidRPr="00D3539F">
        <w:rPr>
          <w:lang w:val="es-AR"/>
        </w:rPr>
        <w:t xml:space="preserve"> hasta el nivel universitario; y, por último, que se elaboren directrices para la Evaluación Ambiental Estratégica, instrumento incorporado a la ley 123 de Evaluación de Impacto Ambiental mediante la ley 6014, cuya sanción fue posterior a la ley de Cambio Climático.</w:t>
      </w:r>
    </w:p>
    <w:p w:rsidR="00E55FEA" w:rsidRDefault="00E55FEA" w:rsidP="00E55FEA">
      <w:pPr>
        <w:spacing w:after="120" w:line="360" w:lineRule="auto"/>
      </w:pPr>
      <w:r>
        <w:rPr>
          <w:bCs/>
        </w:rPr>
        <w:t>C</w:t>
      </w:r>
      <w:r>
        <w:t xml:space="preserve">onsiderando oportuna y relevante la actualización de nuestra ley marco en materia de cambio climático, </w:t>
      </w:r>
      <w:r w:rsidRPr="003E5835">
        <w:t>solicito a mis pares el acompañamiento en la aprobación del presente proyecto de Ley.</w:t>
      </w:r>
    </w:p>
    <w:p w:rsidR="00E55FEA" w:rsidRDefault="00E55FEA" w:rsidP="00E55FEA">
      <w:pPr>
        <w:spacing w:after="120" w:line="360" w:lineRule="auto"/>
      </w:pPr>
    </w:p>
    <w:p w:rsidR="00E55FEA" w:rsidRDefault="00E55FEA" w:rsidP="00E55FEA">
      <w:pPr>
        <w:spacing w:line="360" w:lineRule="auto"/>
      </w:pPr>
    </w:p>
    <w:p w:rsidR="00E55FEA" w:rsidRDefault="00E55FEA" w:rsidP="00E55FEA">
      <w:pPr>
        <w:spacing w:line="360" w:lineRule="auto"/>
      </w:pPr>
    </w:p>
    <w:p w:rsidR="00B45704" w:rsidRPr="00E55FEA" w:rsidRDefault="00B45704" w:rsidP="00E55FEA"/>
    <w:sectPr w:rsidR="00B45704" w:rsidRPr="00E55FEA"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000210" w15:done="0"/>
  <w15:commentEx w15:paraId="3C5BDF94" w15:done="0"/>
  <w15:commentEx w15:paraId="2B9CFA59" w15:done="0"/>
  <w15:commentEx w15:paraId="403CEA0B" w15:done="0"/>
  <w15:commentEx w15:paraId="7BEB8D4C" w15:done="0"/>
  <w15:commentEx w15:paraId="16988C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8A73F" w16cex:dateUtc="2022-02-23T16:40:00Z"/>
  <w16cex:commentExtensible w16cex:durableId="25C8A740" w16cex:dateUtc="2022-02-23T17:21:00Z"/>
  <w16cex:commentExtensible w16cex:durableId="25C8A741" w16cex:dateUtc="2022-02-24T19:14:00Z"/>
  <w16cex:commentExtensible w16cex:durableId="25C8A742" w16cex:dateUtc="2022-02-23T17:00:00Z"/>
  <w16cex:commentExtensible w16cex:durableId="25C8A743" w16cex:dateUtc="2022-02-23T17:29:00Z"/>
  <w16cex:commentExtensible w16cex:durableId="25C8A744" w16cex:dateUtc="2022-02-24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00210" w16cid:durableId="25C8A73F"/>
  <w16cid:commentId w16cid:paraId="3C5BDF94" w16cid:durableId="25C8A740"/>
  <w16cid:commentId w16cid:paraId="2B9CFA59" w16cid:durableId="25C8A741"/>
  <w16cid:commentId w16cid:paraId="403CEA0B" w16cid:durableId="25C8A742"/>
  <w16cid:commentId w16cid:paraId="7BEB8D4C" w16cid:durableId="25C8A743"/>
  <w16cid:commentId w16cid:paraId="16988CA1" w16cid:durableId="25C8A74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8A9" w:rsidRDefault="00FD18A9">
      <w:r>
        <w:separator/>
      </w:r>
    </w:p>
  </w:endnote>
  <w:endnote w:type="continuationSeparator" w:id="1">
    <w:p w:rsidR="00FD18A9" w:rsidRDefault="00FD18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8D" w:rsidRDefault="00E63A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2" w:name="Proyecto"/>
    <w:bookmarkEnd w:id="2"/>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940DA4" w:rsidRPr="00940DA4">
        <w:rPr>
          <w:noProof/>
          <w:color w:val="333333"/>
          <w:sz w:val="20"/>
        </w:rPr>
        <w:t>08/04/2022 1:34:00</w:t>
      </w:r>
    </w:fldSimple>
    <w:r w:rsidR="003456B8" w:rsidRPr="001C19C4">
      <w:rPr>
        <w:color w:val="333333"/>
        <w:sz w:val="20"/>
      </w:rPr>
      <w:t>- Cantidad</w:t>
    </w:r>
    <w:r w:rsidRPr="001C19C4">
      <w:rPr>
        <w:color w:val="333333"/>
        <w:sz w:val="20"/>
      </w:rPr>
      <w:t xml:space="preserve"> de caracteres: </w:t>
    </w:r>
    <w:fldSimple w:instr=" NUMCHARS  \* MERGEFORMAT ">
      <w:r w:rsidR="00E63A8D" w:rsidRPr="00E63A8D">
        <w:rPr>
          <w:noProof/>
          <w:color w:val="333333"/>
          <w:sz w:val="20"/>
        </w:rPr>
        <w:t>16060</w:t>
      </w:r>
    </w:fldSimple>
    <w:r w:rsidRPr="001C19C4">
      <w:rPr>
        <w:color w:val="333333"/>
        <w:sz w:val="20"/>
      </w:rPr>
      <w:t xml:space="preserve"> - Cantidad de palabras: </w:t>
    </w:r>
    <w:fldSimple w:instr=" NUMWORDS  \* MERGEFORMAT ">
      <w:r w:rsidR="00E63A8D" w:rsidRPr="00E63A8D">
        <w:rPr>
          <w:noProof/>
          <w:color w:val="333333"/>
          <w:sz w:val="20"/>
        </w:rPr>
        <w:t>2923</w:t>
      </w:r>
    </w:fldSimple>
  </w:p>
  <w:p w:rsidR="007108C1" w:rsidRPr="00E55FEA" w:rsidRDefault="007108C1" w:rsidP="00B05649">
    <w:pPr>
      <w:pStyle w:val="Piedepgina"/>
      <w:tabs>
        <w:tab w:val="left" w:pos="3565"/>
      </w:tabs>
      <w:rPr>
        <w:sz w:val="20"/>
      </w:rPr>
    </w:pPr>
    <w:r w:rsidRPr="001C19C4">
      <w:rPr>
        <w:color w:val="333333"/>
        <w:sz w:val="20"/>
      </w:rPr>
      <w:tab/>
      <w:t>Pág.</w:t>
    </w:r>
    <w:r w:rsidR="006E0F1F" w:rsidRPr="00E55FEA">
      <w:rPr>
        <w:sz w:val="20"/>
      </w:rPr>
      <w:fldChar w:fldCharType="begin"/>
    </w:r>
    <w:r w:rsidRPr="00E55FEA">
      <w:rPr>
        <w:sz w:val="20"/>
      </w:rPr>
      <w:instrText xml:space="preserve"> PAGE </w:instrText>
    </w:r>
    <w:r w:rsidR="006E0F1F" w:rsidRPr="00E55FEA">
      <w:rPr>
        <w:sz w:val="20"/>
      </w:rPr>
      <w:fldChar w:fldCharType="separate"/>
    </w:r>
    <w:r w:rsidR="00E63A8D">
      <w:rPr>
        <w:noProof/>
        <w:sz w:val="20"/>
      </w:rPr>
      <w:t>9</w:t>
    </w:r>
    <w:r w:rsidR="006E0F1F" w:rsidRPr="00E55FEA">
      <w:rPr>
        <w:sz w:val="20"/>
      </w:rPr>
      <w:fldChar w:fldCharType="end"/>
    </w:r>
    <w:r w:rsidRPr="00E55FEA">
      <w:rPr>
        <w:sz w:val="20"/>
      </w:rPr>
      <w:t>/</w:t>
    </w:r>
    <w:fldSimple w:instr=" NUMPAGES  \* MERGEFORMAT ">
      <w:r w:rsidR="00E63A8D" w:rsidRPr="00E63A8D">
        <w:rPr>
          <w:noProof/>
          <w:sz w:val="20"/>
        </w:rPr>
        <w:t>9</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8D" w:rsidRDefault="00E63A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8A9" w:rsidRDefault="00FD18A9">
      <w:r>
        <w:separator/>
      </w:r>
    </w:p>
  </w:footnote>
  <w:footnote w:type="continuationSeparator" w:id="1">
    <w:p w:rsidR="00FD18A9" w:rsidRDefault="00FD18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8D" w:rsidRDefault="00E63A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n-AU" w:eastAsia="ko-K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8D" w:rsidRDefault="00E63A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2D734496"/>
    <w:multiLevelType w:val="hybridMultilevel"/>
    <w:tmpl w:val="FDD215C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9C31E35"/>
    <w:multiLevelType w:val="multilevel"/>
    <w:tmpl w:val="048EFC40"/>
    <w:lvl w:ilvl="0">
      <w:start w:val="1"/>
      <w:numFmt w:val="lowerLetter"/>
      <w:lvlText w:val="%1."/>
      <w:lvlJc w:val="lef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444B4602"/>
    <w:multiLevelType w:val="multilevel"/>
    <w:tmpl w:val="39889E5C"/>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3"/>
    <w:lvlOverride w:ilvl="0">
      <w:startOverride w:val="4"/>
    </w:lvlOverride>
  </w:num>
  <w:num w:numId="8">
    <w:abstractNumId w:val="3"/>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5C6E2C"/>
    <w:rsid w:val="000055B5"/>
    <w:rsid w:val="0002128E"/>
    <w:rsid w:val="00024BA8"/>
    <w:rsid w:val="00026430"/>
    <w:rsid w:val="00030DF5"/>
    <w:rsid w:val="0003122A"/>
    <w:rsid w:val="0003615C"/>
    <w:rsid w:val="000376AB"/>
    <w:rsid w:val="0004002F"/>
    <w:rsid w:val="00043322"/>
    <w:rsid w:val="00043882"/>
    <w:rsid w:val="000473E5"/>
    <w:rsid w:val="000536AC"/>
    <w:rsid w:val="000551C8"/>
    <w:rsid w:val="00062864"/>
    <w:rsid w:val="00066932"/>
    <w:rsid w:val="00067370"/>
    <w:rsid w:val="00071124"/>
    <w:rsid w:val="000713D7"/>
    <w:rsid w:val="00071CFB"/>
    <w:rsid w:val="0007510A"/>
    <w:rsid w:val="000762D7"/>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3A77"/>
    <w:rsid w:val="001C4A16"/>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5CBC"/>
    <w:rsid w:val="00246A0D"/>
    <w:rsid w:val="00246DF0"/>
    <w:rsid w:val="00247E89"/>
    <w:rsid w:val="00251C1A"/>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D79B4"/>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56B8"/>
    <w:rsid w:val="0035681D"/>
    <w:rsid w:val="00361201"/>
    <w:rsid w:val="00372104"/>
    <w:rsid w:val="003847F8"/>
    <w:rsid w:val="00391BCE"/>
    <w:rsid w:val="00395843"/>
    <w:rsid w:val="003A010D"/>
    <w:rsid w:val="003A57AD"/>
    <w:rsid w:val="003A7311"/>
    <w:rsid w:val="003B471C"/>
    <w:rsid w:val="003C1F94"/>
    <w:rsid w:val="003C562E"/>
    <w:rsid w:val="003D10AB"/>
    <w:rsid w:val="003D2443"/>
    <w:rsid w:val="003D3760"/>
    <w:rsid w:val="003D4000"/>
    <w:rsid w:val="003D7FA6"/>
    <w:rsid w:val="003E0E6B"/>
    <w:rsid w:val="003F1EFD"/>
    <w:rsid w:val="003F24F6"/>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276B"/>
    <w:rsid w:val="00463194"/>
    <w:rsid w:val="004847CA"/>
    <w:rsid w:val="00485C6F"/>
    <w:rsid w:val="00491B64"/>
    <w:rsid w:val="00497673"/>
    <w:rsid w:val="004B3A04"/>
    <w:rsid w:val="004B7714"/>
    <w:rsid w:val="004C1682"/>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3C34"/>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9347A"/>
    <w:rsid w:val="005950B7"/>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E0640"/>
    <w:rsid w:val="005E3C3B"/>
    <w:rsid w:val="005E3C49"/>
    <w:rsid w:val="005E614B"/>
    <w:rsid w:val="005F105C"/>
    <w:rsid w:val="005F35E2"/>
    <w:rsid w:val="005F610D"/>
    <w:rsid w:val="00601A75"/>
    <w:rsid w:val="00612B6B"/>
    <w:rsid w:val="00615ED7"/>
    <w:rsid w:val="00616F70"/>
    <w:rsid w:val="0061729A"/>
    <w:rsid w:val="00622DE5"/>
    <w:rsid w:val="006247D4"/>
    <w:rsid w:val="0063180C"/>
    <w:rsid w:val="00633837"/>
    <w:rsid w:val="0063630B"/>
    <w:rsid w:val="00636BE0"/>
    <w:rsid w:val="006430BE"/>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0F1F"/>
    <w:rsid w:val="006E3675"/>
    <w:rsid w:val="006E5474"/>
    <w:rsid w:val="006F1340"/>
    <w:rsid w:val="00701942"/>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2BF2"/>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3E3E"/>
    <w:rsid w:val="00875E24"/>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4AC3"/>
    <w:rsid w:val="008D213E"/>
    <w:rsid w:val="008D2B75"/>
    <w:rsid w:val="008D566D"/>
    <w:rsid w:val="008E7682"/>
    <w:rsid w:val="008F6A6E"/>
    <w:rsid w:val="008F7D26"/>
    <w:rsid w:val="00906685"/>
    <w:rsid w:val="009072FC"/>
    <w:rsid w:val="009076BC"/>
    <w:rsid w:val="00910E0F"/>
    <w:rsid w:val="0091690E"/>
    <w:rsid w:val="00927339"/>
    <w:rsid w:val="00933292"/>
    <w:rsid w:val="00940DA4"/>
    <w:rsid w:val="00943294"/>
    <w:rsid w:val="00947238"/>
    <w:rsid w:val="00950961"/>
    <w:rsid w:val="00956FBB"/>
    <w:rsid w:val="00961943"/>
    <w:rsid w:val="009624FC"/>
    <w:rsid w:val="0096461D"/>
    <w:rsid w:val="0096526E"/>
    <w:rsid w:val="00970166"/>
    <w:rsid w:val="0098302D"/>
    <w:rsid w:val="00987546"/>
    <w:rsid w:val="009915B0"/>
    <w:rsid w:val="0099190A"/>
    <w:rsid w:val="00993DF3"/>
    <w:rsid w:val="009953AF"/>
    <w:rsid w:val="00996E34"/>
    <w:rsid w:val="009A2AE7"/>
    <w:rsid w:val="009A3931"/>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2AB"/>
    <w:rsid w:val="00AA7C22"/>
    <w:rsid w:val="00AB09CE"/>
    <w:rsid w:val="00AB0A73"/>
    <w:rsid w:val="00AB1A93"/>
    <w:rsid w:val="00AB5EB2"/>
    <w:rsid w:val="00AC3839"/>
    <w:rsid w:val="00AC42D3"/>
    <w:rsid w:val="00AD0FA7"/>
    <w:rsid w:val="00AD426A"/>
    <w:rsid w:val="00AE1FAA"/>
    <w:rsid w:val="00AE2E16"/>
    <w:rsid w:val="00AE2E8F"/>
    <w:rsid w:val="00AE3AF6"/>
    <w:rsid w:val="00AF0E68"/>
    <w:rsid w:val="00AF5760"/>
    <w:rsid w:val="00AF6352"/>
    <w:rsid w:val="00AF665B"/>
    <w:rsid w:val="00B05649"/>
    <w:rsid w:val="00B11ECD"/>
    <w:rsid w:val="00B1723C"/>
    <w:rsid w:val="00B177FE"/>
    <w:rsid w:val="00B17CA8"/>
    <w:rsid w:val="00B20641"/>
    <w:rsid w:val="00B23862"/>
    <w:rsid w:val="00B261D9"/>
    <w:rsid w:val="00B264C1"/>
    <w:rsid w:val="00B26E9E"/>
    <w:rsid w:val="00B31B65"/>
    <w:rsid w:val="00B36178"/>
    <w:rsid w:val="00B36EBB"/>
    <w:rsid w:val="00B416D2"/>
    <w:rsid w:val="00B4532F"/>
    <w:rsid w:val="00B45704"/>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26F53"/>
    <w:rsid w:val="00C308AE"/>
    <w:rsid w:val="00C330CB"/>
    <w:rsid w:val="00C3675D"/>
    <w:rsid w:val="00C403B4"/>
    <w:rsid w:val="00C419C1"/>
    <w:rsid w:val="00C4253E"/>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5FEA"/>
    <w:rsid w:val="00E5658D"/>
    <w:rsid w:val="00E615F1"/>
    <w:rsid w:val="00E61FF8"/>
    <w:rsid w:val="00E62ECA"/>
    <w:rsid w:val="00E63146"/>
    <w:rsid w:val="00E63A8D"/>
    <w:rsid w:val="00E64A1D"/>
    <w:rsid w:val="00E74920"/>
    <w:rsid w:val="00E80B7C"/>
    <w:rsid w:val="00E81902"/>
    <w:rsid w:val="00E81EE5"/>
    <w:rsid w:val="00E826B6"/>
    <w:rsid w:val="00E91F21"/>
    <w:rsid w:val="00EA3E81"/>
    <w:rsid w:val="00EB2326"/>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57654"/>
    <w:rsid w:val="00F60308"/>
    <w:rsid w:val="00F62AD8"/>
    <w:rsid w:val="00F640D0"/>
    <w:rsid w:val="00F7052C"/>
    <w:rsid w:val="00F75389"/>
    <w:rsid w:val="00F83AA0"/>
    <w:rsid w:val="00F903E8"/>
    <w:rsid w:val="00F9109A"/>
    <w:rsid w:val="00F94FA7"/>
    <w:rsid w:val="00F967DE"/>
    <w:rsid w:val="00FA0C8C"/>
    <w:rsid w:val="00FB2C66"/>
    <w:rsid w:val="00FB4F49"/>
    <w:rsid w:val="00FC78C8"/>
    <w:rsid w:val="00FD07F5"/>
    <w:rsid w:val="00FD18A9"/>
    <w:rsid w:val="00FD2BE9"/>
    <w:rsid w:val="00FD2CE8"/>
  </w:rsids>
  <m:mathPr>
    <m:mathFont m:val="Cambria Math"/>
    <m:brkBin m:val="before"/>
    <m:brkBinSub m:val="--"/>
    <m:smallFrac/>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DA2C-23DB-48D2-A61F-DE2F723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161</TotalTime>
  <Pages>9</Pages>
  <Words>2923</Words>
  <Characters>16060</Characters>
  <Application>Microsoft Office Word</Application>
  <DocSecurity>0</DocSecurity>
  <Lines>311</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18891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Braian Castaño</cp:lastModifiedBy>
  <cp:revision>16</cp:revision>
  <cp:lastPrinted>2021-03-05T14:48:00Z</cp:lastPrinted>
  <dcterms:created xsi:type="dcterms:W3CDTF">2022-03-02T16:10:00Z</dcterms:created>
  <dcterms:modified xsi:type="dcterms:W3CDTF">2022-04-08T04:36:00Z</dcterms:modified>
</cp:coreProperties>
</file>