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B36" w:rsidRDefault="00370078">
      <w:pPr>
        <w:spacing w:before="240" w:after="240"/>
        <w:jc w:val="center"/>
      </w:pPr>
      <w:r>
        <w:t>PROYECTO DE DECLARACIÓN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  <w:ind w:firstLine="720"/>
      </w:pPr>
      <w:r>
        <w:t xml:space="preserve">Declárese de interés para la promoción y defensa de los derechos de las mujeres y las diversidades en la Ciudad Autónoma de Buenos Aires a la película </w:t>
      </w:r>
      <w:r>
        <w:rPr>
          <w:i/>
        </w:rPr>
        <w:t>Vicenta</w:t>
      </w:r>
      <w:r>
        <w:t>, dirigida por Darío Doria.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</w:pPr>
      <w:r>
        <w:t xml:space="preserve"> </w:t>
      </w:r>
    </w:p>
    <w:p w:rsidR="00675559" w:rsidRDefault="00370078" w:rsidP="00675559">
      <w:pPr>
        <w:spacing w:before="240" w:after="240"/>
      </w:pPr>
      <w:r>
        <w:lastRenderedPageBreak/>
        <w:t xml:space="preserve"> </w:t>
      </w:r>
    </w:p>
    <w:p w:rsidR="00741B36" w:rsidRDefault="00370078" w:rsidP="00675559">
      <w:pPr>
        <w:spacing w:before="240" w:after="240"/>
        <w:jc w:val="center"/>
      </w:pPr>
      <w:r>
        <w:t>FUNDAMENTOS</w:t>
      </w:r>
    </w:p>
    <w:p w:rsidR="00741B36" w:rsidRDefault="00370078">
      <w:pPr>
        <w:spacing w:before="240" w:after="240"/>
        <w:jc w:val="center"/>
      </w:pPr>
      <w:r>
        <w:t xml:space="preserve"> </w:t>
      </w:r>
    </w:p>
    <w:p w:rsidR="00741B36" w:rsidRDefault="00370078">
      <w:pPr>
        <w:spacing w:before="240" w:after="240"/>
      </w:pPr>
      <w:r>
        <w:t>Señor Presidente: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/>
        <w:ind w:firstLine="720"/>
      </w:pPr>
      <w:r>
        <w:t xml:space="preserve">La película </w:t>
      </w:r>
      <w:r>
        <w:rPr>
          <w:i/>
        </w:rPr>
        <w:t>Vicenta</w:t>
      </w:r>
      <w:r>
        <w:t xml:space="preserve">, dirigida por Darío Doria, está basada en una historia real protagonizada en julio de 2006 por Vicenta Avendaño. El film comienza cuando la hija de la protagonista -una joven de 19 años que convive con una discapacidad madurativa severa- queda embarazada </w:t>
      </w:r>
      <w:r>
        <w:t>producto de un abuso sexual intrafamiliar. Vicenta es una mujer pobre, analfabeta y cabeza de hogar, que fue abandonada por su marido y trabaja como empleada doméstica. Los prejuicios sociales contra su condición de clase y de género quedaron al desnudo cu</w:t>
      </w:r>
      <w:r>
        <w:t>ando, al peticionar la interrupción legal del embarazo, debe luchar con tenacidad y valentía frente a una jueza que intenta impedir que se garantice un derecho previsto por el Código Penal para personas con discapacidad desde 1921.</w:t>
      </w:r>
    </w:p>
    <w:p w:rsidR="00741B36" w:rsidRDefault="00370078">
      <w:pPr>
        <w:spacing w:before="240" w:after="240"/>
        <w:ind w:firstLine="720"/>
      </w:pPr>
      <w:r>
        <w:t>Vicenta atravesó todas l</w:t>
      </w:r>
      <w:r>
        <w:t>as dificultades imaginables impuestas por la burocracia estatal, pidiendo el aborto que su hija necesitaba.L.M.R pudo abortar cuando compañeras feministas se acercaron al caso y lo pudieron gestionar. Ocho años después, en 2014, logró, la reparación públic</w:t>
      </w:r>
      <w:r>
        <w:t>a por parte del Estado argentino gracias a un dictamen del Comité de Derechos Humanos de la ONU.</w:t>
      </w:r>
    </w:p>
    <w:p w:rsidR="00741B36" w:rsidRDefault="00370078">
      <w:pPr>
        <w:spacing w:before="240" w:after="240"/>
        <w:ind w:firstLine="720"/>
        <w:rPr>
          <w:i/>
        </w:rPr>
      </w:pPr>
      <w:r>
        <w:t>Darío Doria buscaba contar la historia de Vicenta de una manera particular. En esa búsqueda descubrió el trabajo de la artista plástica Mariana Ardanaz, especi</w:t>
      </w:r>
      <w:r>
        <w:t>alista en creación de personajes con plastilina. Fue entonces que la contactó y empezaron a trabajar en equipo. Inicialmente con fondos propios y luego con fondos conseguidos en Canadá, llevaron adelante la investigación, un boceto y un video. Posteriormen</w:t>
      </w:r>
      <w:r>
        <w:t>te, se gestionó el apoyo del INCAA y la intervención de la Productora argentina Cepa Cine para concretar la obra. La producción utilizó alrededor de 120 figuras de plastilina y 34 maquetas. Las imágenes son acompañadas por un relato en off en la voz de Lil</w:t>
      </w:r>
      <w:r>
        <w:t>iana Herrero y fragmentos de archivo periodístico y de las sentencias judiciales.</w:t>
      </w:r>
    </w:p>
    <w:p w:rsidR="00741B36" w:rsidRDefault="00370078">
      <w:pPr>
        <w:spacing w:before="240" w:after="240"/>
        <w:ind w:firstLine="720"/>
      </w:pPr>
      <w:r>
        <w:rPr>
          <w:i/>
        </w:rPr>
        <w:t>Vicenta</w:t>
      </w:r>
      <w:r>
        <w:t xml:space="preserve"> se estrenó el 3 de diciembre de 2020, participó en la Selección Oficial del Festival de Mar del Plata, también participó en otros festivales y premios: DOK LEIPZIG (A</w:t>
      </w:r>
      <w:r>
        <w:t>lemania)/International Competition. Ganadora: PREMIO DE LA CRÍTICA INTERNACIONAL FIPRESCI.</w:t>
      </w:r>
    </w:p>
    <w:p w:rsidR="00741B36" w:rsidRDefault="00370078">
      <w:pPr>
        <w:spacing w:before="240" w:after="240"/>
      </w:pPr>
      <w:r>
        <w:t>Otros festivales que participó VICENTA:</w:t>
      </w:r>
    </w:p>
    <w:p w:rsidR="00741B36" w:rsidRDefault="00370078">
      <w:pPr>
        <w:spacing w:before="240" w:after="240"/>
      </w:pPr>
      <w:r>
        <w:t xml:space="preserve"> </w:t>
      </w:r>
    </w:p>
    <w:p w:rsidR="00741B36" w:rsidRDefault="00370078">
      <w:pPr>
        <w:spacing w:before="240" w:after="240" w:line="360" w:lineRule="auto"/>
        <w:ind w:left="1800" w:hanging="360"/>
      </w:pPr>
      <w:r>
        <w:t>·</w:t>
      </w:r>
      <w:r>
        <w:rPr>
          <w:sz w:val="14"/>
          <w:szCs w:val="14"/>
        </w:rPr>
        <w:t xml:space="preserve">         </w:t>
      </w:r>
      <w:r>
        <w:t>TEMPO DOKUMENTAR FESTIVAL (Sweden) / International Competition.</w:t>
      </w:r>
    </w:p>
    <w:p w:rsidR="00741B36" w:rsidRDefault="00370078">
      <w:pPr>
        <w:spacing w:before="240" w:after="240" w:line="360" w:lineRule="auto"/>
        <w:ind w:left="1800" w:hanging="360"/>
      </w:pPr>
      <w:r>
        <w:t>·</w:t>
      </w:r>
      <w:r>
        <w:rPr>
          <w:sz w:val="14"/>
          <w:szCs w:val="14"/>
        </w:rPr>
        <w:t xml:space="preserve">         </w:t>
      </w:r>
      <w:r>
        <w:t>HOTDOCS (Canada) / Official Selection.</w:t>
      </w:r>
    </w:p>
    <w:p w:rsidR="00741B36" w:rsidRDefault="00370078">
      <w:pPr>
        <w:spacing w:before="240" w:after="240" w:line="360" w:lineRule="auto"/>
        <w:ind w:left="1800" w:hanging="360"/>
      </w:pPr>
      <w:r>
        <w:t>·</w:t>
      </w:r>
      <w:r>
        <w:rPr>
          <w:sz w:val="14"/>
          <w:szCs w:val="14"/>
        </w:rPr>
        <w:t xml:space="preserve">         </w:t>
      </w:r>
      <w:r>
        <w:t>JEONJU INTERNATIONAL FILM FESTIVAL (Korea) / Official Selection – Frontline Section.</w:t>
      </w:r>
    </w:p>
    <w:p w:rsidR="00741B36" w:rsidRDefault="00370078">
      <w:pPr>
        <w:spacing w:before="240" w:after="240" w:line="360" w:lineRule="auto"/>
        <w:ind w:left="1800" w:hanging="360"/>
      </w:pPr>
      <w:r>
        <w:lastRenderedPageBreak/>
        <w:t>·</w:t>
      </w:r>
      <w:r>
        <w:rPr>
          <w:sz w:val="14"/>
          <w:szCs w:val="14"/>
        </w:rPr>
        <w:t xml:space="preserve">         </w:t>
      </w:r>
      <w:r>
        <w:t>É TUDO VERDADE - IT´S ALL TRUE, 26ª EDIÇÃO (Brazil) / International Competition / Ganadora: MENCIÓN ESPECIAL DEL JURADO.</w:t>
      </w:r>
    </w:p>
    <w:p w:rsidR="00741B36" w:rsidRDefault="00370078">
      <w:pPr>
        <w:spacing w:before="240" w:after="240" w:line="360" w:lineRule="auto"/>
        <w:ind w:left="1800" w:hanging="360"/>
      </w:pPr>
      <w:r>
        <w:t>·</w:t>
      </w:r>
      <w:r>
        <w:rPr>
          <w:sz w:val="14"/>
          <w:szCs w:val="14"/>
        </w:rPr>
        <w:t xml:space="preserve">         </w:t>
      </w:r>
      <w:r>
        <w:t>DOCAVIV (Israel) / B</w:t>
      </w:r>
      <w:r>
        <w:t xml:space="preserve">eyond the screen competition.CÓNDOR DE PLATA (Asociación de Cronistas Cinematográficos de Argentina) Nominaciones: Mejor film documental / Mejor dirección de Arte (Mariana Ardanaz).        </w:t>
      </w:r>
      <w:r>
        <w:tab/>
      </w:r>
    </w:p>
    <w:p w:rsidR="00741B36" w:rsidRDefault="00370078">
      <w:pPr>
        <w:spacing w:before="240" w:after="240"/>
        <w:ind w:firstLine="720"/>
      </w:pPr>
      <w:r>
        <w:t xml:space="preserve">El film intenta dar luz sobre el padecimiento y las dificultades </w:t>
      </w:r>
      <w:r>
        <w:t>de acceso a derechos básicos que sufren las personas gestantes que son víctimas de distintas injusticias sociales.</w:t>
      </w:r>
    </w:p>
    <w:p w:rsidR="00741B36" w:rsidRDefault="00370078">
      <w:pPr>
        <w:spacing w:before="240" w:after="240"/>
        <w:ind w:firstLine="720"/>
      </w:pPr>
      <w:r>
        <w:t>Que nuestro arte aborde estas temáticas es de suma importancia social para sensibilizar sobre los derechos conquistados en estos últimos años</w:t>
      </w:r>
      <w:r>
        <w:t xml:space="preserve"> como la Interrupción Voluntaria del Embarazo, la ley de identidad de género y el cupo laboral trans, entre otros.</w:t>
      </w:r>
    </w:p>
    <w:p w:rsidR="00741B36" w:rsidRDefault="00370078">
      <w:pPr>
        <w:spacing w:before="240" w:after="240"/>
        <w:ind w:firstLine="720"/>
      </w:pPr>
      <w:r>
        <w:t>Por todo lo expuesto, solicitamos al cuerpo el acompañamiento del presente proyecto de declaración.</w:t>
      </w:r>
    </w:p>
    <w:p w:rsidR="00741B36" w:rsidRDefault="00370078">
      <w:pPr>
        <w:spacing w:before="240" w:after="240"/>
        <w:ind w:firstLine="720"/>
      </w:pPr>
      <w:r>
        <w:t xml:space="preserve">  </w:t>
      </w:r>
    </w:p>
    <w:p w:rsidR="00741B36" w:rsidRDefault="00741B36">
      <w:pPr>
        <w:ind w:firstLine="720"/>
        <w:rPr>
          <w:b/>
        </w:rPr>
      </w:pPr>
    </w:p>
    <w:sectPr w:rsidR="00741B36" w:rsidSect="00741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/>
      <w:pgMar w:top="2977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078" w:rsidRDefault="00370078" w:rsidP="00741B36">
      <w:r>
        <w:separator/>
      </w:r>
    </w:p>
  </w:endnote>
  <w:endnote w:type="continuationSeparator" w:id="1">
    <w:p w:rsidR="00370078" w:rsidRDefault="00370078" w:rsidP="00741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E7" w:rsidRDefault="00E24CE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36" w:rsidRDefault="00741B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0" w:name="bookmark=id.gjdgxs" w:colFirst="0" w:colLast="0"/>
  </w:p>
  <w:p w:rsidR="00B475DD" w:rsidRPr="001C19C4" w:rsidRDefault="00B475DD" w:rsidP="00B475DD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24CE7" w:rsidRPr="00E24CE7">
        <w:rPr>
          <w:noProof/>
          <w:color w:val="333333"/>
          <w:sz w:val="20"/>
        </w:rPr>
        <w:t>12/04/2022 10:17:00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24CE7" w:rsidRPr="00E24CE7">
        <w:rPr>
          <w:noProof/>
          <w:color w:val="333333"/>
          <w:sz w:val="20"/>
        </w:rPr>
        <w:t>2961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24CE7" w:rsidRPr="00E24CE7">
        <w:rPr>
          <w:noProof/>
          <w:color w:val="333333"/>
          <w:sz w:val="20"/>
        </w:rPr>
        <w:t>533</w:t>
      </w:r>
    </w:fldSimple>
  </w:p>
  <w:p w:rsidR="00B475DD" w:rsidRPr="001C19C4" w:rsidRDefault="00B475DD" w:rsidP="00B475DD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E24CE7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24CE7" w:rsidRPr="00E24CE7">
        <w:rPr>
          <w:rStyle w:val="Nmerodepgina"/>
          <w:noProof/>
          <w:color w:val="333333"/>
        </w:rPr>
        <w:t>3</w:t>
      </w:r>
    </w:fldSimple>
  </w:p>
  <w:p w:rsidR="00B475DD" w:rsidRPr="001C19C4" w:rsidRDefault="00B475DD" w:rsidP="00B475DD">
    <w:pPr>
      <w:pStyle w:val="Piedepgina"/>
      <w:rPr>
        <w:color w:val="333333"/>
        <w:sz w:val="20"/>
      </w:rPr>
    </w:pPr>
  </w:p>
  <w:p w:rsidR="00741B36" w:rsidRDefault="00741B36" w:rsidP="00B475D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E7" w:rsidRDefault="00E24CE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078" w:rsidRDefault="00370078" w:rsidP="00741B36">
      <w:r>
        <w:separator/>
      </w:r>
    </w:p>
  </w:footnote>
  <w:footnote w:type="continuationSeparator" w:id="1">
    <w:p w:rsidR="00370078" w:rsidRDefault="00370078" w:rsidP="00741B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E7" w:rsidRDefault="00E24CE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36" w:rsidRDefault="003700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br/>
    </w: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-125728</wp:posOffset>
          </wp:positionV>
          <wp:extent cx="3252470" cy="1280160"/>
          <wp:effectExtent l="0" t="0" r="0" b="0"/>
          <wp:wrapSquare wrapText="bothSides" distT="0" distB="0" distL="114300" distR="114300"/>
          <wp:docPr id="3" name="image1.jpg" descr="membrete 202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membrete 202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41B36" w:rsidRDefault="00741B3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CE7" w:rsidRDefault="00E24CE7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1B36"/>
    <w:rsid w:val="00370078"/>
    <w:rsid w:val="00675559"/>
    <w:rsid w:val="00741B36"/>
    <w:rsid w:val="00892F1A"/>
    <w:rsid w:val="00B475DD"/>
    <w:rsid w:val="00E2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rPr>
      <w:lang w:eastAsia="es-ES"/>
    </w:rPr>
  </w:style>
  <w:style w:type="paragraph" w:styleId="Ttulo1">
    <w:name w:val="heading 1"/>
    <w:basedOn w:val="normal0"/>
    <w:next w:val="normal0"/>
    <w:rsid w:val="00741B3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741B3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41B3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41B36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741B3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741B3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741B36"/>
  </w:style>
  <w:style w:type="table" w:customStyle="1" w:styleId="TableNormal">
    <w:name w:val="Table Normal"/>
    <w:rsid w:val="00741B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41B3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styleId="Textonotapie">
    <w:name w:val="footnote text"/>
    <w:basedOn w:val="Normal"/>
    <w:link w:val="TextonotapieCar"/>
    <w:uiPriority w:val="99"/>
    <w:semiHidden/>
    <w:unhideWhenUsed/>
    <w:rsid w:val="006A76A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76AD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A76AD"/>
    <w:rPr>
      <w:vertAlign w:val="superscript"/>
    </w:rPr>
  </w:style>
  <w:style w:type="paragraph" w:styleId="Prrafodelista">
    <w:name w:val="List Paragraph"/>
    <w:basedOn w:val="Normal"/>
    <w:uiPriority w:val="34"/>
    <w:qFormat/>
    <w:rsid w:val="004B26FF"/>
    <w:pPr>
      <w:ind w:left="720"/>
      <w:contextualSpacing/>
    </w:pPr>
  </w:style>
  <w:style w:type="paragraph" w:styleId="Subttulo">
    <w:name w:val="Subtitle"/>
    <w:basedOn w:val="Normal"/>
    <w:next w:val="Normal"/>
    <w:rsid w:val="00741B3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iedepginaCar">
    <w:name w:val="Pie de página Car"/>
    <w:basedOn w:val="Fuentedeprrafopredeter"/>
    <w:link w:val="Piedepgina"/>
    <w:rsid w:val="00B475DD"/>
    <w:rPr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XY8RJeS+TDckoCT//gRGs1ELNQ==">AMUW2mWUV2UtVcJdt59bogttVFXND+sYU94tHjiLfJb8tOQe0HA50XQ2F3cJ1JDlCYm6PPaTZTJx4iVv2YYQQJUzTbnagy2RgD5zCZdyUQp6yyMK+AMDUfDo12w9piuFtuTbOLKFu9zxcH3KJ2hb8W9/tk3b5tWzCK/GWcRRu3QCMDPTiEb4upBVcIkLX1eTDUtiD6oDF/3FR8v5o+tHwaVsxUsJvMaqKwHG4G5hXaV863qvuiN1S4SaLF0TPuT9q0gvkd3FSptmdfT0YU6LYp+jsygEQ2uoT1fn9Lmp3yrLS3u8OoBQpWq88q//Zjm59Liq0DIR43M5EyvWOCSSJQ82lUotpMaeFRAqJKTq2tsXcpv6J7Odi0XVUPgOXNpoSDkOJR6ZtZvIAUI48BmSNfvv9FXyeYSiGoam5fvqpDcIF9idooK6qC8MJ5YgYVME2rFxfSW6Cp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533</Words>
  <Characters>2961</Characters>
  <Application>Microsoft Office Word</Application>
  <DocSecurity>0</DocSecurity>
  <Lines>87</Lines>
  <Paragraphs>17</Paragraphs>
  <ScaleCrop>false</ScaleCrop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pabcastro</dc:creator>
  <cp:lastModifiedBy>ansegovia</cp:lastModifiedBy>
  <cp:revision>5</cp:revision>
  <dcterms:created xsi:type="dcterms:W3CDTF">2022-04-12T12:58:00Z</dcterms:created>
  <dcterms:modified xsi:type="dcterms:W3CDTF">2022-04-12T16:09:00Z</dcterms:modified>
</cp:coreProperties>
</file>