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8A1" w:rsidRPr="000158A1" w:rsidRDefault="000158A1" w:rsidP="000158A1">
      <w:pPr>
        <w:jc w:val="center"/>
        <w:rPr>
          <w:rFonts w:ascii="Times New Roman" w:hAnsi="Times New Roman"/>
          <w:b/>
        </w:rPr>
      </w:pPr>
      <w:r w:rsidRPr="000158A1">
        <w:rPr>
          <w:rFonts w:ascii="Times New Roman" w:hAnsi="Times New Roman"/>
          <w:b/>
        </w:rPr>
        <w:t>PROYECTO DE DECLARACIÓN</w:t>
      </w:r>
    </w:p>
    <w:p w:rsidR="000158A1" w:rsidRPr="000158A1" w:rsidRDefault="000158A1" w:rsidP="000158A1">
      <w:pPr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480" w:lineRule="auto"/>
        <w:jc w:val="both"/>
        <w:rPr>
          <w:rFonts w:ascii="Times New Roman" w:hAnsi="Times New Roman"/>
        </w:rPr>
      </w:pPr>
      <w:r w:rsidRPr="000158A1">
        <w:rPr>
          <w:rFonts w:ascii="Times New Roman" w:hAnsi="Times New Roman"/>
        </w:rPr>
        <w:t xml:space="preserve">Declarase de interés para la salud de la Ciudad Autónoma de Buenos Aires </w:t>
      </w:r>
      <w:r w:rsidRPr="000158A1">
        <w:rPr>
          <w:rFonts w:ascii="Times New Roman" w:hAnsi="Times New Roman"/>
          <w:b/>
        </w:rPr>
        <w:t>al Simposio Universitario “Toma de decisiones al final de vida”</w:t>
      </w:r>
      <w:r w:rsidRPr="000158A1">
        <w:rPr>
          <w:rFonts w:ascii="Times New Roman" w:hAnsi="Times New Roman"/>
        </w:rPr>
        <w:t xml:space="preserve"> organizado por la Unidad Académica de Bioética del Departamento de Humanidades de la Facultad de Medicina de la Universidad de Buenos Aires a realizarse el 20 y 21 de octubre de 2022. </w:t>
      </w:r>
    </w:p>
    <w:p w:rsidR="000158A1" w:rsidRPr="000158A1" w:rsidRDefault="000158A1" w:rsidP="000158A1">
      <w:pPr>
        <w:spacing w:line="480" w:lineRule="auto"/>
        <w:jc w:val="both"/>
        <w:rPr>
          <w:rFonts w:ascii="Times New Roman" w:hAnsi="Times New Roman"/>
          <w:lang w:val="es-ES"/>
        </w:rPr>
      </w:pPr>
    </w:p>
    <w:p w:rsidR="000158A1" w:rsidRPr="000158A1" w:rsidRDefault="000158A1" w:rsidP="000158A1">
      <w:pPr>
        <w:pStyle w:val="Textoindependiente"/>
        <w:spacing w:before="195" w:line="242" w:lineRule="auto"/>
        <w:ind w:left="101" w:right="770"/>
        <w:jc w:val="both"/>
      </w:pPr>
    </w:p>
    <w:p w:rsidR="000158A1" w:rsidRPr="000158A1" w:rsidRDefault="000158A1" w:rsidP="000158A1">
      <w:pPr>
        <w:spacing w:line="480" w:lineRule="auto"/>
        <w:jc w:val="both"/>
        <w:rPr>
          <w:rFonts w:ascii="Times New Roman" w:hAnsi="Times New Roman"/>
          <w:lang w:val="es-ES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spacing w:line="360" w:lineRule="auto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jc w:val="both"/>
        <w:rPr>
          <w:rFonts w:ascii="Times New Roman" w:hAnsi="Times New Roman"/>
          <w:b/>
        </w:rPr>
      </w:pPr>
    </w:p>
    <w:p w:rsidR="000158A1" w:rsidRPr="000158A1" w:rsidRDefault="000158A1" w:rsidP="000158A1">
      <w:pPr>
        <w:jc w:val="center"/>
        <w:rPr>
          <w:rFonts w:ascii="Times New Roman" w:hAnsi="Times New Roman"/>
          <w:b/>
        </w:rPr>
      </w:pPr>
      <w:r w:rsidRPr="000158A1">
        <w:rPr>
          <w:rFonts w:ascii="Times New Roman" w:hAnsi="Times New Roman"/>
          <w:b/>
        </w:rPr>
        <w:t>FUNDAMENTOS</w:t>
      </w:r>
    </w:p>
    <w:p w:rsidR="000158A1" w:rsidRPr="000158A1" w:rsidRDefault="000158A1" w:rsidP="000158A1">
      <w:pPr>
        <w:jc w:val="both"/>
        <w:rPr>
          <w:rFonts w:ascii="Times New Roman" w:hAnsi="Times New Roman"/>
          <w:b/>
        </w:rPr>
      </w:pPr>
    </w:p>
    <w:p w:rsidR="000158A1" w:rsidRPr="000158A1" w:rsidRDefault="000158A1" w:rsidP="000158A1">
      <w:pPr>
        <w:jc w:val="both"/>
        <w:rPr>
          <w:rFonts w:ascii="Times New Roman" w:hAnsi="Times New Roman"/>
          <w:b/>
        </w:rPr>
      </w:pPr>
    </w:p>
    <w:p w:rsidR="000158A1" w:rsidRPr="000158A1" w:rsidRDefault="000158A1" w:rsidP="000158A1">
      <w:pPr>
        <w:jc w:val="both"/>
        <w:rPr>
          <w:rFonts w:ascii="Times New Roman" w:hAnsi="Times New Roman"/>
        </w:rPr>
      </w:pPr>
      <w:r w:rsidRPr="000158A1">
        <w:rPr>
          <w:rFonts w:ascii="Times New Roman" w:hAnsi="Times New Roman"/>
        </w:rPr>
        <w:t>Señor Presidente:</w:t>
      </w:r>
    </w:p>
    <w:p w:rsidR="000158A1" w:rsidRPr="000158A1" w:rsidRDefault="000158A1" w:rsidP="000158A1">
      <w:pPr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pStyle w:val="Textoindependiente"/>
        <w:ind w:right="759"/>
        <w:jc w:val="both"/>
        <w:rPr>
          <w:lang w:val="es-ES_tradnl"/>
        </w:rPr>
      </w:pPr>
    </w:p>
    <w:p w:rsidR="000158A1" w:rsidRPr="000158A1" w:rsidRDefault="000158A1" w:rsidP="000158A1">
      <w:pPr>
        <w:pStyle w:val="Textoindependiente"/>
        <w:spacing w:line="360" w:lineRule="auto"/>
        <w:ind w:right="759"/>
        <w:jc w:val="both"/>
        <w:rPr>
          <w:lang w:val="es-ES_tradnl"/>
        </w:rPr>
      </w:pPr>
      <w:r w:rsidRPr="000158A1">
        <w:rPr>
          <w:lang w:val="es-ES_tradnl"/>
        </w:rPr>
        <w:t xml:space="preserve">Motiva el presente proyecto de declaración la realización del </w:t>
      </w:r>
      <w:r w:rsidRPr="000158A1">
        <w:rPr>
          <w:b/>
        </w:rPr>
        <w:t>Simposio Universitario “Toma de decisiones al final de vida”</w:t>
      </w:r>
      <w:r w:rsidRPr="000158A1">
        <w:t xml:space="preserve"> organizado por la Unidad Académica de Bioética del Departamento de Humanidades de la Facultad de Medicina de la Universidad de Buenos Aires  el 20 y 21 de octubre de 2022. </w:t>
      </w:r>
    </w:p>
    <w:p w:rsidR="000158A1" w:rsidRPr="000158A1" w:rsidRDefault="000158A1" w:rsidP="000158A1">
      <w:pPr>
        <w:pStyle w:val="Textoindependiente"/>
        <w:spacing w:line="360" w:lineRule="auto"/>
        <w:ind w:right="759"/>
        <w:jc w:val="both"/>
        <w:rPr>
          <w:lang w:val="es-ES_tradnl"/>
        </w:rPr>
      </w:pPr>
    </w:p>
    <w:p w:rsidR="000158A1" w:rsidRPr="000158A1" w:rsidRDefault="000158A1" w:rsidP="000158A1">
      <w:pPr>
        <w:pStyle w:val="Textoindependiente"/>
        <w:spacing w:line="360" w:lineRule="auto"/>
        <w:ind w:right="759"/>
        <w:jc w:val="both"/>
      </w:pPr>
      <w:r w:rsidRPr="000158A1">
        <w:t>Este Simposio surge como respuesta a la necesidad de analizar desde un punto de vista</w:t>
      </w:r>
      <w:r w:rsidRPr="000158A1">
        <w:rPr>
          <w:spacing w:val="1"/>
        </w:rPr>
        <w:t xml:space="preserve"> </w:t>
      </w:r>
      <w:r w:rsidRPr="000158A1">
        <w:t>pluridisciplinar las consecuencias éticas, políticas y jurídicas que se dan en torno a la toma de</w:t>
      </w:r>
      <w:r w:rsidRPr="000158A1">
        <w:rPr>
          <w:spacing w:val="1"/>
        </w:rPr>
        <w:t xml:space="preserve"> </w:t>
      </w:r>
      <w:r w:rsidRPr="000158A1">
        <w:t>decisiones</w:t>
      </w:r>
      <w:r w:rsidRPr="000158A1">
        <w:rPr>
          <w:spacing w:val="-1"/>
        </w:rPr>
        <w:t xml:space="preserve"> </w:t>
      </w:r>
      <w:r w:rsidRPr="000158A1">
        <w:t xml:space="preserve">en el final de la vida de los individuos. </w:t>
      </w:r>
    </w:p>
    <w:p w:rsidR="000158A1" w:rsidRPr="000158A1" w:rsidRDefault="000158A1" w:rsidP="000158A1">
      <w:pPr>
        <w:pStyle w:val="Textoindependiente"/>
        <w:spacing w:before="197" w:line="360" w:lineRule="auto"/>
        <w:ind w:left="101" w:right="762"/>
        <w:jc w:val="both"/>
      </w:pPr>
      <w:r w:rsidRPr="000158A1">
        <w:t>El proceso de muerte comprende además de un proceso biológico, conceptualizaciones que</w:t>
      </w:r>
      <w:r w:rsidRPr="000158A1">
        <w:rPr>
          <w:spacing w:val="1"/>
        </w:rPr>
        <w:t xml:space="preserve"> </w:t>
      </w:r>
      <w:r w:rsidRPr="000158A1">
        <w:t>comprometen</w:t>
      </w:r>
      <w:r w:rsidRPr="000158A1">
        <w:rPr>
          <w:spacing w:val="-2"/>
        </w:rPr>
        <w:t xml:space="preserve"> </w:t>
      </w:r>
      <w:r w:rsidRPr="000158A1">
        <w:t>tanto</w:t>
      </w:r>
      <w:r w:rsidRPr="000158A1">
        <w:rPr>
          <w:spacing w:val="-1"/>
        </w:rPr>
        <w:t xml:space="preserve"> </w:t>
      </w:r>
      <w:r w:rsidRPr="000158A1">
        <w:t>a</w:t>
      </w:r>
      <w:r w:rsidRPr="000158A1">
        <w:rPr>
          <w:spacing w:val="-1"/>
        </w:rPr>
        <w:t xml:space="preserve"> </w:t>
      </w:r>
      <w:r w:rsidRPr="000158A1">
        <w:t>la</w:t>
      </w:r>
      <w:r w:rsidRPr="000158A1">
        <w:rPr>
          <w:spacing w:val="-2"/>
        </w:rPr>
        <w:t xml:space="preserve"> </w:t>
      </w:r>
      <w:r w:rsidRPr="000158A1">
        <w:t>sociedad</w:t>
      </w:r>
      <w:r w:rsidRPr="000158A1">
        <w:rPr>
          <w:spacing w:val="-1"/>
        </w:rPr>
        <w:t xml:space="preserve"> </w:t>
      </w:r>
      <w:r w:rsidRPr="000158A1">
        <w:t>en su</w:t>
      </w:r>
      <w:r w:rsidRPr="000158A1">
        <w:rPr>
          <w:spacing w:val="1"/>
        </w:rPr>
        <w:t xml:space="preserve"> </w:t>
      </w:r>
      <w:r w:rsidRPr="000158A1">
        <w:t>conjunto</w:t>
      </w:r>
      <w:r w:rsidRPr="000158A1">
        <w:rPr>
          <w:spacing w:val="-1"/>
        </w:rPr>
        <w:t xml:space="preserve"> </w:t>
      </w:r>
      <w:r w:rsidRPr="000158A1">
        <w:t>como</w:t>
      </w:r>
      <w:r w:rsidRPr="000158A1">
        <w:rPr>
          <w:spacing w:val="1"/>
        </w:rPr>
        <w:t xml:space="preserve"> </w:t>
      </w:r>
      <w:r w:rsidRPr="000158A1">
        <w:t>al</w:t>
      </w:r>
      <w:r w:rsidRPr="000158A1">
        <w:rPr>
          <w:spacing w:val="-1"/>
        </w:rPr>
        <w:t xml:space="preserve"> </w:t>
      </w:r>
      <w:r w:rsidRPr="000158A1">
        <w:t>personal</w:t>
      </w:r>
      <w:r w:rsidRPr="000158A1">
        <w:rPr>
          <w:spacing w:val="-1"/>
        </w:rPr>
        <w:t xml:space="preserve"> </w:t>
      </w:r>
      <w:r w:rsidRPr="000158A1">
        <w:t>sanitario en</w:t>
      </w:r>
      <w:r w:rsidRPr="000158A1">
        <w:rPr>
          <w:spacing w:val="-1"/>
        </w:rPr>
        <w:t xml:space="preserve"> </w:t>
      </w:r>
      <w:r w:rsidRPr="000158A1">
        <w:t>particular.</w:t>
      </w:r>
    </w:p>
    <w:p w:rsidR="000158A1" w:rsidRPr="000158A1" w:rsidRDefault="000158A1" w:rsidP="000158A1">
      <w:pPr>
        <w:pStyle w:val="Textoindependiente"/>
        <w:spacing w:before="196" w:line="360" w:lineRule="auto"/>
        <w:ind w:left="101" w:right="759"/>
        <w:jc w:val="both"/>
      </w:pPr>
      <w:r w:rsidRPr="000158A1">
        <w:t>Esta idea conceptual se basa en respetar la dignidad de las personas y su autonomía en el</w:t>
      </w:r>
      <w:r w:rsidRPr="000158A1">
        <w:rPr>
          <w:spacing w:val="1"/>
        </w:rPr>
        <w:t xml:space="preserve"> </w:t>
      </w:r>
      <w:r w:rsidRPr="000158A1">
        <w:t>ejercicio de su libertad con respecto a su salud en la etapa final de su vida, comprendiendo el</w:t>
      </w:r>
      <w:r w:rsidRPr="000158A1">
        <w:rPr>
          <w:spacing w:val="1"/>
        </w:rPr>
        <w:t xml:space="preserve"> </w:t>
      </w:r>
      <w:r w:rsidRPr="000158A1">
        <w:t>proteger y garantizar el derecho a la salud en forma integral. En este sentido, la adecuada</w:t>
      </w:r>
      <w:r w:rsidRPr="000158A1">
        <w:rPr>
          <w:spacing w:val="1"/>
        </w:rPr>
        <w:t xml:space="preserve"> </w:t>
      </w:r>
      <w:r w:rsidRPr="000158A1">
        <w:t>atención médica bajo estos preceptos, no debe considerarse un privilegio, sino un derecho</w:t>
      </w:r>
      <w:r w:rsidRPr="000158A1">
        <w:rPr>
          <w:spacing w:val="1"/>
        </w:rPr>
        <w:t xml:space="preserve"> </w:t>
      </w:r>
      <w:r w:rsidRPr="000158A1">
        <w:t>derivado de la reflexión bioética moderna y también protegido y consagrado por nuestra</w:t>
      </w:r>
      <w:r w:rsidRPr="000158A1">
        <w:rPr>
          <w:spacing w:val="1"/>
        </w:rPr>
        <w:t xml:space="preserve"> </w:t>
      </w:r>
      <w:r w:rsidRPr="000158A1">
        <w:t>Constitución Nacional</w:t>
      </w:r>
      <w:r w:rsidRPr="000158A1">
        <w:rPr>
          <w:spacing w:val="2"/>
        </w:rPr>
        <w:t xml:space="preserve"> </w:t>
      </w:r>
      <w:r w:rsidRPr="000158A1">
        <w:t>y</w:t>
      </w:r>
      <w:r w:rsidRPr="000158A1">
        <w:rPr>
          <w:spacing w:val="-5"/>
        </w:rPr>
        <w:t xml:space="preserve"> </w:t>
      </w:r>
      <w:r w:rsidRPr="000158A1">
        <w:t>Tratados</w:t>
      </w:r>
      <w:r w:rsidRPr="000158A1">
        <w:rPr>
          <w:spacing w:val="1"/>
        </w:rPr>
        <w:t xml:space="preserve"> </w:t>
      </w:r>
      <w:r w:rsidRPr="000158A1">
        <w:t>Internacionales</w:t>
      </w:r>
      <w:r w:rsidRPr="000158A1">
        <w:rPr>
          <w:spacing w:val="5"/>
        </w:rPr>
        <w:t xml:space="preserve"> </w:t>
      </w:r>
      <w:r w:rsidRPr="000158A1">
        <w:t>de</w:t>
      </w:r>
      <w:r w:rsidRPr="000158A1">
        <w:rPr>
          <w:spacing w:val="-4"/>
        </w:rPr>
        <w:t xml:space="preserve"> </w:t>
      </w:r>
      <w:r w:rsidRPr="000158A1">
        <w:t>Derechos</w:t>
      </w:r>
      <w:r w:rsidRPr="000158A1">
        <w:rPr>
          <w:spacing w:val="-1"/>
        </w:rPr>
        <w:t xml:space="preserve"> </w:t>
      </w:r>
      <w:r w:rsidRPr="000158A1">
        <w:t>Humanos.</w:t>
      </w:r>
    </w:p>
    <w:p w:rsidR="000158A1" w:rsidRPr="000158A1" w:rsidRDefault="000158A1" w:rsidP="000158A1">
      <w:pPr>
        <w:pStyle w:val="Textoindependiente"/>
        <w:spacing w:before="200" w:line="360" w:lineRule="auto"/>
        <w:ind w:left="101" w:right="755"/>
        <w:jc w:val="both"/>
      </w:pPr>
      <w:r w:rsidRPr="000158A1">
        <w:t>La muerte, en la actualidad, se da en gran medida en el contexto</w:t>
      </w:r>
      <w:r w:rsidRPr="000158A1">
        <w:rPr>
          <w:spacing w:val="1"/>
        </w:rPr>
        <w:t xml:space="preserve"> </w:t>
      </w:r>
      <w:r w:rsidRPr="000158A1">
        <w:t>hospitalario,</w:t>
      </w:r>
      <w:r w:rsidRPr="000158A1">
        <w:rPr>
          <w:spacing w:val="1"/>
        </w:rPr>
        <w:t xml:space="preserve"> </w:t>
      </w:r>
      <w:r w:rsidRPr="000158A1">
        <w:t>y</w:t>
      </w:r>
      <w:r w:rsidRPr="000158A1">
        <w:rPr>
          <w:spacing w:val="1"/>
        </w:rPr>
        <w:t xml:space="preserve"> </w:t>
      </w:r>
      <w:r w:rsidRPr="000158A1">
        <w:t>en</w:t>
      </w:r>
      <w:r w:rsidRPr="000158A1">
        <w:rPr>
          <w:spacing w:val="1"/>
        </w:rPr>
        <w:t xml:space="preserve"> </w:t>
      </w:r>
      <w:r w:rsidRPr="000158A1">
        <w:t>ese</w:t>
      </w:r>
      <w:r w:rsidRPr="000158A1">
        <w:rPr>
          <w:spacing w:val="1"/>
        </w:rPr>
        <w:t xml:space="preserve"> </w:t>
      </w:r>
      <w:r w:rsidRPr="000158A1">
        <w:t>medio,</w:t>
      </w:r>
      <w:r w:rsidRPr="000158A1">
        <w:rPr>
          <w:spacing w:val="1"/>
        </w:rPr>
        <w:t xml:space="preserve"> </w:t>
      </w:r>
      <w:r w:rsidRPr="000158A1">
        <w:t>ocurre</w:t>
      </w:r>
      <w:r w:rsidRPr="000158A1">
        <w:rPr>
          <w:spacing w:val="1"/>
        </w:rPr>
        <w:t xml:space="preserve"> </w:t>
      </w:r>
      <w:r w:rsidRPr="000158A1">
        <w:t>con</w:t>
      </w:r>
      <w:r w:rsidRPr="000158A1">
        <w:rPr>
          <w:spacing w:val="1"/>
        </w:rPr>
        <w:t xml:space="preserve"> </w:t>
      </w:r>
      <w:r w:rsidRPr="000158A1">
        <w:t>mayor</w:t>
      </w:r>
      <w:r w:rsidRPr="000158A1">
        <w:rPr>
          <w:spacing w:val="1"/>
        </w:rPr>
        <w:t xml:space="preserve"> </w:t>
      </w:r>
      <w:r w:rsidRPr="000158A1">
        <w:t>frecuencia</w:t>
      </w:r>
      <w:r w:rsidRPr="000158A1">
        <w:rPr>
          <w:spacing w:val="1"/>
        </w:rPr>
        <w:t xml:space="preserve"> </w:t>
      </w:r>
      <w:r w:rsidRPr="000158A1">
        <w:t>en</w:t>
      </w:r>
      <w:r w:rsidRPr="000158A1">
        <w:rPr>
          <w:spacing w:val="1"/>
        </w:rPr>
        <w:t xml:space="preserve"> </w:t>
      </w:r>
      <w:r w:rsidRPr="000158A1">
        <w:t>las</w:t>
      </w:r>
      <w:r w:rsidRPr="000158A1">
        <w:rPr>
          <w:spacing w:val="1"/>
        </w:rPr>
        <w:t xml:space="preserve"> </w:t>
      </w:r>
      <w:r w:rsidRPr="000158A1">
        <w:t>unidades</w:t>
      </w:r>
      <w:r w:rsidRPr="000158A1">
        <w:rPr>
          <w:spacing w:val="1"/>
        </w:rPr>
        <w:t xml:space="preserve"> </w:t>
      </w:r>
      <w:r w:rsidRPr="000158A1">
        <w:t>de</w:t>
      </w:r>
      <w:r w:rsidRPr="000158A1">
        <w:rPr>
          <w:spacing w:val="1"/>
        </w:rPr>
        <w:t xml:space="preserve"> </w:t>
      </w:r>
      <w:r w:rsidRPr="000158A1">
        <w:t xml:space="preserve">cuidados </w:t>
      </w:r>
      <w:r w:rsidRPr="000158A1">
        <w:rPr>
          <w:spacing w:val="-58"/>
        </w:rPr>
        <w:t xml:space="preserve"> </w:t>
      </w:r>
      <w:r w:rsidRPr="000158A1">
        <w:t>intensivos. En esos espacios los y las pacientes, que en su gran mayoría están en soledad, se</w:t>
      </w:r>
      <w:r w:rsidRPr="000158A1">
        <w:rPr>
          <w:spacing w:val="1"/>
        </w:rPr>
        <w:t xml:space="preserve"> </w:t>
      </w:r>
      <w:r w:rsidRPr="000158A1">
        <w:t>ven sometidos y sometidas a intervenciones, a veces deshumanizadas, sobre su cuerpo, lo que</w:t>
      </w:r>
      <w:r w:rsidRPr="000158A1">
        <w:rPr>
          <w:spacing w:val="1"/>
        </w:rPr>
        <w:t xml:space="preserve"> </w:t>
      </w:r>
      <w:r w:rsidRPr="000158A1">
        <w:t>suma</w:t>
      </w:r>
      <w:r w:rsidRPr="000158A1">
        <w:rPr>
          <w:spacing w:val="-2"/>
        </w:rPr>
        <w:t xml:space="preserve"> </w:t>
      </w:r>
      <w:r w:rsidRPr="000158A1">
        <w:t>al propio sufrimiento el padecido por la</w:t>
      </w:r>
      <w:r w:rsidRPr="000158A1">
        <w:rPr>
          <w:spacing w:val="2"/>
        </w:rPr>
        <w:t xml:space="preserve"> </w:t>
      </w:r>
      <w:r w:rsidRPr="000158A1">
        <w:t>familia.</w:t>
      </w:r>
    </w:p>
    <w:p w:rsidR="000158A1" w:rsidRPr="000158A1" w:rsidRDefault="000158A1" w:rsidP="000158A1">
      <w:pPr>
        <w:pStyle w:val="Textoindependiente"/>
        <w:spacing w:before="199" w:line="360" w:lineRule="auto"/>
        <w:ind w:left="101" w:right="756"/>
        <w:jc w:val="both"/>
      </w:pPr>
      <w:r w:rsidRPr="000158A1">
        <w:t>La muerte también puede darse en el ámbito extra hospitalario, donde se requiere cuidados</w:t>
      </w:r>
      <w:r w:rsidRPr="000158A1">
        <w:rPr>
          <w:spacing w:val="1"/>
        </w:rPr>
        <w:t xml:space="preserve"> </w:t>
      </w:r>
      <w:r w:rsidRPr="000158A1">
        <w:t>médicos y contención afectiva y espiritual. En este caso se pretende una participación más</w:t>
      </w:r>
      <w:r w:rsidRPr="000158A1">
        <w:rPr>
          <w:spacing w:val="1"/>
        </w:rPr>
        <w:t xml:space="preserve"> </w:t>
      </w:r>
      <w:r w:rsidRPr="000158A1">
        <w:t>activa</w:t>
      </w:r>
      <w:r w:rsidRPr="000158A1">
        <w:rPr>
          <w:spacing w:val="-5"/>
        </w:rPr>
        <w:t xml:space="preserve"> </w:t>
      </w:r>
      <w:r w:rsidRPr="000158A1">
        <w:t>de</w:t>
      </w:r>
      <w:r w:rsidRPr="000158A1">
        <w:rPr>
          <w:spacing w:val="-1"/>
        </w:rPr>
        <w:t xml:space="preserve"> </w:t>
      </w:r>
      <w:r w:rsidRPr="000158A1">
        <w:t>las</w:t>
      </w:r>
      <w:r w:rsidRPr="000158A1">
        <w:rPr>
          <w:spacing w:val="2"/>
        </w:rPr>
        <w:t xml:space="preserve"> </w:t>
      </w:r>
      <w:r w:rsidRPr="000158A1">
        <w:t>familias en</w:t>
      </w:r>
      <w:r w:rsidRPr="000158A1">
        <w:rPr>
          <w:spacing w:val="3"/>
        </w:rPr>
        <w:t xml:space="preserve"> </w:t>
      </w:r>
      <w:r w:rsidRPr="000158A1">
        <w:t>el</w:t>
      </w:r>
      <w:r w:rsidRPr="000158A1">
        <w:rPr>
          <w:spacing w:val="-1"/>
        </w:rPr>
        <w:t xml:space="preserve"> </w:t>
      </w:r>
      <w:r w:rsidRPr="000158A1">
        <w:t>cuidado</w:t>
      </w:r>
      <w:r w:rsidRPr="000158A1">
        <w:rPr>
          <w:spacing w:val="2"/>
        </w:rPr>
        <w:t xml:space="preserve"> </w:t>
      </w:r>
      <w:r w:rsidRPr="000158A1">
        <w:t>directo del paciente.</w:t>
      </w:r>
    </w:p>
    <w:p w:rsidR="000158A1" w:rsidRPr="000158A1" w:rsidRDefault="000158A1" w:rsidP="000158A1">
      <w:pPr>
        <w:pStyle w:val="Textoindependiente"/>
        <w:spacing w:before="200" w:line="360" w:lineRule="auto"/>
        <w:ind w:left="101" w:right="752"/>
        <w:jc w:val="both"/>
      </w:pPr>
      <w:r w:rsidRPr="000158A1">
        <w:t>En ambos casos, se requiere de la participación de equipos de salud entrenados, ampliación de</w:t>
      </w:r>
      <w:r w:rsidR="0037100F">
        <w:t xml:space="preserve"> </w:t>
      </w:r>
      <w:r w:rsidRPr="000158A1">
        <w:rPr>
          <w:spacing w:val="-57"/>
        </w:rPr>
        <w:t xml:space="preserve"> </w:t>
      </w:r>
      <w:r w:rsidRPr="000158A1">
        <w:t xml:space="preserve">estrategias de Cuidados Paliativos y humanización de las formas </w:t>
      </w:r>
      <w:r w:rsidRPr="000158A1">
        <w:lastRenderedPageBreak/>
        <w:t>de comunicación con los y</w:t>
      </w:r>
      <w:r w:rsidRPr="000158A1">
        <w:rPr>
          <w:spacing w:val="1"/>
        </w:rPr>
        <w:t xml:space="preserve"> </w:t>
      </w:r>
      <w:r w:rsidRPr="000158A1">
        <w:t>las</w:t>
      </w:r>
      <w:r w:rsidRPr="000158A1">
        <w:rPr>
          <w:spacing w:val="-2"/>
        </w:rPr>
        <w:t xml:space="preserve"> </w:t>
      </w:r>
      <w:r w:rsidRPr="000158A1">
        <w:t>pacientes</w:t>
      </w:r>
      <w:r w:rsidRPr="000158A1">
        <w:rPr>
          <w:spacing w:val="2"/>
        </w:rPr>
        <w:t xml:space="preserve"> </w:t>
      </w:r>
      <w:r w:rsidRPr="000158A1">
        <w:t>así como su</w:t>
      </w:r>
      <w:r w:rsidRPr="000158A1">
        <w:rPr>
          <w:spacing w:val="2"/>
        </w:rPr>
        <w:t xml:space="preserve"> </w:t>
      </w:r>
      <w:r w:rsidRPr="000158A1">
        <w:t>entorno afectivo.</w:t>
      </w:r>
    </w:p>
    <w:p w:rsidR="000158A1" w:rsidRPr="000158A1" w:rsidRDefault="000158A1" w:rsidP="000158A1">
      <w:pPr>
        <w:pStyle w:val="Textoindependiente"/>
        <w:spacing w:before="201" w:line="360" w:lineRule="auto"/>
        <w:ind w:left="101" w:right="755"/>
        <w:jc w:val="both"/>
      </w:pPr>
      <w:r w:rsidRPr="000158A1">
        <w:t>Sabemos que tanto en los ámbitos hospitalarios como en los extra hospitalarios, los problemas</w:t>
      </w:r>
      <w:r w:rsidRPr="000158A1">
        <w:rPr>
          <w:spacing w:val="-57"/>
        </w:rPr>
        <w:t xml:space="preserve"> </w:t>
      </w:r>
      <w:r w:rsidR="0037100F">
        <w:rPr>
          <w:spacing w:val="-57"/>
        </w:rPr>
        <w:t xml:space="preserve"> </w:t>
      </w:r>
      <w:r w:rsidRPr="000158A1">
        <w:t>más frecuentes surgen por la falta de opinión del paciente y de su familia que muchas veces</w:t>
      </w:r>
      <w:r w:rsidRPr="000158A1">
        <w:rPr>
          <w:spacing w:val="1"/>
        </w:rPr>
        <w:t xml:space="preserve"> </w:t>
      </w:r>
      <w:r w:rsidRPr="000158A1">
        <w:t>proviene de la poca comunicación con los equipos especializados. Estos conflictos terminan</w:t>
      </w:r>
      <w:r w:rsidRPr="000158A1">
        <w:rPr>
          <w:spacing w:val="1"/>
        </w:rPr>
        <w:t xml:space="preserve"> </w:t>
      </w:r>
      <w:r w:rsidRPr="000158A1">
        <w:t>muchas</w:t>
      </w:r>
      <w:r w:rsidRPr="000158A1">
        <w:rPr>
          <w:spacing w:val="-1"/>
        </w:rPr>
        <w:t xml:space="preserve"> </w:t>
      </w:r>
      <w:r w:rsidRPr="000158A1">
        <w:t>veces judicializando las decisiones del final de</w:t>
      </w:r>
      <w:r w:rsidRPr="000158A1">
        <w:rPr>
          <w:spacing w:val="1"/>
        </w:rPr>
        <w:t xml:space="preserve"> </w:t>
      </w:r>
      <w:r w:rsidRPr="000158A1">
        <w:t>la</w:t>
      </w:r>
      <w:r w:rsidRPr="000158A1">
        <w:rPr>
          <w:spacing w:val="-1"/>
        </w:rPr>
        <w:t xml:space="preserve"> </w:t>
      </w:r>
      <w:r w:rsidRPr="000158A1">
        <w:t>vida.</w:t>
      </w:r>
    </w:p>
    <w:p w:rsidR="000158A1" w:rsidRPr="000158A1" w:rsidRDefault="000158A1" w:rsidP="000158A1">
      <w:pPr>
        <w:pStyle w:val="Textoindependiente"/>
        <w:spacing w:before="200" w:line="360" w:lineRule="auto"/>
        <w:ind w:left="101" w:right="754"/>
        <w:jc w:val="both"/>
      </w:pPr>
      <w:r w:rsidRPr="000158A1">
        <w:t xml:space="preserve">La pandemia por el </w:t>
      </w:r>
      <w:proofErr w:type="spellStart"/>
      <w:r w:rsidRPr="000158A1">
        <w:t>Covid</w:t>
      </w:r>
      <w:proofErr w:type="spellEnd"/>
      <w:r w:rsidRPr="000158A1">
        <w:t xml:space="preserve"> 19, expuso dramáticamente estos procesos, y puso en evidencia</w:t>
      </w:r>
      <w:r w:rsidRPr="000158A1">
        <w:rPr>
          <w:spacing w:val="1"/>
        </w:rPr>
        <w:t xml:space="preserve"> </w:t>
      </w:r>
      <w:r w:rsidRPr="000158A1">
        <w:t>tanto</w:t>
      </w:r>
      <w:r w:rsidRPr="000158A1">
        <w:rPr>
          <w:spacing w:val="1"/>
        </w:rPr>
        <w:t xml:space="preserve"> </w:t>
      </w:r>
      <w:r w:rsidRPr="000158A1">
        <w:t>las</w:t>
      </w:r>
      <w:r w:rsidRPr="000158A1">
        <w:rPr>
          <w:spacing w:val="1"/>
        </w:rPr>
        <w:t xml:space="preserve"> </w:t>
      </w:r>
      <w:r w:rsidRPr="000158A1">
        <w:t>carencias</w:t>
      </w:r>
      <w:r w:rsidRPr="000158A1">
        <w:rPr>
          <w:spacing w:val="1"/>
        </w:rPr>
        <w:t xml:space="preserve"> </w:t>
      </w:r>
      <w:r w:rsidRPr="000158A1">
        <w:t>como</w:t>
      </w:r>
      <w:r w:rsidRPr="000158A1">
        <w:rPr>
          <w:spacing w:val="1"/>
        </w:rPr>
        <w:t xml:space="preserve"> </w:t>
      </w:r>
      <w:r w:rsidRPr="000158A1">
        <w:t>las</w:t>
      </w:r>
      <w:r w:rsidRPr="000158A1">
        <w:rPr>
          <w:spacing w:val="1"/>
        </w:rPr>
        <w:t xml:space="preserve"> </w:t>
      </w:r>
      <w:r w:rsidRPr="000158A1">
        <w:t>necesidades.</w:t>
      </w:r>
      <w:r w:rsidRPr="000158A1">
        <w:rPr>
          <w:spacing w:val="1"/>
        </w:rPr>
        <w:t xml:space="preserve"> </w:t>
      </w:r>
      <w:r w:rsidRPr="000158A1">
        <w:t>A</w:t>
      </w:r>
      <w:r w:rsidRPr="000158A1">
        <w:rPr>
          <w:spacing w:val="1"/>
        </w:rPr>
        <w:t xml:space="preserve"> </w:t>
      </w:r>
      <w:r w:rsidRPr="000158A1">
        <w:t>la</w:t>
      </w:r>
      <w:r w:rsidRPr="000158A1">
        <w:rPr>
          <w:spacing w:val="1"/>
        </w:rPr>
        <w:t xml:space="preserve"> </w:t>
      </w:r>
      <w:r w:rsidRPr="000158A1">
        <w:t>soledad</w:t>
      </w:r>
      <w:r w:rsidRPr="000158A1">
        <w:rPr>
          <w:spacing w:val="1"/>
        </w:rPr>
        <w:t xml:space="preserve"> </w:t>
      </w:r>
      <w:r w:rsidRPr="000158A1">
        <w:t>y</w:t>
      </w:r>
      <w:r w:rsidRPr="000158A1">
        <w:rPr>
          <w:spacing w:val="1"/>
        </w:rPr>
        <w:t xml:space="preserve"> </w:t>
      </w:r>
      <w:r w:rsidRPr="000158A1">
        <w:t>el</w:t>
      </w:r>
      <w:r w:rsidRPr="000158A1">
        <w:rPr>
          <w:spacing w:val="1"/>
        </w:rPr>
        <w:t xml:space="preserve"> </w:t>
      </w:r>
      <w:r w:rsidRPr="000158A1">
        <w:t>sufrimiento,</w:t>
      </w:r>
      <w:r w:rsidRPr="000158A1">
        <w:rPr>
          <w:spacing w:val="1"/>
        </w:rPr>
        <w:t xml:space="preserve"> </w:t>
      </w:r>
      <w:r w:rsidRPr="000158A1">
        <w:t>se</w:t>
      </w:r>
      <w:r w:rsidRPr="000158A1">
        <w:rPr>
          <w:spacing w:val="1"/>
        </w:rPr>
        <w:t xml:space="preserve"> </w:t>
      </w:r>
      <w:r w:rsidRPr="000158A1">
        <w:t>le</w:t>
      </w:r>
      <w:r w:rsidRPr="000158A1">
        <w:rPr>
          <w:spacing w:val="1"/>
        </w:rPr>
        <w:t xml:space="preserve"> </w:t>
      </w:r>
      <w:r w:rsidRPr="000158A1">
        <w:t>sumó</w:t>
      </w:r>
      <w:r w:rsidRPr="000158A1">
        <w:rPr>
          <w:spacing w:val="1"/>
        </w:rPr>
        <w:t xml:space="preserve"> </w:t>
      </w:r>
      <w:r w:rsidRPr="000158A1">
        <w:t>el</w:t>
      </w:r>
      <w:r w:rsidRPr="000158A1">
        <w:rPr>
          <w:spacing w:val="-57"/>
        </w:rPr>
        <w:t xml:space="preserve"> </w:t>
      </w:r>
      <w:r w:rsidRPr="000158A1">
        <w:t>aislamiento y el cambio de relaciones sociales sanitarias. Se produjo un momento de tensión</w:t>
      </w:r>
      <w:r w:rsidRPr="000158A1">
        <w:rPr>
          <w:spacing w:val="1"/>
        </w:rPr>
        <w:t xml:space="preserve"> </w:t>
      </w:r>
      <w:r w:rsidRPr="000158A1">
        <w:t>con el cambio en la atención al paciente: históricamente centrada sobre el individuo pasó a ser</w:t>
      </w:r>
      <w:r w:rsidRPr="000158A1">
        <w:rPr>
          <w:spacing w:val="-57"/>
        </w:rPr>
        <w:t xml:space="preserve"> </w:t>
      </w:r>
      <w:r w:rsidRPr="000158A1">
        <w:t>una atención guiada por la salud pública, lo que abrió nuevos debates sobre los objetivos, los</w:t>
      </w:r>
      <w:r w:rsidRPr="000158A1">
        <w:rPr>
          <w:spacing w:val="1"/>
        </w:rPr>
        <w:t xml:space="preserve"> </w:t>
      </w:r>
      <w:r w:rsidRPr="000158A1">
        <w:t>derechos,</w:t>
      </w:r>
      <w:r w:rsidRPr="000158A1">
        <w:rPr>
          <w:spacing w:val="-1"/>
        </w:rPr>
        <w:t xml:space="preserve"> </w:t>
      </w:r>
      <w:r w:rsidRPr="000158A1">
        <w:t>los</w:t>
      </w:r>
      <w:r w:rsidRPr="000158A1">
        <w:rPr>
          <w:spacing w:val="-1"/>
        </w:rPr>
        <w:t xml:space="preserve"> </w:t>
      </w:r>
      <w:r w:rsidRPr="000158A1">
        <w:t>obstáculos, los</w:t>
      </w:r>
      <w:r w:rsidRPr="000158A1">
        <w:rPr>
          <w:spacing w:val="-1"/>
        </w:rPr>
        <w:t xml:space="preserve"> </w:t>
      </w:r>
      <w:r w:rsidRPr="000158A1">
        <w:t>medios</w:t>
      </w:r>
      <w:r w:rsidRPr="000158A1">
        <w:rPr>
          <w:spacing w:val="-1"/>
        </w:rPr>
        <w:t xml:space="preserve"> </w:t>
      </w:r>
      <w:r w:rsidRPr="000158A1">
        <w:t>económicos</w:t>
      </w:r>
      <w:r w:rsidRPr="000158A1">
        <w:rPr>
          <w:spacing w:val="2"/>
        </w:rPr>
        <w:t xml:space="preserve"> </w:t>
      </w:r>
      <w:r w:rsidRPr="000158A1">
        <w:t>y</w:t>
      </w:r>
      <w:r w:rsidRPr="000158A1">
        <w:rPr>
          <w:spacing w:val="-6"/>
        </w:rPr>
        <w:t xml:space="preserve"> </w:t>
      </w:r>
      <w:r w:rsidRPr="000158A1">
        <w:t>profesionales,</w:t>
      </w:r>
      <w:r w:rsidRPr="000158A1">
        <w:rPr>
          <w:spacing w:val="4"/>
        </w:rPr>
        <w:t xml:space="preserve"> </w:t>
      </w:r>
      <w:r w:rsidRPr="000158A1">
        <w:t>y</w:t>
      </w:r>
      <w:r w:rsidRPr="000158A1">
        <w:rPr>
          <w:spacing w:val="-8"/>
        </w:rPr>
        <w:t xml:space="preserve"> </w:t>
      </w:r>
      <w:r w:rsidRPr="000158A1">
        <w:t>sobre</w:t>
      </w:r>
      <w:r w:rsidRPr="000158A1">
        <w:rPr>
          <w:spacing w:val="-3"/>
        </w:rPr>
        <w:t xml:space="preserve"> </w:t>
      </w:r>
      <w:r w:rsidRPr="000158A1">
        <w:t>todo</w:t>
      </w:r>
      <w:r w:rsidRPr="000158A1">
        <w:rPr>
          <w:spacing w:val="-1"/>
        </w:rPr>
        <w:t xml:space="preserve"> </w:t>
      </w:r>
      <w:r w:rsidRPr="000158A1">
        <w:t>los horizontes.</w:t>
      </w:r>
    </w:p>
    <w:p w:rsidR="000158A1" w:rsidRPr="000158A1" w:rsidRDefault="000158A1" w:rsidP="000158A1">
      <w:pPr>
        <w:pStyle w:val="Textoindependiente"/>
        <w:spacing w:before="204" w:line="360" w:lineRule="auto"/>
        <w:ind w:left="101"/>
        <w:jc w:val="both"/>
      </w:pPr>
      <w:r w:rsidRPr="000158A1">
        <w:t>Los</w:t>
      </w:r>
      <w:r w:rsidRPr="000158A1">
        <w:rPr>
          <w:spacing w:val="-3"/>
        </w:rPr>
        <w:t xml:space="preserve"> </w:t>
      </w:r>
      <w:r w:rsidRPr="000158A1">
        <w:t>objetivos</w:t>
      </w:r>
      <w:r w:rsidRPr="000158A1">
        <w:rPr>
          <w:spacing w:val="-1"/>
        </w:rPr>
        <w:t xml:space="preserve"> </w:t>
      </w:r>
      <w:r w:rsidRPr="000158A1">
        <w:t>del</w:t>
      </w:r>
      <w:r w:rsidRPr="000158A1">
        <w:rPr>
          <w:spacing w:val="-1"/>
        </w:rPr>
        <w:t xml:space="preserve"> </w:t>
      </w:r>
      <w:r w:rsidRPr="000158A1">
        <w:t>simposio</w:t>
      </w:r>
      <w:r w:rsidRPr="000158A1">
        <w:rPr>
          <w:spacing w:val="-1"/>
        </w:rPr>
        <w:t xml:space="preserve"> </w:t>
      </w:r>
      <w:r w:rsidRPr="000158A1">
        <w:t>son: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4"/>
        </w:tabs>
        <w:spacing w:line="360" w:lineRule="auto"/>
        <w:ind w:left="823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Impulsar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el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debate</w:t>
      </w:r>
      <w:r w:rsidRPr="000158A1">
        <w:rPr>
          <w:spacing w:val="-3"/>
          <w:sz w:val="24"/>
          <w:szCs w:val="24"/>
        </w:rPr>
        <w:t xml:space="preserve"> </w:t>
      </w:r>
      <w:r w:rsidRPr="000158A1">
        <w:rPr>
          <w:sz w:val="24"/>
          <w:szCs w:val="24"/>
        </w:rPr>
        <w:t>sobre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el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derecho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de</w:t>
      </w:r>
      <w:r w:rsidRPr="000158A1">
        <w:rPr>
          <w:spacing w:val="-5"/>
          <w:sz w:val="24"/>
          <w:szCs w:val="24"/>
        </w:rPr>
        <w:t xml:space="preserve"> </w:t>
      </w:r>
      <w:r w:rsidRPr="000158A1">
        <w:rPr>
          <w:sz w:val="24"/>
          <w:szCs w:val="24"/>
        </w:rPr>
        <w:t>morir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dignamente.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4"/>
        </w:tabs>
        <w:spacing w:before="2" w:line="360" w:lineRule="auto"/>
        <w:ind w:left="821" w:right="760" w:hanging="360"/>
        <w:jc w:val="both"/>
        <w:rPr>
          <w:sz w:val="24"/>
          <w:szCs w:val="24"/>
        </w:rPr>
      </w:pPr>
      <w:r w:rsidRPr="000158A1">
        <w:rPr>
          <w:sz w:val="24"/>
          <w:szCs w:val="24"/>
        </w:rPr>
        <w:t xml:space="preserve">Establecer un acuerdo conceptual para definir muerte digna, eutanasia, </w:t>
      </w:r>
      <w:proofErr w:type="spellStart"/>
      <w:r w:rsidRPr="000158A1">
        <w:rPr>
          <w:sz w:val="24"/>
          <w:szCs w:val="24"/>
        </w:rPr>
        <w:t>ortotanasia</w:t>
      </w:r>
      <w:proofErr w:type="spellEnd"/>
      <w:r w:rsidRPr="000158A1">
        <w:rPr>
          <w:sz w:val="24"/>
          <w:szCs w:val="24"/>
        </w:rPr>
        <w:t>,</w:t>
      </w:r>
      <w:r w:rsidRPr="000158A1">
        <w:rPr>
          <w:spacing w:val="1"/>
          <w:sz w:val="24"/>
          <w:szCs w:val="24"/>
        </w:rPr>
        <w:t xml:space="preserve"> </w:t>
      </w:r>
      <w:proofErr w:type="spellStart"/>
      <w:r w:rsidRPr="000158A1">
        <w:rPr>
          <w:sz w:val="24"/>
          <w:szCs w:val="24"/>
        </w:rPr>
        <w:t>distanasia</w:t>
      </w:r>
      <w:proofErr w:type="spellEnd"/>
      <w:r w:rsidRPr="000158A1">
        <w:rPr>
          <w:sz w:val="24"/>
          <w:szCs w:val="24"/>
        </w:rPr>
        <w:t xml:space="preserve">, suicidio asistido, interrupción </w:t>
      </w:r>
      <w:proofErr w:type="spellStart"/>
      <w:r w:rsidRPr="000158A1">
        <w:rPr>
          <w:sz w:val="24"/>
          <w:szCs w:val="24"/>
        </w:rPr>
        <w:t>vluntaria</w:t>
      </w:r>
      <w:proofErr w:type="spellEnd"/>
      <w:r w:rsidRPr="000158A1">
        <w:rPr>
          <w:sz w:val="24"/>
          <w:szCs w:val="24"/>
        </w:rPr>
        <w:t xml:space="preserve"> de la vida, acompañamiento en la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muerte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asistida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y</w:t>
      </w:r>
      <w:r w:rsidRPr="000158A1">
        <w:rPr>
          <w:spacing w:val="-5"/>
          <w:sz w:val="24"/>
          <w:szCs w:val="24"/>
        </w:rPr>
        <w:t xml:space="preserve"> </w:t>
      </w:r>
      <w:r w:rsidRPr="000158A1">
        <w:rPr>
          <w:sz w:val="24"/>
          <w:szCs w:val="24"/>
        </w:rPr>
        <w:t>otros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términos vinculados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al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debate</w:t>
      </w:r>
      <w:r w:rsidRPr="000158A1">
        <w:rPr>
          <w:spacing w:val="3"/>
          <w:sz w:val="24"/>
          <w:szCs w:val="24"/>
        </w:rPr>
        <w:t xml:space="preserve"> </w:t>
      </w:r>
      <w:r w:rsidRPr="000158A1">
        <w:rPr>
          <w:sz w:val="24"/>
          <w:szCs w:val="24"/>
        </w:rPr>
        <w:t>y</w:t>
      </w:r>
      <w:r w:rsidRPr="000158A1">
        <w:rPr>
          <w:spacing w:val="-6"/>
          <w:sz w:val="24"/>
          <w:szCs w:val="24"/>
        </w:rPr>
        <w:t xml:space="preserve"> </w:t>
      </w:r>
      <w:r w:rsidRPr="000158A1">
        <w:rPr>
          <w:sz w:val="24"/>
          <w:szCs w:val="24"/>
        </w:rPr>
        <w:t>la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reflexión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de la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época.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4"/>
        </w:tabs>
        <w:spacing w:line="360" w:lineRule="auto"/>
        <w:ind w:left="821" w:right="765" w:hanging="360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Aportar al debate legislativo argumentos para la discusión de leyes respecto de la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interrupción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voluntaria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de la vida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y</w:t>
      </w:r>
      <w:r w:rsidRPr="000158A1">
        <w:rPr>
          <w:spacing w:val="-5"/>
          <w:sz w:val="24"/>
          <w:szCs w:val="24"/>
        </w:rPr>
        <w:t xml:space="preserve"> </w:t>
      </w:r>
      <w:r w:rsidRPr="000158A1">
        <w:rPr>
          <w:sz w:val="24"/>
          <w:szCs w:val="24"/>
        </w:rPr>
        <w:t>el rol del</w:t>
      </w:r>
      <w:r w:rsidRPr="000158A1">
        <w:rPr>
          <w:spacing w:val="3"/>
          <w:sz w:val="24"/>
          <w:szCs w:val="24"/>
        </w:rPr>
        <w:t xml:space="preserve"> </w:t>
      </w:r>
      <w:r w:rsidRPr="000158A1">
        <w:rPr>
          <w:sz w:val="24"/>
          <w:szCs w:val="24"/>
        </w:rPr>
        <w:t>profesional.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4"/>
        </w:tabs>
        <w:spacing w:line="360" w:lineRule="auto"/>
        <w:ind w:left="821" w:right="755" w:hanging="360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Analizar las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tensiones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de los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paradigmas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que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las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decisiones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sobre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el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fin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de vida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dispararon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en tiempos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de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pandemia</w:t>
      </w:r>
      <w:r w:rsidRPr="000158A1">
        <w:rPr>
          <w:spacing w:val="3"/>
          <w:sz w:val="24"/>
          <w:szCs w:val="24"/>
        </w:rPr>
        <w:t xml:space="preserve"> </w:t>
      </w:r>
      <w:r w:rsidRPr="000158A1">
        <w:rPr>
          <w:sz w:val="24"/>
          <w:szCs w:val="24"/>
        </w:rPr>
        <w:t>y</w:t>
      </w:r>
      <w:r w:rsidRPr="000158A1">
        <w:rPr>
          <w:spacing w:val="-6"/>
          <w:sz w:val="24"/>
          <w:szCs w:val="24"/>
        </w:rPr>
        <w:t xml:space="preserve"> </w:t>
      </w:r>
      <w:r w:rsidRPr="000158A1">
        <w:rPr>
          <w:sz w:val="24"/>
          <w:szCs w:val="24"/>
        </w:rPr>
        <w:t>en</w:t>
      </w:r>
      <w:r w:rsidRPr="000158A1">
        <w:rPr>
          <w:spacing w:val="2"/>
          <w:sz w:val="24"/>
          <w:szCs w:val="24"/>
        </w:rPr>
        <w:t xml:space="preserve"> </w:t>
      </w:r>
      <w:r w:rsidRPr="000158A1">
        <w:rPr>
          <w:sz w:val="24"/>
          <w:szCs w:val="24"/>
        </w:rPr>
        <w:t>el contexto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latinoamericano.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4"/>
        </w:tabs>
        <w:spacing w:line="360" w:lineRule="auto"/>
        <w:ind w:left="821" w:right="757" w:hanging="360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proporcionar,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desde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el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debate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académico,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herramientas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para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acción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sanitaria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y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la</w:t>
      </w:r>
      <w:r w:rsidRPr="000158A1">
        <w:rPr>
          <w:spacing w:val="-57"/>
          <w:sz w:val="24"/>
          <w:szCs w:val="24"/>
        </w:rPr>
        <w:t xml:space="preserve"> </w:t>
      </w:r>
      <w:r w:rsidRPr="000158A1">
        <w:rPr>
          <w:sz w:val="24"/>
          <w:szCs w:val="24"/>
        </w:rPr>
        <w:t>investigación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futura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sobre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el tema</w:t>
      </w:r>
    </w:p>
    <w:p w:rsidR="000158A1" w:rsidRPr="000158A1" w:rsidRDefault="000158A1" w:rsidP="000158A1">
      <w:pPr>
        <w:pStyle w:val="Heading1"/>
        <w:spacing w:before="202" w:line="360" w:lineRule="auto"/>
        <w:jc w:val="both"/>
      </w:pPr>
      <w:r w:rsidRPr="000158A1">
        <w:t>Ejes</w:t>
      </w:r>
      <w:r w:rsidRPr="000158A1">
        <w:rPr>
          <w:spacing w:val="-2"/>
        </w:rPr>
        <w:t xml:space="preserve"> </w:t>
      </w:r>
      <w:r w:rsidRPr="000158A1">
        <w:t>de</w:t>
      </w:r>
      <w:r w:rsidRPr="000158A1">
        <w:rPr>
          <w:spacing w:val="-2"/>
        </w:rPr>
        <w:t xml:space="preserve"> </w:t>
      </w:r>
      <w:r w:rsidRPr="000158A1">
        <w:t>discusión:</w:t>
      </w:r>
    </w:p>
    <w:p w:rsidR="000158A1" w:rsidRPr="000158A1" w:rsidRDefault="000158A1" w:rsidP="000158A1">
      <w:pPr>
        <w:pStyle w:val="Textoindependiente"/>
        <w:spacing w:before="194" w:line="360" w:lineRule="auto"/>
        <w:ind w:left="101"/>
        <w:jc w:val="both"/>
      </w:pPr>
      <w:r w:rsidRPr="000158A1">
        <w:t>Toma</w:t>
      </w:r>
      <w:r w:rsidRPr="000158A1">
        <w:rPr>
          <w:spacing w:val="-5"/>
        </w:rPr>
        <w:t xml:space="preserve"> </w:t>
      </w:r>
      <w:r w:rsidRPr="000158A1">
        <w:t>de</w:t>
      </w:r>
      <w:r w:rsidRPr="000158A1">
        <w:rPr>
          <w:spacing w:val="-4"/>
        </w:rPr>
        <w:t xml:space="preserve"> </w:t>
      </w:r>
      <w:r w:rsidRPr="000158A1">
        <w:t>decisiones: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line="360" w:lineRule="auto"/>
        <w:ind w:left="823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Medios</w:t>
      </w:r>
      <w:r w:rsidRPr="000158A1">
        <w:rPr>
          <w:spacing w:val="-4"/>
          <w:sz w:val="24"/>
          <w:szCs w:val="24"/>
        </w:rPr>
        <w:t xml:space="preserve"> </w:t>
      </w:r>
      <w:r w:rsidRPr="000158A1">
        <w:rPr>
          <w:sz w:val="24"/>
          <w:szCs w:val="24"/>
        </w:rPr>
        <w:t>extraordinarios de</w:t>
      </w:r>
      <w:r w:rsidRPr="000158A1">
        <w:rPr>
          <w:spacing w:val="-6"/>
          <w:sz w:val="24"/>
          <w:szCs w:val="24"/>
        </w:rPr>
        <w:t xml:space="preserve"> </w:t>
      </w:r>
      <w:r w:rsidRPr="000158A1">
        <w:rPr>
          <w:sz w:val="24"/>
          <w:szCs w:val="24"/>
        </w:rPr>
        <w:t>tratamientos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line="360" w:lineRule="auto"/>
        <w:ind w:left="823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Adecuación</w:t>
      </w:r>
      <w:r w:rsidRPr="000158A1">
        <w:rPr>
          <w:spacing w:val="-5"/>
          <w:sz w:val="24"/>
          <w:szCs w:val="24"/>
        </w:rPr>
        <w:t xml:space="preserve"> </w:t>
      </w:r>
      <w:r w:rsidRPr="000158A1">
        <w:rPr>
          <w:sz w:val="24"/>
          <w:szCs w:val="24"/>
        </w:rPr>
        <w:t>del</w:t>
      </w:r>
      <w:r w:rsidRPr="000158A1">
        <w:rPr>
          <w:spacing w:val="-5"/>
          <w:sz w:val="24"/>
          <w:szCs w:val="24"/>
        </w:rPr>
        <w:t xml:space="preserve"> </w:t>
      </w:r>
      <w:r w:rsidRPr="000158A1">
        <w:rPr>
          <w:sz w:val="24"/>
          <w:szCs w:val="24"/>
        </w:rPr>
        <w:t>esfuerzo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terapéutico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line="360" w:lineRule="auto"/>
        <w:ind w:left="823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¿Cuando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la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muerte</w:t>
      </w:r>
      <w:r w:rsidRPr="000158A1">
        <w:rPr>
          <w:spacing w:val="-4"/>
          <w:sz w:val="24"/>
          <w:szCs w:val="24"/>
        </w:rPr>
        <w:t xml:space="preserve"> </w:t>
      </w:r>
      <w:r w:rsidRPr="000158A1">
        <w:rPr>
          <w:sz w:val="24"/>
          <w:szCs w:val="24"/>
        </w:rPr>
        <w:t>es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intervenida</w:t>
      </w:r>
      <w:r w:rsidRPr="000158A1">
        <w:rPr>
          <w:spacing w:val="3"/>
          <w:sz w:val="24"/>
          <w:szCs w:val="24"/>
        </w:rPr>
        <w:t xml:space="preserve"> </w:t>
      </w:r>
      <w:r w:rsidRPr="000158A1">
        <w:rPr>
          <w:sz w:val="24"/>
          <w:szCs w:val="24"/>
        </w:rPr>
        <w:t>y</w:t>
      </w:r>
      <w:r w:rsidRPr="000158A1">
        <w:rPr>
          <w:spacing w:val="-6"/>
          <w:sz w:val="24"/>
          <w:szCs w:val="24"/>
        </w:rPr>
        <w:t xml:space="preserve"> </w:t>
      </w:r>
      <w:r w:rsidRPr="000158A1">
        <w:rPr>
          <w:sz w:val="24"/>
          <w:szCs w:val="24"/>
        </w:rPr>
        <w:t>cuando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es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un</w:t>
      </w:r>
      <w:r w:rsidRPr="000158A1">
        <w:rPr>
          <w:spacing w:val="1"/>
          <w:sz w:val="24"/>
          <w:szCs w:val="24"/>
        </w:rPr>
        <w:t xml:space="preserve"> </w:t>
      </w:r>
      <w:r w:rsidRPr="000158A1">
        <w:rPr>
          <w:sz w:val="24"/>
          <w:szCs w:val="24"/>
        </w:rPr>
        <w:t>abandono?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line="360" w:lineRule="auto"/>
        <w:ind w:left="823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Qué</w:t>
      </w:r>
      <w:r w:rsidRPr="000158A1">
        <w:rPr>
          <w:spacing w:val="-5"/>
          <w:sz w:val="24"/>
          <w:szCs w:val="24"/>
        </w:rPr>
        <w:t xml:space="preserve"> </w:t>
      </w:r>
      <w:r w:rsidRPr="000158A1">
        <w:rPr>
          <w:sz w:val="24"/>
          <w:szCs w:val="24"/>
        </w:rPr>
        <w:t>nos enseñó la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pandemia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en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la toma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de</w:t>
      </w:r>
      <w:r w:rsidRPr="000158A1">
        <w:rPr>
          <w:spacing w:val="-4"/>
          <w:sz w:val="24"/>
          <w:szCs w:val="24"/>
        </w:rPr>
        <w:t xml:space="preserve"> </w:t>
      </w:r>
      <w:r w:rsidRPr="000158A1">
        <w:rPr>
          <w:sz w:val="24"/>
          <w:szCs w:val="24"/>
        </w:rPr>
        <w:t>decisiones en el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fin de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vida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line="360" w:lineRule="auto"/>
        <w:ind w:right="4095" w:firstLine="360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¿Cómo</w:t>
      </w:r>
      <w:r w:rsidRPr="000158A1">
        <w:rPr>
          <w:spacing w:val="-3"/>
          <w:sz w:val="24"/>
          <w:szCs w:val="24"/>
        </w:rPr>
        <w:t xml:space="preserve"> </w:t>
      </w:r>
      <w:r w:rsidRPr="000158A1">
        <w:rPr>
          <w:sz w:val="24"/>
          <w:szCs w:val="24"/>
        </w:rPr>
        <w:t>se</w:t>
      </w:r>
      <w:r w:rsidRPr="000158A1">
        <w:rPr>
          <w:spacing w:val="-5"/>
          <w:sz w:val="24"/>
          <w:szCs w:val="24"/>
        </w:rPr>
        <w:t xml:space="preserve"> </w:t>
      </w:r>
      <w:r w:rsidRPr="000158A1">
        <w:rPr>
          <w:sz w:val="24"/>
          <w:szCs w:val="24"/>
        </w:rPr>
        <w:t>toma</w:t>
      </w:r>
      <w:r w:rsidRPr="000158A1">
        <w:rPr>
          <w:spacing w:val="-4"/>
          <w:sz w:val="24"/>
          <w:szCs w:val="24"/>
        </w:rPr>
        <w:t xml:space="preserve"> </w:t>
      </w:r>
      <w:r w:rsidRPr="000158A1">
        <w:rPr>
          <w:sz w:val="24"/>
          <w:szCs w:val="24"/>
        </w:rPr>
        <w:t>la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decisión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ante</w:t>
      </w:r>
      <w:r w:rsidRPr="000158A1">
        <w:rPr>
          <w:spacing w:val="-4"/>
          <w:sz w:val="24"/>
          <w:szCs w:val="24"/>
        </w:rPr>
        <w:t xml:space="preserve"> </w:t>
      </w:r>
      <w:r w:rsidRPr="000158A1">
        <w:rPr>
          <w:sz w:val="24"/>
          <w:szCs w:val="24"/>
        </w:rPr>
        <w:t>el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recurso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limitado?</w:t>
      </w:r>
      <w:r w:rsidRPr="000158A1">
        <w:rPr>
          <w:spacing w:val="-57"/>
          <w:sz w:val="24"/>
          <w:szCs w:val="24"/>
        </w:rPr>
        <w:t xml:space="preserve"> </w:t>
      </w:r>
    </w:p>
    <w:p w:rsidR="000158A1" w:rsidRPr="000158A1" w:rsidRDefault="000158A1" w:rsidP="000158A1">
      <w:pPr>
        <w:tabs>
          <w:tab w:val="left" w:pos="823"/>
          <w:tab w:val="left" w:pos="824"/>
        </w:tabs>
        <w:spacing w:line="360" w:lineRule="auto"/>
        <w:ind w:left="101" w:right="4095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tabs>
          <w:tab w:val="left" w:pos="823"/>
          <w:tab w:val="left" w:pos="824"/>
        </w:tabs>
        <w:spacing w:line="360" w:lineRule="auto"/>
        <w:ind w:left="101" w:right="4095"/>
        <w:jc w:val="both"/>
        <w:rPr>
          <w:rFonts w:ascii="Times New Roman" w:hAnsi="Times New Roman"/>
        </w:rPr>
      </w:pPr>
      <w:r w:rsidRPr="000158A1">
        <w:rPr>
          <w:rFonts w:ascii="Times New Roman" w:hAnsi="Times New Roman"/>
        </w:rPr>
        <w:t>Derecho</w:t>
      </w:r>
      <w:r w:rsidRPr="000158A1">
        <w:rPr>
          <w:rFonts w:ascii="Times New Roman" w:hAnsi="Times New Roman"/>
          <w:spacing w:val="-1"/>
        </w:rPr>
        <w:t xml:space="preserve"> </w:t>
      </w:r>
      <w:r w:rsidRPr="000158A1">
        <w:rPr>
          <w:rFonts w:ascii="Times New Roman" w:hAnsi="Times New Roman"/>
        </w:rPr>
        <w:t>a</w:t>
      </w:r>
      <w:r w:rsidRPr="000158A1">
        <w:rPr>
          <w:rFonts w:ascii="Times New Roman" w:hAnsi="Times New Roman"/>
          <w:spacing w:val="-1"/>
        </w:rPr>
        <w:t xml:space="preserve"> </w:t>
      </w:r>
      <w:r w:rsidRPr="000158A1">
        <w:rPr>
          <w:rFonts w:ascii="Times New Roman" w:hAnsi="Times New Roman"/>
        </w:rPr>
        <w:t>la muerte</w:t>
      </w:r>
      <w:r w:rsidRPr="000158A1">
        <w:rPr>
          <w:rFonts w:ascii="Times New Roman" w:hAnsi="Times New Roman"/>
          <w:spacing w:val="-4"/>
        </w:rPr>
        <w:t xml:space="preserve"> </w:t>
      </w:r>
      <w:r w:rsidRPr="000158A1">
        <w:rPr>
          <w:rFonts w:ascii="Times New Roman" w:hAnsi="Times New Roman"/>
        </w:rPr>
        <w:t>digna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line="360" w:lineRule="auto"/>
        <w:ind w:left="823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Aspectos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médicos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legales,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éticos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y</w:t>
      </w:r>
      <w:r w:rsidRPr="000158A1">
        <w:rPr>
          <w:spacing w:val="-9"/>
          <w:sz w:val="24"/>
          <w:szCs w:val="24"/>
        </w:rPr>
        <w:t xml:space="preserve"> </w:t>
      </w:r>
      <w:proofErr w:type="spellStart"/>
      <w:r w:rsidRPr="000158A1">
        <w:rPr>
          <w:sz w:val="24"/>
          <w:szCs w:val="24"/>
        </w:rPr>
        <w:t>bioéticos</w:t>
      </w:r>
      <w:proofErr w:type="spellEnd"/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before="3" w:line="360" w:lineRule="auto"/>
        <w:ind w:left="821" w:right="1427" w:hanging="360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Directivas</w:t>
      </w:r>
      <w:r w:rsidRPr="000158A1">
        <w:rPr>
          <w:spacing w:val="39"/>
          <w:sz w:val="24"/>
          <w:szCs w:val="24"/>
        </w:rPr>
        <w:t xml:space="preserve"> </w:t>
      </w:r>
      <w:r w:rsidRPr="000158A1">
        <w:rPr>
          <w:sz w:val="24"/>
          <w:szCs w:val="24"/>
        </w:rPr>
        <w:t>anticipadas</w:t>
      </w:r>
      <w:r w:rsidRPr="000158A1">
        <w:rPr>
          <w:spacing w:val="41"/>
          <w:sz w:val="24"/>
          <w:szCs w:val="24"/>
        </w:rPr>
        <w:t xml:space="preserve"> </w:t>
      </w:r>
      <w:r w:rsidRPr="000158A1">
        <w:rPr>
          <w:sz w:val="24"/>
          <w:szCs w:val="24"/>
        </w:rPr>
        <w:t>(universal)</w:t>
      </w:r>
      <w:r w:rsidRPr="000158A1">
        <w:rPr>
          <w:spacing w:val="35"/>
          <w:sz w:val="24"/>
          <w:szCs w:val="24"/>
        </w:rPr>
        <w:t xml:space="preserve"> </w:t>
      </w:r>
      <w:r w:rsidRPr="000158A1">
        <w:rPr>
          <w:sz w:val="24"/>
          <w:szCs w:val="24"/>
        </w:rPr>
        <w:t>deben</w:t>
      </w:r>
      <w:r w:rsidRPr="000158A1">
        <w:rPr>
          <w:spacing w:val="35"/>
          <w:sz w:val="24"/>
          <w:szCs w:val="24"/>
        </w:rPr>
        <w:t xml:space="preserve"> </w:t>
      </w:r>
      <w:r w:rsidRPr="000158A1">
        <w:rPr>
          <w:sz w:val="24"/>
          <w:szCs w:val="24"/>
        </w:rPr>
        <w:t>ser</w:t>
      </w:r>
      <w:r w:rsidRPr="000158A1">
        <w:rPr>
          <w:spacing w:val="36"/>
          <w:sz w:val="24"/>
          <w:szCs w:val="24"/>
        </w:rPr>
        <w:t xml:space="preserve"> </w:t>
      </w:r>
      <w:r w:rsidRPr="000158A1">
        <w:rPr>
          <w:sz w:val="24"/>
          <w:szCs w:val="24"/>
        </w:rPr>
        <w:t>parte</w:t>
      </w:r>
      <w:r w:rsidRPr="000158A1">
        <w:rPr>
          <w:spacing w:val="33"/>
          <w:sz w:val="24"/>
          <w:szCs w:val="24"/>
        </w:rPr>
        <w:t xml:space="preserve"> </w:t>
      </w:r>
      <w:r w:rsidRPr="000158A1">
        <w:rPr>
          <w:sz w:val="24"/>
          <w:szCs w:val="24"/>
        </w:rPr>
        <w:t>de</w:t>
      </w:r>
      <w:r w:rsidRPr="000158A1">
        <w:rPr>
          <w:spacing w:val="34"/>
          <w:sz w:val="24"/>
          <w:szCs w:val="24"/>
        </w:rPr>
        <w:t xml:space="preserve"> </w:t>
      </w:r>
      <w:r w:rsidRPr="000158A1">
        <w:rPr>
          <w:sz w:val="24"/>
          <w:szCs w:val="24"/>
        </w:rPr>
        <w:t>los</w:t>
      </w:r>
      <w:r w:rsidRPr="000158A1">
        <w:rPr>
          <w:spacing w:val="35"/>
          <w:sz w:val="24"/>
          <w:szCs w:val="24"/>
        </w:rPr>
        <w:t xml:space="preserve"> </w:t>
      </w:r>
      <w:r w:rsidRPr="000158A1">
        <w:rPr>
          <w:sz w:val="24"/>
          <w:szCs w:val="24"/>
        </w:rPr>
        <w:t>CI,</w:t>
      </w:r>
      <w:r w:rsidRPr="000158A1">
        <w:rPr>
          <w:spacing w:val="42"/>
          <w:sz w:val="24"/>
          <w:szCs w:val="24"/>
        </w:rPr>
        <w:t xml:space="preserve"> </w:t>
      </w:r>
      <w:r w:rsidRPr="000158A1">
        <w:rPr>
          <w:sz w:val="24"/>
          <w:szCs w:val="24"/>
        </w:rPr>
        <w:t>quienes</w:t>
      </w:r>
      <w:r w:rsidRPr="000158A1">
        <w:rPr>
          <w:spacing w:val="38"/>
          <w:sz w:val="24"/>
          <w:szCs w:val="24"/>
        </w:rPr>
        <w:t xml:space="preserve"> </w:t>
      </w:r>
      <w:r w:rsidRPr="000158A1">
        <w:rPr>
          <w:sz w:val="24"/>
          <w:szCs w:val="24"/>
        </w:rPr>
        <w:t>son</w:t>
      </w:r>
      <w:r w:rsidRPr="000158A1">
        <w:rPr>
          <w:spacing w:val="34"/>
          <w:sz w:val="24"/>
          <w:szCs w:val="24"/>
        </w:rPr>
        <w:t xml:space="preserve"> </w:t>
      </w:r>
      <w:r w:rsidRPr="000158A1">
        <w:rPr>
          <w:sz w:val="24"/>
          <w:szCs w:val="24"/>
        </w:rPr>
        <w:t>los</w:t>
      </w:r>
      <w:r w:rsidRPr="000158A1">
        <w:rPr>
          <w:spacing w:val="-57"/>
          <w:sz w:val="24"/>
          <w:szCs w:val="24"/>
        </w:rPr>
        <w:t xml:space="preserve"> </w:t>
      </w:r>
      <w:r w:rsidRPr="000158A1">
        <w:rPr>
          <w:sz w:val="24"/>
          <w:szCs w:val="24"/>
        </w:rPr>
        <w:t>responsables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line="360" w:lineRule="auto"/>
        <w:ind w:left="821" w:right="775" w:hanging="360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Las</w:t>
      </w:r>
      <w:r w:rsidRPr="000158A1">
        <w:rPr>
          <w:spacing w:val="34"/>
          <w:sz w:val="24"/>
          <w:szCs w:val="24"/>
        </w:rPr>
        <w:t xml:space="preserve"> </w:t>
      </w:r>
      <w:r w:rsidRPr="000158A1">
        <w:rPr>
          <w:sz w:val="24"/>
          <w:szCs w:val="24"/>
        </w:rPr>
        <w:t>diferencias</w:t>
      </w:r>
      <w:r w:rsidRPr="000158A1">
        <w:rPr>
          <w:spacing w:val="35"/>
          <w:sz w:val="24"/>
          <w:szCs w:val="24"/>
        </w:rPr>
        <w:t xml:space="preserve"> </w:t>
      </w:r>
      <w:r w:rsidRPr="000158A1">
        <w:rPr>
          <w:sz w:val="24"/>
          <w:szCs w:val="24"/>
        </w:rPr>
        <w:t>entre</w:t>
      </w:r>
      <w:r w:rsidRPr="000158A1">
        <w:rPr>
          <w:spacing w:val="34"/>
          <w:sz w:val="24"/>
          <w:szCs w:val="24"/>
        </w:rPr>
        <w:t xml:space="preserve"> </w:t>
      </w:r>
      <w:r w:rsidRPr="000158A1">
        <w:rPr>
          <w:sz w:val="24"/>
          <w:szCs w:val="24"/>
        </w:rPr>
        <w:t>las</w:t>
      </w:r>
      <w:r w:rsidRPr="000158A1">
        <w:rPr>
          <w:spacing w:val="37"/>
          <w:sz w:val="24"/>
          <w:szCs w:val="24"/>
        </w:rPr>
        <w:t xml:space="preserve"> </w:t>
      </w:r>
      <w:r w:rsidRPr="000158A1">
        <w:rPr>
          <w:sz w:val="24"/>
          <w:szCs w:val="24"/>
        </w:rPr>
        <w:t>enfermedades</w:t>
      </w:r>
      <w:r w:rsidRPr="000158A1">
        <w:rPr>
          <w:spacing w:val="35"/>
          <w:sz w:val="24"/>
          <w:szCs w:val="24"/>
        </w:rPr>
        <w:t xml:space="preserve"> </w:t>
      </w:r>
      <w:r w:rsidRPr="000158A1">
        <w:rPr>
          <w:sz w:val="24"/>
          <w:szCs w:val="24"/>
        </w:rPr>
        <w:t>amenazantes</w:t>
      </w:r>
      <w:r w:rsidRPr="000158A1">
        <w:rPr>
          <w:spacing w:val="36"/>
          <w:sz w:val="24"/>
          <w:szCs w:val="24"/>
        </w:rPr>
        <w:t xml:space="preserve"> </w:t>
      </w:r>
      <w:r w:rsidRPr="000158A1">
        <w:rPr>
          <w:sz w:val="24"/>
          <w:szCs w:val="24"/>
        </w:rPr>
        <w:t>para</w:t>
      </w:r>
      <w:r w:rsidRPr="000158A1">
        <w:rPr>
          <w:spacing w:val="31"/>
          <w:sz w:val="24"/>
          <w:szCs w:val="24"/>
        </w:rPr>
        <w:t xml:space="preserve"> </w:t>
      </w:r>
      <w:r w:rsidRPr="000158A1">
        <w:rPr>
          <w:sz w:val="24"/>
          <w:szCs w:val="24"/>
        </w:rPr>
        <w:t>la</w:t>
      </w:r>
      <w:r w:rsidRPr="000158A1">
        <w:rPr>
          <w:spacing w:val="34"/>
          <w:sz w:val="24"/>
          <w:szCs w:val="24"/>
        </w:rPr>
        <w:t xml:space="preserve"> </w:t>
      </w:r>
      <w:r w:rsidRPr="000158A1">
        <w:rPr>
          <w:sz w:val="24"/>
          <w:szCs w:val="24"/>
        </w:rPr>
        <w:t>vida,</w:t>
      </w:r>
      <w:r w:rsidRPr="000158A1">
        <w:rPr>
          <w:spacing w:val="35"/>
          <w:sz w:val="24"/>
          <w:szCs w:val="24"/>
        </w:rPr>
        <w:t xml:space="preserve"> </w:t>
      </w:r>
      <w:r w:rsidRPr="000158A1">
        <w:rPr>
          <w:sz w:val="24"/>
          <w:szCs w:val="24"/>
        </w:rPr>
        <w:t>las</w:t>
      </w:r>
      <w:r w:rsidRPr="000158A1">
        <w:rPr>
          <w:spacing w:val="33"/>
          <w:sz w:val="24"/>
          <w:szCs w:val="24"/>
        </w:rPr>
        <w:t xml:space="preserve"> </w:t>
      </w:r>
      <w:r w:rsidRPr="000158A1">
        <w:rPr>
          <w:sz w:val="24"/>
          <w:szCs w:val="24"/>
        </w:rPr>
        <w:t xml:space="preserve">enfermedades </w:t>
      </w:r>
      <w:r w:rsidRPr="000158A1">
        <w:rPr>
          <w:spacing w:val="-57"/>
          <w:sz w:val="24"/>
          <w:szCs w:val="24"/>
        </w:rPr>
        <w:t xml:space="preserve"> </w:t>
      </w:r>
      <w:proofErr w:type="spellStart"/>
      <w:r w:rsidRPr="000158A1">
        <w:rPr>
          <w:sz w:val="24"/>
          <w:szCs w:val="24"/>
        </w:rPr>
        <w:t>incapacitantes</w:t>
      </w:r>
      <w:proofErr w:type="spellEnd"/>
      <w:r w:rsidRPr="000158A1">
        <w:rPr>
          <w:spacing w:val="4"/>
          <w:sz w:val="24"/>
          <w:szCs w:val="24"/>
        </w:rPr>
        <w:t xml:space="preserve"> </w:t>
      </w:r>
      <w:r w:rsidRPr="000158A1">
        <w:rPr>
          <w:sz w:val="24"/>
          <w:szCs w:val="24"/>
        </w:rPr>
        <w:t>y</w:t>
      </w:r>
      <w:r w:rsidRPr="000158A1">
        <w:rPr>
          <w:spacing w:val="-5"/>
          <w:sz w:val="24"/>
          <w:szCs w:val="24"/>
        </w:rPr>
        <w:t xml:space="preserve"> </w:t>
      </w:r>
      <w:r w:rsidRPr="000158A1">
        <w:rPr>
          <w:sz w:val="24"/>
          <w:szCs w:val="24"/>
        </w:rPr>
        <w:t>las enfermedades progresivas.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line="360" w:lineRule="auto"/>
        <w:ind w:right="2878" w:firstLine="360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Las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consideraciones en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las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y</w:t>
      </w:r>
      <w:r w:rsidRPr="000158A1">
        <w:rPr>
          <w:spacing w:val="-9"/>
          <w:sz w:val="24"/>
          <w:szCs w:val="24"/>
        </w:rPr>
        <w:t xml:space="preserve"> </w:t>
      </w:r>
      <w:r w:rsidRPr="000158A1">
        <w:rPr>
          <w:sz w:val="24"/>
          <w:szCs w:val="24"/>
        </w:rPr>
        <w:t>los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pacientes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pediátricos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y</w:t>
      </w:r>
      <w:r w:rsidRPr="000158A1">
        <w:rPr>
          <w:spacing w:val="-9"/>
          <w:sz w:val="24"/>
          <w:szCs w:val="24"/>
        </w:rPr>
        <w:t xml:space="preserve"> </w:t>
      </w:r>
      <w:r w:rsidRPr="000158A1">
        <w:rPr>
          <w:sz w:val="24"/>
          <w:szCs w:val="24"/>
        </w:rPr>
        <w:t>neonatos</w:t>
      </w:r>
      <w:r w:rsidRPr="000158A1">
        <w:rPr>
          <w:spacing w:val="-57"/>
          <w:sz w:val="24"/>
          <w:szCs w:val="24"/>
        </w:rPr>
        <w:t xml:space="preserve"> </w:t>
      </w:r>
    </w:p>
    <w:p w:rsidR="000158A1" w:rsidRPr="000158A1" w:rsidRDefault="000158A1" w:rsidP="000158A1">
      <w:pPr>
        <w:tabs>
          <w:tab w:val="left" w:pos="823"/>
          <w:tab w:val="left" w:pos="824"/>
        </w:tabs>
        <w:spacing w:line="360" w:lineRule="auto"/>
        <w:ind w:left="101" w:right="2878"/>
        <w:jc w:val="both"/>
        <w:rPr>
          <w:rFonts w:ascii="Times New Roman" w:hAnsi="Times New Roman"/>
        </w:rPr>
      </w:pPr>
    </w:p>
    <w:p w:rsidR="000158A1" w:rsidRPr="000158A1" w:rsidRDefault="000158A1" w:rsidP="000158A1">
      <w:pPr>
        <w:tabs>
          <w:tab w:val="left" w:pos="823"/>
          <w:tab w:val="left" w:pos="824"/>
        </w:tabs>
        <w:spacing w:line="360" w:lineRule="auto"/>
        <w:ind w:left="101" w:right="2878"/>
        <w:jc w:val="both"/>
        <w:rPr>
          <w:rFonts w:ascii="Times New Roman" w:hAnsi="Times New Roman"/>
        </w:rPr>
      </w:pPr>
      <w:r w:rsidRPr="000158A1">
        <w:rPr>
          <w:rFonts w:ascii="Times New Roman" w:hAnsi="Times New Roman"/>
        </w:rPr>
        <w:t>Comunicación y</w:t>
      </w:r>
      <w:r w:rsidRPr="000158A1">
        <w:rPr>
          <w:rFonts w:ascii="Times New Roman" w:hAnsi="Times New Roman"/>
          <w:spacing w:val="-3"/>
        </w:rPr>
        <w:t xml:space="preserve"> </w:t>
      </w:r>
      <w:r w:rsidRPr="000158A1">
        <w:rPr>
          <w:rFonts w:ascii="Times New Roman" w:hAnsi="Times New Roman"/>
        </w:rPr>
        <w:t>consentimiento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line="360" w:lineRule="auto"/>
        <w:ind w:left="823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Cómo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dar</w:t>
      </w:r>
      <w:r w:rsidRPr="000158A1">
        <w:rPr>
          <w:spacing w:val="-5"/>
          <w:sz w:val="24"/>
          <w:szCs w:val="24"/>
        </w:rPr>
        <w:t xml:space="preserve"> </w:t>
      </w:r>
      <w:r w:rsidRPr="000158A1">
        <w:rPr>
          <w:sz w:val="24"/>
          <w:szCs w:val="24"/>
        </w:rPr>
        <w:t>malas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noticias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line="360" w:lineRule="auto"/>
        <w:ind w:left="823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Seguimiento</w:t>
      </w:r>
      <w:r w:rsidRPr="000158A1">
        <w:rPr>
          <w:spacing w:val="-3"/>
          <w:sz w:val="24"/>
          <w:szCs w:val="24"/>
        </w:rPr>
        <w:t xml:space="preserve"> </w:t>
      </w:r>
      <w:r w:rsidRPr="000158A1">
        <w:rPr>
          <w:sz w:val="24"/>
          <w:szCs w:val="24"/>
        </w:rPr>
        <w:t>del duelo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en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las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diferentes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formas</w:t>
      </w:r>
      <w:r w:rsidRPr="000158A1">
        <w:rPr>
          <w:spacing w:val="-3"/>
          <w:sz w:val="24"/>
          <w:szCs w:val="24"/>
        </w:rPr>
        <w:t xml:space="preserve"> </w:t>
      </w:r>
      <w:r w:rsidRPr="000158A1">
        <w:rPr>
          <w:sz w:val="24"/>
          <w:szCs w:val="24"/>
        </w:rPr>
        <w:t>de morir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line="360" w:lineRule="auto"/>
        <w:ind w:right="5001" w:firstLine="360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Los</w:t>
      </w:r>
      <w:r w:rsidRPr="000158A1">
        <w:rPr>
          <w:spacing w:val="-5"/>
          <w:sz w:val="24"/>
          <w:szCs w:val="24"/>
        </w:rPr>
        <w:t xml:space="preserve"> </w:t>
      </w:r>
      <w:r w:rsidRPr="000158A1">
        <w:rPr>
          <w:sz w:val="24"/>
          <w:szCs w:val="24"/>
        </w:rPr>
        <w:t>casos</w:t>
      </w:r>
      <w:r w:rsidRPr="000158A1">
        <w:rPr>
          <w:spacing w:val="-4"/>
          <w:sz w:val="24"/>
          <w:szCs w:val="24"/>
        </w:rPr>
        <w:t xml:space="preserve"> </w:t>
      </w:r>
      <w:r w:rsidRPr="000158A1">
        <w:rPr>
          <w:sz w:val="24"/>
          <w:szCs w:val="24"/>
        </w:rPr>
        <w:t>en</w:t>
      </w:r>
      <w:r w:rsidRPr="000158A1">
        <w:rPr>
          <w:spacing w:val="-5"/>
          <w:sz w:val="24"/>
          <w:szCs w:val="24"/>
        </w:rPr>
        <w:t xml:space="preserve"> </w:t>
      </w:r>
      <w:r w:rsidRPr="000158A1">
        <w:rPr>
          <w:sz w:val="24"/>
          <w:szCs w:val="24"/>
        </w:rPr>
        <w:t>que</w:t>
      </w:r>
      <w:r w:rsidRPr="000158A1">
        <w:rPr>
          <w:spacing w:val="-6"/>
          <w:sz w:val="24"/>
          <w:szCs w:val="24"/>
        </w:rPr>
        <w:t xml:space="preserve"> </w:t>
      </w:r>
      <w:r w:rsidRPr="000158A1">
        <w:rPr>
          <w:sz w:val="24"/>
          <w:szCs w:val="24"/>
        </w:rPr>
        <w:t>la</w:t>
      </w:r>
      <w:r w:rsidRPr="000158A1">
        <w:rPr>
          <w:spacing w:val="-6"/>
          <w:sz w:val="24"/>
          <w:szCs w:val="24"/>
        </w:rPr>
        <w:t xml:space="preserve"> </w:t>
      </w:r>
      <w:r w:rsidRPr="000158A1">
        <w:rPr>
          <w:sz w:val="24"/>
          <w:szCs w:val="24"/>
        </w:rPr>
        <w:t>autonomía</w:t>
      </w:r>
      <w:r w:rsidRPr="000158A1">
        <w:rPr>
          <w:spacing w:val="-5"/>
          <w:sz w:val="24"/>
          <w:szCs w:val="24"/>
        </w:rPr>
        <w:t xml:space="preserve"> </w:t>
      </w:r>
      <w:r w:rsidRPr="000158A1">
        <w:rPr>
          <w:sz w:val="24"/>
          <w:szCs w:val="24"/>
        </w:rPr>
        <w:t>es</w:t>
      </w:r>
      <w:r w:rsidRPr="000158A1">
        <w:rPr>
          <w:spacing w:val="-5"/>
          <w:sz w:val="24"/>
          <w:szCs w:val="24"/>
        </w:rPr>
        <w:t xml:space="preserve"> </w:t>
      </w:r>
      <w:r w:rsidRPr="000158A1">
        <w:rPr>
          <w:sz w:val="24"/>
          <w:szCs w:val="24"/>
        </w:rPr>
        <w:t>delegada</w:t>
      </w:r>
      <w:r w:rsidRPr="000158A1">
        <w:rPr>
          <w:spacing w:val="-57"/>
          <w:sz w:val="24"/>
          <w:szCs w:val="24"/>
        </w:rPr>
        <w:t xml:space="preserve"> </w:t>
      </w:r>
      <w:r w:rsidRPr="000158A1">
        <w:rPr>
          <w:sz w:val="24"/>
          <w:szCs w:val="24"/>
        </w:rPr>
        <w:t>Procesos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de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fin de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vida.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line="360" w:lineRule="auto"/>
        <w:ind w:left="823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Suicido</w:t>
      </w:r>
      <w:r w:rsidRPr="000158A1">
        <w:rPr>
          <w:spacing w:val="-1"/>
          <w:sz w:val="24"/>
          <w:szCs w:val="24"/>
        </w:rPr>
        <w:t xml:space="preserve"> </w:t>
      </w:r>
      <w:r w:rsidRPr="000158A1">
        <w:rPr>
          <w:sz w:val="24"/>
          <w:szCs w:val="24"/>
        </w:rPr>
        <w:t>asistido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before="3" w:line="360" w:lineRule="auto"/>
        <w:ind w:left="823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Eutanasia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line="360" w:lineRule="auto"/>
        <w:ind w:left="823"/>
        <w:jc w:val="both"/>
        <w:rPr>
          <w:sz w:val="24"/>
          <w:szCs w:val="24"/>
        </w:rPr>
      </w:pPr>
      <w:proofErr w:type="spellStart"/>
      <w:r w:rsidRPr="000158A1">
        <w:rPr>
          <w:sz w:val="24"/>
          <w:szCs w:val="24"/>
        </w:rPr>
        <w:t>Distanasia</w:t>
      </w:r>
      <w:proofErr w:type="spellEnd"/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line="360" w:lineRule="auto"/>
        <w:ind w:left="823"/>
        <w:jc w:val="both"/>
        <w:rPr>
          <w:sz w:val="24"/>
          <w:szCs w:val="24"/>
        </w:rPr>
      </w:pPr>
      <w:proofErr w:type="spellStart"/>
      <w:r w:rsidRPr="000158A1">
        <w:rPr>
          <w:sz w:val="24"/>
          <w:szCs w:val="24"/>
        </w:rPr>
        <w:t>Ortotanasia</w:t>
      </w:r>
      <w:proofErr w:type="spellEnd"/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before="1" w:line="360" w:lineRule="auto"/>
        <w:ind w:left="823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Muerte</w:t>
      </w:r>
      <w:r w:rsidRPr="000158A1">
        <w:rPr>
          <w:spacing w:val="-5"/>
          <w:sz w:val="24"/>
          <w:szCs w:val="24"/>
        </w:rPr>
        <w:t xml:space="preserve"> </w:t>
      </w:r>
      <w:r w:rsidRPr="000158A1">
        <w:rPr>
          <w:sz w:val="24"/>
          <w:szCs w:val="24"/>
        </w:rPr>
        <w:t>digna</w:t>
      </w:r>
    </w:p>
    <w:p w:rsidR="000158A1" w:rsidRPr="000158A1" w:rsidRDefault="000158A1" w:rsidP="000158A1">
      <w:pPr>
        <w:pStyle w:val="Textoindependiente"/>
        <w:spacing w:before="7" w:line="360" w:lineRule="auto"/>
        <w:jc w:val="both"/>
      </w:pPr>
    </w:p>
    <w:p w:rsidR="000158A1" w:rsidRPr="000158A1" w:rsidRDefault="000158A1" w:rsidP="000158A1">
      <w:pPr>
        <w:pStyle w:val="Heading1"/>
        <w:spacing w:line="360" w:lineRule="auto"/>
        <w:jc w:val="both"/>
      </w:pPr>
      <w:r w:rsidRPr="000158A1">
        <w:t>Metodología</w:t>
      </w:r>
      <w:r w:rsidRPr="000158A1">
        <w:rPr>
          <w:spacing w:val="-4"/>
        </w:rPr>
        <w:t xml:space="preserve"> </w:t>
      </w:r>
      <w:r w:rsidRPr="000158A1">
        <w:t>del</w:t>
      </w:r>
      <w:r w:rsidRPr="000158A1">
        <w:rPr>
          <w:spacing w:val="-2"/>
        </w:rPr>
        <w:t xml:space="preserve"> </w:t>
      </w:r>
      <w:r w:rsidRPr="000158A1">
        <w:t>simposio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line="360" w:lineRule="auto"/>
        <w:ind w:left="823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Mesas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de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exposición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before="2" w:line="360" w:lineRule="auto"/>
        <w:ind w:left="823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Mesas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de</w:t>
      </w:r>
      <w:r w:rsidRPr="000158A1">
        <w:rPr>
          <w:spacing w:val="-2"/>
          <w:sz w:val="24"/>
          <w:szCs w:val="24"/>
        </w:rPr>
        <w:t xml:space="preserve"> </w:t>
      </w:r>
      <w:r w:rsidRPr="000158A1">
        <w:rPr>
          <w:sz w:val="24"/>
          <w:szCs w:val="24"/>
        </w:rPr>
        <w:t>debate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line="360" w:lineRule="auto"/>
        <w:ind w:left="823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Presentación</w:t>
      </w:r>
      <w:r w:rsidRPr="000158A1">
        <w:rPr>
          <w:spacing w:val="-3"/>
          <w:sz w:val="24"/>
          <w:szCs w:val="24"/>
        </w:rPr>
        <w:t xml:space="preserve"> </w:t>
      </w:r>
      <w:r w:rsidRPr="000158A1">
        <w:rPr>
          <w:sz w:val="24"/>
          <w:szCs w:val="24"/>
        </w:rPr>
        <w:t>de</w:t>
      </w:r>
      <w:r w:rsidRPr="000158A1">
        <w:rPr>
          <w:spacing w:val="-4"/>
          <w:sz w:val="24"/>
          <w:szCs w:val="24"/>
        </w:rPr>
        <w:t xml:space="preserve"> </w:t>
      </w:r>
      <w:r w:rsidRPr="000158A1">
        <w:rPr>
          <w:sz w:val="24"/>
          <w:szCs w:val="24"/>
        </w:rPr>
        <w:t>ponencias</w:t>
      </w:r>
    </w:p>
    <w:p w:rsidR="000158A1" w:rsidRPr="000158A1" w:rsidRDefault="000158A1" w:rsidP="000158A1">
      <w:pPr>
        <w:pStyle w:val="Prrafodelista"/>
        <w:numPr>
          <w:ilvl w:val="0"/>
          <w:numId w:val="1"/>
        </w:numPr>
        <w:tabs>
          <w:tab w:val="left" w:pos="823"/>
          <w:tab w:val="left" w:pos="824"/>
        </w:tabs>
        <w:spacing w:before="3" w:line="360" w:lineRule="auto"/>
        <w:ind w:left="823"/>
        <w:jc w:val="both"/>
        <w:rPr>
          <w:sz w:val="24"/>
          <w:szCs w:val="24"/>
        </w:rPr>
      </w:pPr>
      <w:r w:rsidRPr="000158A1">
        <w:rPr>
          <w:sz w:val="24"/>
          <w:szCs w:val="24"/>
        </w:rPr>
        <w:t>Reuniones</w:t>
      </w:r>
      <w:r w:rsidRPr="000158A1">
        <w:rPr>
          <w:spacing w:val="-6"/>
          <w:sz w:val="24"/>
          <w:szCs w:val="24"/>
        </w:rPr>
        <w:t xml:space="preserve"> </w:t>
      </w:r>
      <w:r w:rsidRPr="000158A1">
        <w:rPr>
          <w:sz w:val="24"/>
          <w:szCs w:val="24"/>
        </w:rPr>
        <w:t>plenarias</w:t>
      </w:r>
    </w:p>
    <w:p w:rsidR="000158A1" w:rsidRDefault="000158A1" w:rsidP="000158A1">
      <w:pPr>
        <w:pStyle w:val="Prrafodelista"/>
        <w:tabs>
          <w:tab w:val="left" w:pos="823"/>
          <w:tab w:val="left" w:pos="824"/>
        </w:tabs>
        <w:spacing w:before="3" w:line="360" w:lineRule="auto"/>
        <w:ind w:firstLine="0"/>
      </w:pPr>
    </w:p>
    <w:p w:rsidR="0037100F" w:rsidRDefault="0037100F" w:rsidP="0037100F">
      <w:pPr>
        <w:tabs>
          <w:tab w:val="left" w:pos="823"/>
          <w:tab w:val="left" w:pos="824"/>
        </w:tabs>
        <w:spacing w:before="3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Por ello, resulta pertinente declarar </w:t>
      </w:r>
      <w:r w:rsidRPr="0037100F">
        <w:rPr>
          <w:rFonts w:ascii="Times New Roman" w:hAnsi="Times New Roman"/>
        </w:rPr>
        <w:t xml:space="preserve">de interés para la salud de la Ciudad Autónoma de Buenos Aires </w:t>
      </w:r>
      <w:r w:rsidRPr="0037100F">
        <w:rPr>
          <w:rFonts w:ascii="Times New Roman" w:hAnsi="Times New Roman"/>
          <w:b/>
        </w:rPr>
        <w:t>al Simposio Universitario “Toma de decisiones al final de vida”</w:t>
      </w:r>
      <w:r w:rsidRPr="0037100F">
        <w:rPr>
          <w:rFonts w:ascii="Times New Roman" w:hAnsi="Times New Roman"/>
        </w:rPr>
        <w:t xml:space="preserve"> organizado por la Unidad Académica de Bioética del Departamento de Humanidades de la Facultad de Medicina de la Universidad de Buenos Aires a realizarse el 20 y 21 de octubre de 2022. </w:t>
      </w:r>
    </w:p>
    <w:p w:rsidR="005E3C49" w:rsidRDefault="005E3C49" w:rsidP="00083186">
      <w:pPr>
        <w:spacing w:line="360" w:lineRule="auto"/>
        <w:rPr>
          <w:rFonts w:ascii="Times New Roman" w:eastAsia="Times New Roman" w:hAnsi="Times New Roman"/>
        </w:rPr>
      </w:pPr>
    </w:p>
    <w:p w:rsidR="0037100F" w:rsidRPr="00083186" w:rsidRDefault="0037100F" w:rsidP="00083186">
      <w:pPr>
        <w:spacing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Por los motivos expuestos, solicito a mis </w:t>
      </w:r>
      <w:proofErr w:type="spellStart"/>
      <w:r>
        <w:rPr>
          <w:rFonts w:ascii="Times New Roman" w:eastAsia="Times New Roman" w:hAnsi="Times New Roman"/>
        </w:rPr>
        <w:t>pares</w:t>
      </w:r>
      <w:proofErr w:type="spellEnd"/>
      <w:r>
        <w:rPr>
          <w:rFonts w:ascii="Times New Roman" w:eastAsia="Times New Roman" w:hAnsi="Times New Roman"/>
        </w:rPr>
        <w:t xml:space="preserve"> me acompañen en el presente proyecto de declaración. </w:t>
      </w:r>
    </w:p>
    <w:sectPr w:rsidR="0037100F" w:rsidRPr="00083186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891" w:rsidRDefault="00706891">
      <w:r>
        <w:separator/>
      </w:r>
    </w:p>
  </w:endnote>
  <w:endnote w:type="continuationSeparator" w:id="0">
    <w:p w:rsidR="00706891" w:rsidRDefault="007068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 w:rsidP="00EE59E7">
    <w:pPr>
      <w:pStyle w:val="Piedepgina"/>
      <w:jc w:val="center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37100F" w:rsidRPr="0037100F">
        <w:rPr>
          <w:noProof/>
          <w:color w:val="333333"/>
          <w:sz w:val="20"/>
        </w:rPr>
        <w:t>20/09/2022 17:42:00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37100F" w:rsidRPr="0037100F">
        <w:rPr>
          <w:noProof/>
          <w:color w:val="333333"/>
          <w:sz w:val="20"/>
        </w:rPr>
        <w:t>4706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37100F" w:rsidRPr="0037100F">
        <w:rPr>
          <w:noProof/>
          <w:color w:val="333333"/>
          <w:sz w:val="20"/>
        </w:rPr>
        <w:t>905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165F18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165F18" w:rsidRPr="001C19C4">
      <w:rPr>
        <w:rStyle w:val="Nmerodepgina"/>
        <w:color w:val="333333"/>
      </w:rPr>
      <w:fldChar w:fldCharType="separate"/>
    </w:r>
    <w:r w:rsidR="0037100F">
      <w:rPr>
        <w:rStyle w:val="Nmerodepgina"/>
        <w:noProof/>
        <w:color w:val="333333"/>
      </w:rPr>
      <w:t>4</w:t>
    </w:r>
    <w:r w:rsidR="00165F18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37100F" w:rsidRPr="0037100F">
        <w:rPr>
          <w:rStyle w:val="Nmerodepgina"/>
          <w:noProof/>
          <w:color w:val="333333"/>
        </w:rPr>
        <w:t>4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891" w:rsidRDefault="00706891">
      <w:r>
        <w:separator/>
      </w:r>
    </w:p>
  </w:footnote>
  <w:footnote w:type="continuationSeparator" w:id="0">
    <w:p w:rsidR="00706891" w:rsidRDefault="007068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211C41"/>
    <w:multiLevelType w:val="hybridMultilevel"/>
    <w:tmpl w:val="8F8C7D70"/>
    <w:lvl w:ilvl="0" w:tplc="C00E7322">
      <w:numFmt w:val="bullet"/>
      <w:lvlText w:val=""/>
      <w:lvlJc w:val="left"/>
      <w:pPr>
        <w:ind w:left="101" w:hanging="363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71149A18">
      <w:numFmt w:val="bullet"/>
      <w:lvlText w:val="•"/>
      <w:lvlJc w:val="left"/>
      <w:pPr>
        <w:ind w:left="1082" w:hanging="363"/>
      </w:pPr>
      <w:rPr>
        <w:rFonts w:hint="default"/>
        <w:lang w:val="es-ES" w:eastAsia="en-US" w:bidi="ar-SA"/>
      </w:rPr>
    </w:lvl>
    <w:lvl w:ilvl="2" w:tplc="10B42EA0">
      <w:numFmt w:val="bullet"/>
      <w:lvlText w:val="•"/>
      <w:lvlJc w:val="left"/>
      <w:pPr>
        <w:ind w:left="2064" w:hanging="363"/>
      </w:pPr>
      <w:rPr>
        <w:rFonts w:hint="default"/>
        <w:lang w:val="es-ES" w:eastAsia="en-US" w:bidi="ar-SA"/>
      </w:rPr>
    </w:lvl>
    <w:lvl w:ilvl="3" w:tplc="29621176">
      <w:numFmt w:val="bullet"/>
      <w:lvlText w:val="•"/>
      <w:lvlJc w:val="left"/>
      <w:pPr>
        <w:ind w:left="3046" w:hanging="363"/>
      </w:pPr>
      <w:rPr>
        <w:rFonts w:hint="default"/>
        <w:lang w:val="es-ES" w:eastAsia="en-US" w:bidi="ar-SA"/>
      </w:rPr>
    </w:lvl>
    <w:lvl w:ilvl="4" w:tplc="4AC49D52">
      <w:numFmt w:val="bullet"/>
      <w:lvlText w:val="•"/>
      <w:lvlJc w:val="left"/>
      <w:pPr>
        <w:ind w:left="4028" w:hanging="363"/>
      </w:pPr>
      <w:rPr>
        <w:rFonts w:hint="default"/>
        <w:lang w:val="es-ES" w:eastAsia="en-US" w:bidi="ar-SA"/>
      </w:rPr>
    </w:lvl>
    <w:lvl w:ilvl="5" w:tplc="CDACF20A">
      <w:numFmt w:val="bullet"/>
      <w:lvlText w:val="•"/>
      <w:lvlJc w:val="left"/>
      <w:pPr>
        <w:ind w:left="5010" w:hanging="363"/>
      </w:pPr>
      <w:rPr>
        <w:rFonts w:hint="default"/>
        <w:lang w:val="es-ES" w:eastAsia="en-US" w:bidi="ar-SA"/>
      </w:rPr>
    </w:lvl>
    <w:lvl w:ilvl="6" w:tplc="EE642DC2">
      <w:numFmt w:val="bullet"/>
      <w:lvlText w:val="•"/>
      <w:lvlJc w:val="left"/>
      <w:pPr>
        <w:ind w:left="5992" w:hanging="363"/>
      </w:pPr>
      <w:rPr>
        <w:rFonts w:hint="default"/>
        <w:lang w:val="es-ES" w:eastAsia="en-US" w:bidi="ar-SA"/>
      </w:rPr>
    </w:lvl>
    <w:lvl w:ilvl="7" w:tplc="E8049964">
      <w:numFmt w:val="bullet"/>
      <w:lvlText w:val="•"/>
      <w:lvlJc w:val="left"/>
      <w:pPr>
        <w:ind w:left="6974" w:hanging="363"/>
      </w:pPr>
      <w:rPr>
        <w:rFonts w:hint="default"/>
        <w:lang w:val="es-ES" w:eastAsia="en-US" w:bidi="ar-SA"/>
      </w:rPr>
    </w:lvl>
    <w:lvl w:ilvl="8" w:tplc="1D386F92">
      <w:numFmt w:val="bullet"/>
      <w:lvlText w:val="•"/>
      <w:lvlJc w:val="left"/>
      <w:pPr>
        <w:ind w:left="7956" w:hanging="363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8B1234"/>
    <w:rsid w:val="000158A1"/>
    <w:rsid w:val="00026430"/>
    <w:rsid w:val="00030DF5"/>
    <w:rsid w:val="0003615C"/>
    <w:rsid w:val="000376AB"/>
    <w:rsid w:val="00043882"/>
    <w:rsid w:val="000503A1"/>
    <w:rsid w:val="00062864"/>
    <w:rsid w:val="00067370"/>
    <w:rsid w:val="000713D7"/>
    <w:rsid w:val="00071CFB"/>
    <w:rsid w:val="00077DAC"/>
    <w:rsid w:val="00080837"/>
    <w:rsid w:val="00081FFF"/>
    <w:rsid w:val="00083186"/>
    <w:rsid w:val="00085D07"/>
    <w:rsid w:val="000B0DC1"/>
    <w:rsid w:val="000B2290"/>
    <w:rsid w:val="000D1497"/>
    <w:rsid w:val="000D2860"/>
    <w:rsid w:val="000D6C54"/>
    <w:rsid w:val="000E3949"/>
    <w:rsid w:val="000F74CB"/>
    <w:rsid w:val="000F7E30"/>
    <w:rsid w:val="00102A7C"/>
    <w:rsid w:val="00103C6B"/>
    <w:rsid w:val="00104335"/>
    <w:rsid w:val="00123CED"/>
    <w:rsid w:val="00127D10"/>
    <w:rsid w:val="00136787"/>
    <w:rsid w:val="00145948"/>
    <w:rsid w:val="00155C7C"/>
    <w:rsid w:val="00160A2A"/>
    <w:rsid w:val="001614A7"/>
    <w:rsid w:val="00165F18"/>
    <w:rsid w:val="0019414B"/>
    <w:rsid w:val="001A159A"/>
    <w:rsid w:val="001B29A0"/>
    <w:rsid w:val="001B770D"/>
    <w:rsid w:val="001C18CC"/>
    <w:rsid w:val="001C19C4"/>
    <w:rsid w:val="001D480C"/>
    <w:rsid w:val="001E0E01"/>
    <w:rsid w:val="001E5394"/>
    <w:rsid w:val="001F2924"/>
    <w:rsid w:val="001F3AFD"/>
    <w:rsid w:val="001F5127"/>
    <w:rsid w:val="00205802"/>
    <w:rsid w:val="00205DAD"/>
    <w:rsid w:val="00223436"/>
    <w:rsid w:val="002327DE"/>
    <w:rsid w:val="00246DF0"/>
    <w:rsid w:val="00250591"/>
    <w:rsid w:val="0026220D"/>
    <w:rsid w:val="00265972"/>
    <w:rsid w:val="00275865"/>
    <w:rsid w:val="00276A7E"/>
    <w:rsid w:val="002861B1"/>
    <w:rsid w:val="00296815"/>
    <w:rsid w:val="002971A4"/>
    <w:rsid w:val="002A2A56"/>
    <w:rsid w:val="002B47D0"/>
    <w:rsid w:val="002C768C"/>
    <w:rsid w:val="002D05E9"/>
    <w:rsid w:val="002D2454"/>
    <w:rsid w:val="002D533A"/>
    <w:rsid w:val="002D778C"/>
    <w:rsid w:val="002E38C3"/>
    <w:rsid w:val="002F7961"/>
    <w:rsid w:val="002F7FFA"/>
    <w:rsid w:val="00302300"/>
    <w:rsid w:val="00305DD1"/>
    <w:rsid w:val="003145ED"/>
    <w:rsid w:val="00315C77"/>
    <w:rsid w:val="0033168A"/>
    <w:rsid w:val="00335CD9"/>
    <w:rsid w:val="00336101"/>
    <w:rsid w:val="00337256"/>
    <w:rsid w:val="00340F54"/>
    <w:rsid w:val="00350EB0"/>
    <w:rsid w:val="0035681D"/>
    <w:rsid w:val="00361201"/>
    <w:rsid w:val="0037100F"/>
    <w:rsid w:val="00373845"/>
    <w:rsid w:val="00376116"/>
    <w:rsid w:val="003807E5"/>
    <w:rsid w:val="00395843"/>
    <w:rsid w:val="003A7311"/>
    <w:rsid w:val="003B471C"/>
    <w:rsid w:val="003B49B9"/>
    <w:rsid w:val="003D10AB"/>
    <w:rsid w:val="003D4000"/>
    <w:rsid w:val="003F1EFD"/>
    <w:rsid w:val="003F30F0"/>
    <w:rsid w:val="003F4249"/>
    <w:rsid w:val="003F5B7C"/>
    <w:rsid w:val="00401C75"/>
    <w:rsid w:val="0040761B"/>
    <w:rsid w:val="00422C3F"/>
    <w:rsid w:val="004354AC"/>
    <w:rsid w:val="00446E1A"/>
    <w:rsid w:val="00477BE4"/>
    <w:rsid w:val="004847CA"/>
    <w:rsid w:val="004926EA"/>
    <w:rsid w:val="004B137E"/>
    <w:rsid w:val="004B7714"/>
    <w:rsid w:val="004C4B76"/>
    <w:rsid w:val="004D2D62"/>
    <w:rsid w:val="004D30D5"/>
    <w:rsid w:val="004D438B"/>
    <w:rsid w:val="004E235F"/>
    <w:rsid w:val="0051012E"/>
    <w:rsid w:val="00513141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308F"/>
    <w:rsid w:val="00584777"/>
    <w:rsid w:val="00587242"/>
    <w:rsid w:val="00592F70"/>
    <w:rsid w:val="005A1232"/>
    <w:rsid w:val="005A32ED"/>
    <w:rsid w:val="005A3AA1"/>
    <w:rsid w:val="005A3DA3"/>
    <w:rsid w:val="005A4D27"/>
    <w:rsid w:val="005A5E9B"/>
    <w:rsid w:val="005B0FAF"/>
    <w:rsid w:val="005B14CE"/>
    <w:rsid w:val="005B6538"/>
    <w:rsid w:val="005C37AB"/>
    <w:rsid w:val="005E3C49"/>
    <w:rsid w:val="005F35E2"/>
    <w:rsid w:val="005F7DC3"/>
    <w:rsid w:val="00601A75"/>
    <w:rsid w:val="00616F70"/>
    <w:rsid w:val="00622DE5"/>
    <w:rsid w:val="00636220"/>
    <w:rsid w:val="00636BE0"/>
    <w:rsid w:val="0064363E"/>
    <w:rsid w:val="006811D6"/>
    <w:rsid w:val="006855E1"/>
    <w:rsid w:val="00690392"/>
    <w:rsid w:val="00697F98"/>
    <w:rsid w:val="006C326A"/>
    <w:rsid w:val="006C40E9"/>
    <w:rsid w:val="006C6EC4"/>
    <w:rsid w:val="006D3303"/>
    <w:rsid w:val="006D5CB7"/>
    <w:rsid w:val="006E3675"/>
    <w:rsid w:val="00706891"/>
    <w:rsid w:val="00706B8E"/>
    <w:rsid w:val="00715AF3"/>
    <w:rsid w:val="00720C1E"/>
    <w:rsid w:val="00734F30"/>
    <w:rsid w:val="007410E7"/>
    <w:rsid w:val="007420D8"/>
    <w:rsid w:val="007526B4"/>
    <w:rsid w:val="00771B54"/>
    <w:rsid w:val="007728C1"/>
    <w:rsid w:val="00777916"/>
    <w:rsid w:val="00780167"/>
    <w:rsid w:val="00795E19"/>
    <w:rsid w:val="007A1016"/>
    <w:rsid w:val="007B0FD7"/>
    <w:rsid w:val="007B3715"/>
    <w:rsid w:val="007B6DE7"/>
    <w:rsid w:val="007C0373"/>
    <w:rsid w:val="007C0CF9"/>
    <w:rsid w:val="007D2459"/>
    <w:rsid w:val="007D2DA0"/>
    <w:rsid w:val="007E2AB2"/>
    <w:rsid w:val="007E3534"/>
    <w:rsid w:val="007E36D1"/>
    <w:rsid w:val="008019FD"/>
    <w:rsid w:val="008034F8"/>
    <w:rsid w:val="00805C75"/>
    <w:rsid w:val="00812683"/>
    <w:rsid w:val="00820A3A"/>
    <w:rsid w:val="00827228"/>
    <w:rsid w:val="00830B8F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1234"/>
    <w:rsid w:val="008B4536"/>
    <w:rsid w:val="008C4AC3"/>
    <w:rsid w:val="00906685"/>
    <w:rsid w:val="009107A7"/>
    <w:rsid w:val="00910E0F"/>
    <w:rsid w:val="0091690E"/>
    <w:rsid w:val="00947238"/>
    <w:rsid w:val="009624FC"/>
    <w:rsid w:val="0096461D"/>
    <w:rsid w:val="00966BB5"/>
    <w:rsid w:val="009953AF"/>
    <w:rsid w:val="0099559D"/>
    <w:rsid w:val="00996E34"/>
    <w:rsid w:val="009A6E2B"/>
    <w:rsid w:val="009B4FAC"/>
    <w:rsid w:val="009C20D3"/>
    <w:rsid w:val="009C5E20"/>
    <w:rsid w:val="009D772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59A"/>
    <w:rsid w:val="00AA08DB"/>
    <w:rsid w:val="00AA2FEA"/>
    <w:rsid w:val="00AA7C22"/>
    <w:rsid w:val="00AB0A73"/>
    <w:rsid w:val="00AB5EB2"/>
    <w:rsid w:val="00AC234C"/>
    <w:rsid w:val="00AC3839"/>
    <w:rsid w:val="00AE034B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92CA7"/>
    <w:rsid w:val="00BA576B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B42FE"/>
    <w:rsid w:val="00CC20B0"/>
    <w:rsid w:val="00CE163F"/>
    <w:rsid w:val="00CF0B63"/>
    <w:rsid w:val="00D0101A"/>
    <w:rsid w:val="00D21279"/>
    <w:rsid w:val="00D26770"/>
    <w:rsid w:val="00D43AA2"/>
    <w:rsid w:val="00D518DB"/>
    <w:rsid w:val="00D51F84"/>
    <w:rsid w:val="00D55ECB"/>
    <w:rsid w:val="00D67721"/>
    <w:rsid w:val="00D758CE"/>
    <w:rsid w:val="00D759E6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955"/>
    <w:rsid w:val="00E12DDE"/>
    <w:rsid w:val="00E143B6"/>
    <w:rsid w:val="00E24431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59E7"/>
    <w:rsid w:val="00EE6672"/>
    <w:rsid w:val="00EF0B0E"/>
    <w:rsid w:val="00EF0D22"/>
    <w:rsid w:val="00EF24EA"/>
    <w:rsid w:val="00F13C69"/>
    <w:rsid w:val="00F17D34"/>
    <w:rsid w:val="00F41DF6"/>
    <w:rsid w:val="00F52245"/>
    <w:rsid w:val="00F5569F"/>
    <w:rsid w:val="00F560C7"/>
    <w:rsid w:val="00F60308"/>
    <w:rsid w:val="00F640D0"/>
    <w:rsid w:val="00F6520D"/>
    <w:rsid w:val="00F6638D"/>
    <w:rsid w:val="00F7048B"/>
    <w:rsid w:val="00F75389"/>
    <w:rsid w:val="00F903E8"/>
    <w:rsid w:val="00FA0C8C"/>
    <w:rsid w:val="00FB4F49"/>
    <w:rsid w:val="00FD07F5"/>
    <w:rsid w:val="00FD7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08F"/>
    <w:rPr>
      <w:rFonts w:ascii="Calibri" w:eastAsia="MS Mincho" w:hAnsi="Calibri"/>
      <w:sz w:val="24"/>
      <w:szCs w:val="24"/>
      <w:lang w:val="es-ES_tradnl" w:eastAsia="ja-JP"/>
    </w:rPr>
  </w:style>
  <w:style w:type="paragraph" w:styleId="Ttulo3">
    <w:name w:val="heading 3"/>
    <w:basedOn w:val="Normal"/>
    <w:link w:val="Ttulo3Car"/>
    <w:uiPriority w:val="9"/>
    <w:qFormat/>
    <w:rsid w:val="001F5127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val="es-AR"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jc w:val="both"/>
    </w:pPr>
    <w:rPr>
      <w:rFonts w:ascii="Times New Roman" w:eastAsia="Times New Roman" w:hAnsi="Times New Roman"/>
      <w:szCs w:val="20"/>
      <w:lang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jc w:val="both"/>
    </w:pPr>
    <w:rPr>
      <w:rFonts w:ascii="Times New Roman" w:eastAsia="Times New Roman" w:hAnsi="Times New Roman"/>
      <w:szCs w:val="20"/>
      <w:lang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jc w:val="both"/>
    </w:pPr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102A7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05C75"/>
    <w:pPr>
      <w:spacing w:before="100" w:beforeAutospacing="1" w:after="100" w:afterAutospacing="1"/>
    </w:pPr>
    <w:rPr>
      <w:rFonts w:ascii="Times New Roman" w:eastAsia="Times New Roman" w:hAnsi="Times New Roman"/>
      <w:lang w:val="es-AR" w:eastAsia="es-AR"/>
    </w:rPr>
  </w:style>
  <w:style w:type="paragraph" w:customStyle="1" w:styleId="paragraph">
    <w:name w:val="paragraph"/>
    <w:basedOn w:val="Normal"/>
    <w:rsid w:val="0099559D"/>
    <w:pPr>
      <w:spacing w:before="100" w:beforeAutospacing="1" w:after="100" w:afterAutospacing="1"/>
    </w:pPr>
    <w:rPr>
      <w:rFonts w:ascii="Times New Roman" w:eastAsia="Times New Roman" w:hAnsi="Times New Roman"/>
      <w:lang w:val="es-AR"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1F5127"/>
    <w:rPr>
      <w:b/>
      <w:bCs/>
      <w:sz w:val="27"/>
      <w:szCs w:val="27"/>
      <w:lang w:eastAsia="es-MX"/>
    </w:rPr>
  </w:style>
  <w:style w:type="character" w:customStyle="1" w:styleId="mw-headline">
    <w:name w:val="mw-headline"/>
    <w:basedOn w:val="Fuentedeprrafopredeter"/>
    <w:rsid w:val="001F5127"/>
  </w:style>
  <w:style w:type="character" w:customStyle="1" w:styleId="mw-editsection">
    <w:name w:val="mw-editsection"/>
    <w:basedOn w:val="Fuentedeprrafopredeter"/>
    <w:rsid w:val="001F5127"/>
  </w:style>
  <w:style w:type="character" w:customStyle="1" w:styleId="mw-editsection-bracket">
    <w:name w:val="mw-editsection-bracket"/>
    <w:basedOn w:val="Fuentedeprrafopredeter"/>
    <w:rsid w:val="001F5127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A5E9B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0158A1"/>
    <w:pPr>
      <w:widowControl w:val="0"/>
      <w:autoSpaceDE w:val="0"/>
      <w:autoSpaceDN w:val="0"/>
    </w:pPr>
    <w:rPr>
      <w:rFonts w:ascii="Times New Roman" w:eastAsia="Times New Roman" w:hAnsi="Times New Roman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158A1"/>
    <w:rPr>
      <w:sz w:val="24"/>
      <w:szCs w:val="24"/>
      <w:lang w:val="es-ES" w:eastAsia="en-US"/>
    </w:rPr>
  </w:style>
  <w:style w:type="paragraph" w:customStyle="1" w:styleId="Heading1">
    <w:name w:val="Heading 1"/>
    <w:basedOn w:val="Normal"/>
    <w:uiPriority w:val="1"/>
    <w:qFormat/>
    <w:rsid w:val="000158A1"/>
    <w:pPr>
      <w:widowControl w:val="0"/>
      <w:autoSpaceDE w:val="0"/>
      <w:autoSpaceDN w:val="0"/>
      <w:ind w:left="101"/>
      <w:outlineLvl w:val="1"/>
    </w:pPr>
    <w:rPr>
      <w:rFonts w:ascii="Times New Roman" w:eastAsia="Times New Roman" w:hAnsi="Times New Roman"/>
      <w:b/>
      <w:bCs/>
      <w:lang w:val="es-ES" w:eastAsia="en-US"/>
    </w:rPr>
  </w:style>
  <w:style w:type="paragraph" w:styleId="Prrafodelista">
    <w:name w:val="List Paragraph"/>
    <w:basedOn w:val="Normal"/>
    <w:uiPriority w:val="1"/>
    <w:qFormat/>
    <w:rsid w:val="000158A1"/>
    <w:pPr>
      <w:widowControl w:val="0"/>
      <w:autoSpaceDE w:val="0"/>
      <w:autoSpaceDN w:val="0"/>
      <w:ind w:left="823" w:hanging="363"/>
    </w:pPr>
    <w:rPr>
      <w:rFonts w:ascii="Times New Roman" w:eastAsia="Times New Roman" w:hAnsi="Times New Roman"/>
      <w:sz w:val="22"/>
      <w:szCs w:val="22"/>
      <w:lang w:val="es-E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711CAE-2C45-4802-9633-4EB58FEAA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905</Words>
  <Characters>4706</Characters>
  <Application>Microsoft Office Word</Application>
  <DocSecurity>0</DocSecurity>
  <Lines>144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lauema</dc:creator>
  <cp:lastModifiedBy>UCR Evolucion</cp:lastModifiedBy>
  <cp:revision>3</cp:revision>
  <cp:lastPrinted>2020-02-28T17:24:00Z</cp:lastPrinted>
  <dcterms:created xsi:type="dcterms:W3CDTF">2022-09-20T20:42:00Z</dcterms:created>
  <dcterms:modified xsi:type="dcterms:W3CDTF">2022-09-20T20:44:00Z</dcterms:modified>
</cp:coreProperties>
</file>