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101" w:rsidRDefault="008A2101" w:rsidP="008A2101">
      <w:pPr>
        <w:pStyle w:val="normal0"/>
        <w:jc w:val="center"/>
        <w:rPr>
          <w:b/>
        </w:rPr>
      </w:pPr>
    </w:p>
    <w:p w:rsidR="008A2101" w:rsidRDefault="008A2101" w:rsidP="008A2101">
      <w:pPr>
        <w:pStyle w:val="normal0"/>
        <w:jc w:val="center"/>
        <w:rPr>
          <w:b/>
        </w:rPr>
      </w:pPr>
      <w:r>
        <w:rPr>
          <w:b/>
        </w:rPr>
        <w:t>PROYECTO DE DECLARACIÓN</w:t>
      </w:r>
    </w:p>
    <w:p w:rsidR="008A2101" w:rsidRDefault="008A2101" w:rsidP="008A2101">
      <w:pPr>
        <w:pStyle w:val="normal0"/>
        <w:jc w:val="center"/>
        <w:rPr>
          <w:b/>
        </w:rPr>
      </w:pPr>
    </w:p>
    <w:p w:rsidR="008A2101" w:rsidRDefault="008A2101" w:rsidP="008A2101">
      <w:pPr>
        <w:pStyle w:val="normal0"/>
      </w:pPr>
    </w:p>
    <w:p w:rsidR="008A2101" w:rsidRDefault="008A2101" w:rsidP="008A2101">
      <w:pPr>
        <w:pStyle w:val="normal0"/>
        <w:jc w:val="left"/>
      </w:pPr>
      <w:r>
        <w:t>La Legislatura de la Ciudad Autónoma de Buenos Aires conmemora el 50° aniversario del "Coro Cantoría Lugano”.</w:t>
      </w:r>
    </w:p>
    <w:p w:rsidR="008A2101" w:rsidRDefault="008A2101" w:rsidP="008A2101">
      <w:pPr>
        <w:pStyle w:val="normal0"/>
        <w:jc w:val="left"/>
      </w:pPr>
      <w:r>
        <w:br w:type="page"/>
      </w:r>
    </w:p>
    <w:p w:rsidR="008A2101" w:rsidRDefault="008A2101" w:rsidP="008A2101">
      <w:pPr>
        <w:pStyle w:val="normal0"/>
        <w:jc w:val="left"/>
      </w:pPr>
    </w:p>
    <w:p w:rsidR="008A2101" w:rsidRDefault="008A2101" w:rsidP="008A2101">
      <w:pPr>
        <w:pStyle w:val="normal0"/>
        <w:jc w:val="center"/>
        <w:rPr>
          <w:b/>
        </w:rPr>
      </w:pPr>
      <w:r>
        <w:rPr>
          <w:b/>
        </w:rPr>
        <w:t xml:space="preserve">FUNDAMENTOS </w:t>
      </w:r>
    </w:p>
    <w:p w:rsidR="008A2101" w:rsidRDefault="008A2101" w:rsidP="008A2101">
      <w:pPr>
        <w:pStyle w:val="normal0"/>
        <w:jc w:val="center"/>
        <w:rPr>
          <w:b/>
        </w:rPr>
      </w:pPr>
    </w:p>
    <w:p w:rsidR="008A2101" w:rsidRDefault="008A2101" w:rsidP="008A2101">
      <w:pPr>
        <w:pStyle w:val="normal0"/>
        <w:jc w:val="center"/>
        <w:rPr>
          <w:b/>
        </w:rPr>
      </w:pPr>
    </w:p>
    <w:p w:rsidR="008A2101" w:rsidRDefault="008A2101" w:rsidP="008A2101">
      <w:pPr>
        <w:pStyle w:val="normal0"/>
      </w:pPr>
      <w:r>
        <w:t>Sr. Presidente:</w:t>
      </w:r>
    </w:p>
    <w:p w:rsidR="008A2101" w:rsidRDefault="008A2101" w:rsidP="008A2101">
      <w:pPr>
        <w:pStyle w:val="normal0"/>
      </w:pPr>
    </w:p>
    <w:p w:rsidR="008A2101" w:rsidRDefault="008A2101" w:rsidP="008A2101">
      <w:pPr>
        <w:pStyle w:val="normal0"/>
        <w:ind w:firstLine="567"/>
      </w:pPr>
      <w:r>
        <w:t xml:space="preserve">Fundado en 1972 por su actual director, el maestro Eduardo Vallejo, el "Coro Cantoría Lugano" nació con el objetivo de difundir la música coral en todas sus formas con elevados estándares de calidad artística. La agrupación debe su nombre al lugar de nacimiento de Vallejo, el barrio de Villa Lugano. Él quiso usar esa denominación en homenaje a sus abuelos, quienes fueron de los primeros pobladores de esa zona. </w:t>
      </w:r>
    </w:p>
    <w:p w:rsidR="008A2101" w:rsidRDefault="008A2101" w:rsidP="008A2101">
      <w:pPr>
        <w:pStyle w:val="normal0"/>
        <w:ind w:firstLine="567"/>
      </w:pPr>
    </w:p>
    <w:p w:rsidR="008A2101" w:rsidRDefault="008A2101" w:rsidP="008A2101">
      <w:pPr>
        <w:pStyle w:val="normal0"/>
        <w:ind w:firstLine="567"/>
      </w:pPr>
      <w:r>
        <w:t>En sus orígenes, el coro estuvo integrado únicamente por vecinos del barrio, característica que fue modificándose con el tiempo, ya que al ir creciendo su actividad musical, el grupo se fue convirtiendo en un polo de atracción para cantantes de distintos lugares de la Ciudad de Buenos Aires.</w:t>
      </w:r>
    </w:p>
    <w:p w:rsidR="008A2101" w:rsidRDefault="008A2101" w:rsidP="008A2101">
      <w:pPr>
        <w:pStyle w:val="normal0"/>
      </w:pPr>
    </w:p>
    <w:p w:rsidR="008A2101" w:rsidRDefault="008A2101" w:rsidP="008A2101">
      <w:pPr>
        <w:pStyle w:val="normal0"/>
        <w:ind w:firstLine="567"/>
      </w:pPr>
      <w:r>
        <w:t>"Cantoría Lugano" aborda tanto repertorios de cámara, como sinfónico-corales. El primero de ellos abarca obras renacentistas y de autores románticos y contemporáneos, además de óperas de cámara, incluyendo tanto música académica como obras argentinas de raíz popular. En relación al repertorio sinfónico-coral, se ha focalizado en la preparación de arreglos para coro, solistas y orquesta.</w:t>
      </w:r>
    </w:p>
    <w:p w:rsidR="008A2101" w:rsidRDefault="008A2101" w:rsidP="008A2101">
      <w:pPr>
        <w:pStyle w:val="normal0"/>
      </w:pPr>
    </w:p>
    <w:p w:rsidR="008A2101" w:rsidRDefault="008A2101" w:rsidP="008A2101">
      <w:pPr>
        <w:pStyle w:val="normal0"/>
        <w:ind w:firstLine="567"/>
      </w:pPr>
      <w:r>
        <w:t xml:space="preserve">A lo largo de su medio siglo de vida, esta agrupación ha formado a muchos cantantes y directores que triunfaron profesionalmente en el país y en el exterior. También participó de festivales nacionales e internacionales en los que obtuvo importantes premios y distinciones que lo llevaron a convertirse en un referente de la música coral de la Ciudad. </w:t>
      </w:r>
    </w:p>
    <w:p w:rsidR="008A2101" w:rsidRDefault="008A2101" w:rsidP="008A2101">
      <w:pPr>
        <w:pStyle w:val="normal0"/>
        <w:ind w:firstLine="567"/>
      </w:pPr>
    </w:p>
    <w:p w:rsidR="008A2101" w:rsidRDefault="008A2101" w:rsidP="008A2101">
      <w:pPr>
        <w:pStyle w:val="normal0"/>
        <w:ind w:firstLine="567"/>
      </w:pPr>
      <w:r>
        <w:t xml:space="preserve">Entre sus presentaciones más destacadas se encuentran las interpretaciones en el Salón Dorado del Teatro Colón de "La Dafne", ópera de cámara de Marco de </w:t>
      </w:r>
      <w:proofErr w:type="spellStart"/>
      <w:r>
        <w:t>Gagliano</w:t>
      </w:r>
      <w:proofErr w:type="spellEnd"/>
      <w:r>
        <w:t xml:space="preserve"> (1993); y de "La Púrpura de la rosa", de Torrejón y Velazco (1998). Además, en el año 2000, durante una gira por Italia, el coro cantó en Verona y en Roma.</w:t>
      </w:r>
    </w:p>
    <w:p w:rsidR="008A2101" w:rsidRDefault="008A2101" w:rsidP="008A2101">
      <w:pPr>
        <w:pStyle w:val="normal0"/>
        <w:ind w:firstLine="567"/>
      </w:pPr>
    </w:p>
    <w:p w:rsidR="008A2101" w:rsidRDefault="008A2101" w:rsidP="008A2101">
      <w:pPr>
        <w:pStyle w:val="normal0"/>
        <w:ind w:firstLine="567"/>
      </w:pPr>
      <w:r>
        <w:t>Desde el año 1999, "Cantoría Lugano" desarrolla su actividad dentro de la órbita de una asociación civil sin fines de lucro creada especialmente para darle soporte jurídico e institucional. A partir de este espacio, inserto en el ámbito de la cultura y la creación artística, trabaja para que toda la comunidad tenga acceso libre e irrestricto a las manifestaciones más elevadas del espíritu realizando conciertos gratuitos.</w:t>
      </w:r>
    </w:p>
    <w:p w:rsidR="008A2101" w:rsidRDefault="008A2101" w:rsidP="008A2101">
      <w:pPr>
        <w:pStyle w:val="normal0"/>
        <w:ind w:firstLine="567"/>
      </w:pPr>
    </w:p>
    <w:p w:rsidR="005E3C49" w:rsidRPr="00E5658D" w:rsidRDefault="008A2101" w:rsidP="008A2101">
      <w:pPr>
        <w:pStyle w:val="normal0"/>
        <w:ind w:firstLine="567"/>
      </w:pPr>
      <w:r>
        <w:t>Por lo expuesto anteriormente, solicito a mis pares el acompañamiento para la aprobación del presente proyecto de declaración.</w:t>
      </w:r>
    </w:p>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CB1" w:rsidRDefault="00017CB1">
      <w:r>
        <w:separator/>
      </w:r>
    </w:p>
  </w:endnote>
  <w:endnote w:type="continuationSeparator" w:id="0">
    <w:p w:rsidR="00017CB1" w:rsidRDefault="00017C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C1" w:rsidRDefault="004A0AC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A0AC1" w:rsidRPr="004A0AC1">
        <w:rPr>
          <w:noProof/>
          <w:color w:val="333333"/>
          <w:sz w:val="20"/>
        </w:rPr>
        <w:t>06/09/2022 15:07:00</w:t>
      </w:r>
    </w:fldSimple>
    <w:r w:rsidRPr="001C19C4">
      <w:rPr>
        <w:color w:val="333333"/>
        <w:sz w:val="20"/>
      </w:rPr>
      <w:t xml:space="preserve">  -  Cantidad de caracteres: </w:t>
    </w:r>
    <w:fldSimple w:instr=" NUMCHARS  \* MERGEFORMAT ">
      <w:r w:rsidR="004A0AC1" w:rsidRPr="004A0AC1">
        <w:rPr>
          <w:noProof/>
          <w:color w:val="333333"/>
          <w:sz w:val="20"/>
        </w:rPr>
        <w:t>2088</w:t>
      </w:r>
    </w:fldSimple>
    <w:r w:rsidRPr="001C19C4">
      <w:rPr>
        <w:color w:val="333333"/>
        <w:sz w:val="20"/>
      </w:rPr>
      <w:t xml:space="preserve"> - Cantidad de palabras: </w:t>
    </w:r>
    <w:fldSimple w:instr=" NUMWORDS  \* MERGEFORMAT ">
      <w:r w:rsidR="004A0AC1" w:rsidRPr="004A0AC1">
        <w:rPr>
          <w:noProof/>
          <w:color w:val="333333"/>
          <w:sz w:val="20"/>
        </w:rPr>
        <w:t>395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81DA9" w:rsidRPr="001C19C4">
      <w:rPr>
        <w:rStyle w:val="Nmerodepgina"/>
        <w:color w:val="333333"/>
      </w:rPr>
      <w:fldChar w:fldCharType="begin"/>
    </w:r>
    <w:r w:rsidRPr="001C19C4">
      <w:rPr>
        <w:rStyle w:val="Nmerodepgina"/>
        <w:color w:val="333333"/>
      </w:rPr>
      <w:instrText xml:space="preserve"> PAGE </w:instrText>
    </w:r>
    <w:r w:rsidR="00281DA9" w:rsidRPr="001C19C4">
      <w:rPr>
        <w:rStyle w:val="Nmerodepgina"/>
        <w:color w:val="333333"/>
      </w:rPr>
      <w:fldChar w:fldCharType="separate"/>
    </w:r>
    <w:r w:rsidR="004A0AC1">
      <w:rPr>
        <w:rStyle w:val="Nmerodepgina"/>
        <w:noProof/>
        <w:color w:val="333333"/>
      </w:rPr>
      <w:t>2</w:t>
    </w:r>
    <w:r w:rsidR="00281DA9" w:rsidRPr="001C19C4">
      <w:rPr>
        <w:rStyle w:val="Nmerodepgina"/>
        <w:color w:val="333333"/>
      </w:rPr>
      <w:fldChar w:fldCharType="end"/>
    </w:r>
    <w:r w:rsidRPr="001C19C4">
      <w:rPr>
        <w:rStyle w:val="Nmerodepgina"/>
        <w:color w:val="333333"/>
      </w:rPr>
      <w:t>/</w:t>
    </w:r>
    <w:fldSimple w:instr=" NUMPAGES  \* MERGEFORMAT ">
      <w:r w:rsidR="004A0AC1" w:rsidRPr="004A0AC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C1" w:rsidRDefault="004A0AC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CB1" w:rsidRDefault="00017CB1">
      <w:r>
        <w:separator/>
      </w:r>
    </w:p>
  </w:footnote>
  <w:footnote w:type="continuationSeparator" w:id="0">
    <w:p w:rsidR="00017CB1" w:rsidRDefault="00017C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C1" w:rsidRDefault="004A0AC1">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01" w:rsidRDefault="008A2101" w:rsidP="008A2101">
    <w:pPr>
      <w:pStyle w:val="normal0"/>
      <w:pBdr>
        <w:top w:val="nil"/>
        <w:left w:val="nil"/>
        <w:bottom w:val="nil"/>
        <w:right w:val="nil"/>
        <w:between w:val="nil"/>
      </w:pBdr>
      <w:tabs>
        <w:tab w:val="center" w:pos="4419"/>
        <w:tab w:val="right" w:pos="8838"/>
      </w:tabs>
      <w:jc w:val="center"/>
      <w:rPr>
        <w:i/>
        <w:color w:val="000000"/>
        <w:highlight w:val="white"/>
      </w:rPr>
    </w:pPr>
    <w:r>
      <w:rPr>
        <w:noProof/>
        <w:color w:val="000000"/>
      </w:rPr>
      <w:drawing>
        <wp:inline distT="0" distB="0" distL="0" distR="0">
          <wp:extent cx="1838325" cy="342900"/>
          <wp:effectExtent l="0" t="0" r="0" b="0"/>
          <wp:docPr id="2" name="image1.png" descr="logo1.jpg"/>
          <wp:cNvGraphicFramePr/>
          <a:graphic xmlns:a="http://schemas.openxmlformats.org/drawingml/2006/main">
            <a:graphicData uri="http://schemas.openxmlformats.org/drawingml/2006/picture">
              <pic:pic xmlns:pic="http://schemas.openxmlformats.org/drawingml/2006/picture">
                <pic:nvPicPr>
                  <pic:cNvPr id="0" name="image1.png" descr="logo1.jpg"/>
                  <pic:cNvPicPr preferRelativeResize="0"/>
                </pic:nvPicPr>
                <pic:blipFill>
                  <a:blip r:embed="rId1"/>
                  <a:srcRect/>
                  <a:stretch>
                    <a:fillRect/>
                  </a:stretch>
                </pic:blipFill>
                <pic:spPr>
                  <a:xfrm>
                    <a:off x="0" y="0"/>
                    <a:ext cx="1838325" cy="342900"/>
                  </a:xfrm>
                  <a:prstGeom prst="rect">
                    <a:avLst/>
                  </a:prstGeom>
                  <a:ln/>
                </pic:spPr>
              </pic:pic>
            </a:graphicData>
          </a:graphic>
        </wp:inline>
      </w:drawing>
    </w:r>
  </w:p>
  <w:p w:rsidR="008A2101" w:rsidRDefault="008A2101" w:rsidP="008A2101">
    <w:pPr>
      <w:pStyle w:val="normal0"/>
      <w:pBdr>
        <w:top w:val="nil"/>
        <w:left w:val="nil"/>
        <w:bottom w:val="nil"/>
        <w:right w:val="nil"/>
        <w:between w:val="nil"/>
      </w:pBdr>
      <w:tabs>
        <w:tab w:val="center" w:pos="4419"/>
        <w:tab w:val="right" w:pos="8838"/>
      </w:tabs>
      <w:jc w:val="center"/>
      <w:rPr>
        <w:i/>
        <w:color w:val="000000"/>
        <w:highlight w:val="white"/>
      </w:rPr>
    </w:pPr>
  </w:p>
  <w:p w:rsidR="008A2101" w:rsidRDefault="008A2101" w:rsidP="008A2101">
    <w:pPr>
      <w:pStyle w:val="normal0"/>
      <w:pBdr>
        <w:top w:val="nil"/>
        <w:left w:val="nil"/>
        <w:bottom w:val="nil"/>
        <w:right w:val="nil"/>
        <w:between w:val="nil"/>
      </w:pBdr>
      <w:tabs>
        <w:tab w:val="center" w:pos="4419"/>
        <w:tab w:val="right" w:pos="8838"/>
      </w:tabs>
      <w:jc w:val="center"/>
      <w:rPr>
        <w:rFonts w:ascii="Verdana" w:eastAsia="Verdana" w:hAnsi="Verdana" w:cs="Verdana"/>
        <w:i/>
        <w:color w:val="000000"/>
        <w:sz w:val="18"/>
        <w:szCs w:val="18"/>
      </w:rPr>
    </w:pPr>
    <w:r>
      <w:rPr>
        <w:rFonts w:ascii="Verdana" w:eastAsia="Verdana" w:hAnsi="Verdana" w:cs="Verdana"/>
        <w:i/>
        <w:color w:val="000000"/>
        <w:sz w:val="18"/>
        <w:szCs w:val="18"/>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C1" w:rsidRDefault="004A0AC1">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4A0AC1"/>
    <w:rsid w:val="00017CB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1DA9"/>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A0AC1"/>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2101"/>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8A2101"/>
    <w:pPr>
      <w:jc w:val="both"/>
    </w:pPr>
    <w:rPr>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violi\Desktop\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47B0C2-C200-4454-B7A3-5BB9760D0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2</TotalTime>
  <Pages>2</Pages>
  <Words>395</Words>
  <Characters>2088</Characters>
  <Application>Microsoft Office Word</Application>
  <DocSecurity>0</DocSecurity>
  <Lines>49</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alvioli</dc:creator>
  <cp:lastModifiedBy>alvioli</cp:lastModifiedBy>
  <cp:revision>2</cp:revision>
  <cp:lastPrinted>2020-02-28T17:24:00Z</cp:lastPrinted>
  <dcterms:created xsi:type="dcterms:W3CDTF">2022-09-06T18:06:00Z</dcterms:created>
  <dcterms:modified xsi:type="dcterms:W3CDTF">2022-09-06T18:08:00Z</dcterms:modified>
</cp:coreProperties>
</file>