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48D5" w:rsidRDefault="008748D5" w:rsidP="008748D5">
      <w:pPr>
        <w:jc w:val="center"/>
        <w:rPr>
          <w:b/>
        </w:rPr>
      </w:pPr>
      <w:r w:rsidRPr="008748D5">
        <w:rPr>
          <w:b/>
        </w:rPr>
        <w:t>PROYECTO DE RESOLUCIÓN</w:t>
      </w:r>
    </w:p>
    <w:p w:rsidR="008748D5" w:rsidRPr="008748D5" w:rsidRDefault="008748D5" w:rsidP="008748D5">
      <w:pPr>
        <w:jc w:val="center"/>
        <w:rPr>
          <w:b/>
        </w:rPr>
      </w:pPr>
    </w:p>
    <w:p w:rsidR="008748D5" w:rsidRDefault="008748D5" w:rsidP="008748D5"/>
    <w:p w:rsidR="008748D5" w:rsidRDefault="008748D5" w:rsidP="008748D5">
      <w:r>
        <w:t>Artículo 1 °</w:t>
      </w:r>
      <w:r>
        <w:t>.- El Poder Ejecutivo informará, a través de los organismos correspondientes, dentro de los treinta (30) días de recibida la presente, sobre los siguientes puntos referidos a la falta de suministro eléctrico en la Escuela Senderos de la Interdisciplinaria N° 21 de Lugano:</w:t>
      </w:r>
    </w:p>
    <w:p w:rsidR="008748D5" w:rsidRDefault="008748D5" w:rsidP="008748D5"/>
    <w:p w:rsidR="008748D5" w:rsidRDefault="008748D5" w:rsidP="008748D5">
      <w:pPr>
        <w:pStyle w:val="Prrafodelista"/>
        <w:numPr>
          <w:ilvl w:val="0"/>
          <w:numId w:val="1"/>
        </w:numPr>
      </w:pPr>
      <w:r>
        <w:t>¿</w:t>
      </w:r>
      <w:r>
        <w:t>Cuál</w:t>
      </w:r>
      <w:r>
        <w:t xml:space="preserve"> fue la respuesta del Ministerio de Educación de la Ciudad Autónoma de Buenos Aires ante el reclamo realizado por las autoridades de la escuela por la falta de suministro eléctrico?</w:t>
      </w:r>
    </w:p>
    <w:p w:rsidR="008748D5" w:rsidRDefault="008748D5" w:rsidP="008748D5">
      <w:pPr>
        <w:pStyle w:val="Prrafodelista"/>
        <w:numPr>
          <w:ilvl w:val="0"/>
          <w:numId w:val="1"/>
        </w:numPr>
      </w:pPr>
      <w:r>
        <w:t xml:space="preserve">¿Las autoridades del Ministerio de Educación se han puesto en contacto con la empresa Edesur, responsable de la distribución eléctrica ? </w:t>
      </w:r>
    </w:p>
    <w:p w:rsidR="008748D5" w:rsidRDefault="008748D5" w:rsidP="008748D5">
      <w:pPr>
        <w:pStyle w:val="Prrafodelista"/>
        <w:numPr>
          <w:ilvl w:val="0"/>
          <w:numId w:val="1"/>
        </w:numPr>
      </w:pPr>
      <w:r>
        <w:t>¿La Dirección de Infraestructura Escolar ha realizado un diagnóstico preciso del motivo por el cual el establecimiento educativo no cuenta con suministro eléctrico?</w:t>
      </w:r>
    </w:p>
    <w:p w:rsidR="008748D5" w:rsidRDefault="008748D5" w:rsidP="008748D5">
      <w:pPr>
        <w:pStyle w:val="Prrafodelista"/>
        <w:numPr>
          <w:ilvl w:val="0"/>
          <w:numId w:val="1"/>
        </w:numPr>
      </w:pPr>
      <w:r>
        <w:t>¿Se evaluaron acciones transitorias, a fin de garantizar el suministro eléctrico mientras se resuelve el problema?</w:t>
      </w:r>
    </w:p>
    <w:p w:rsidR="008748D5" w:rsidRDefault="008748D5" w:rsidP="008748D5"/>
    <w:p w:rsidR="005E3C49" w:rsidRDefault="008748D5" w:rsidP="008748D5">
      <w:r>
        <w:t>Artículo 2°. Comuníquese, etc</w:t>
      </w:r>
      <w:r>
        <w:t>.-</w:t>
      </w:r>
    </w:p>
    <w:p w:rsidR="008748D5" w:rsidRDefault="008748D5" w:rsidP="008748D5"/>
    <w:p w:rsidR="008748D5" w:rsidRDefault="008748D5" w:rsidP="008748D5"/>
    <w:p w:rsidR="008748D5" w:rsidRDefault="008748D5">
      <w:pPr>
        <w:jc w:val="left"/>
      </w:pPr>
      <w:r>
        <w:br w:type="page"/>
      </w:r>
    </w:p>
    <w:p w:rsidR="008748D5" w:rsidRDefault="008748D5" w:rsidP="008748D5">
      <w:pPr>
        <w:jc w:val="center"/>
        <w:rPr>
          <w:b/>
        </w:rPr>
      </w:pPr>
      <w:r w:rsidRPr="008748D5">
        <w:rPr>
          <w:b/>
        </w:rPr>
        <w:lastRenderedPageBreak/>
        <w:t>FUNDAMENTOS</w:t>
      </w:r>
    </w:p>
    <w:p w:rsidR="008748D5" w:rsidRPr="008748D5" w:rsidRDefault="008748D5" w:rsidP="008748D5">
      <w:pPr>
        <w:jc w:val="left"/>
        <w:rPr>
          <w:b/>
        </w:rPr>
      </w:pPr>
    </w:p>
    <w:p w:rsidR="008748D5" w:rsidRDefault="008748D5" w:rsidP="008748D5">
      <w:r>
        <w:t>Señor Presidente:</w:t>
      </w:r>
    </w:p>
    <w:p w:rsidR="008748D5" w:rsidRDefault="008748D5" w:rsidP="008748D5"/>
    <w:p w:rsidR="008748D5" w:rsidRDefault="008748D5" w:rsidP="008748D5">
      <w:pPr>
        <w:ind w:firstLine="708"/>
      </w:pPr>
      <w:r>
        <w:t>En la Escuela Senderos de la Interdisciplinaria N° 21 de Lugano hace casi una semana que no cuenta con suministro eléctrico debido a problemas estructurales. A raíz de esta situación, las autoridades de la escuela han realizado el reclamo correspondiente a la empresa de distribución eléctrica Edesur y se han puesto en contacto con autoridades tanto del Ministerio de Educación de la Ciudad Autónoma de Buenos Aires como del Consejo De Gestión Participativa de la Comuna 8, pero no han tenido respuesta.</w:t>
      </w:r>
    </w:p>
    <w:p w:rsidR="008748D5" w:rsidRDefault="008748D5" w:rsidP="008748D5"/>
    <w:p w:rsidR="008748D5" w:rsidRDefault="008748D5" w:rsidP="008748D5">
      <w:pPr>
        <w:ind w:firstLine="708"/>
      </w:pPr>
      <w:r>
        <w:t>Esta situación es inadmisible en cualquier institución educativa, pero en este caso es aún más grave, ya que a esta escuela concurren chicos y chicas electrodependientes, por lo que a pesar que la escuela permanece abierta se les hace imposible asistir con normalidad.</w:t>
      </w:r>
    </w:p>
    <w:p w:rsidR="008748D5" w:rsidRDefault="008748D5" w:rsidP="008748D5"/>
    <w:p w:rsidR="008748D5" w:rsidRDefault="008748D5" w:rsidP="008748D5">
      <w:pPr>
        <w:ind w:firstLine="708"/>
      </w:pPr>
      <w:r>
        <w:t>Ante esta situación las autoridades de la escuela tampoco han encontrado, por parte del Gobierno de la Ciudad, soluciones transitorias para asegurar que los y las estudiantes puedan ejercer el derecho de acceder y permanecer en un establecimiento educativo.</w:t>
      </w:r>
    </w:p>
    <w:p w:rsidR="008748D5" w:rsidRDefault="008748D5" w:rsidP="008748D5"/>
    <w:p w:rsidR="008748D5" w:rsidRDefault="008748D5" w:rsidP="008748D5">
      <w:pPr>
        <w:ind w:firstLine="708"/>
      </w:pPr>
      <w:r>
        <w:t>Las escuelas Integrales Interdisciplinarias son de carácter transitorio, ya que tienen por objetivo el ingreso o reingreso de sus estudiantes en la modalidad común de Nivel Primario.  Este tipo de instituciones tienen por misión cumplir con el artículo 24 de la Convención Sobre los Derechos de las Personas con Discapacidad, en el cual se insta a los Estados a desarrollar un sistema educativo inclusivo.</w:t>
      </w:r>
    </w:p>
    <w:p w:rsidR="008748D5" w:rsidRDefault="008748D5" w:rsidP="008748D5"/>
    <w:p w:rsidR="008748D5" w:rsidRDefault="008748D5" w:rsidP="008748D5">
      <w:pPr>
        <w:ind w:firstLine="708"/>
      </w:pPr>
      <w:r>
        <w:t>Por todo lo expuesto solicito la aprobación del presente pedido de informes.</w:t>
      </w:r>
    </w:p>
    <w:p w:rsidR="008748D5" w:rsidRPr="00E5658D" w:rsidRDefault="008748D5" w:rsidP="008748D5"/>
    <w:sectPr w:rsidR="008748D5"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2957" w:rsidRDefault="00D72957">
      <w:r>
        <w:separator/>
      </w:r>
    </w:p>
  </w:endnote>
  <w:endnote w:type="continuationSeparator" w:id="1">
    <w:p w:rsidR="00D72957" w:rsidRDefault="00D729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8748D5" w:rsidRPr="008748D5">
        <w:rPr>
          <w:noProof/>
          <w:color w:val="333333"/>
          <w:sz w:val="20"/>
        </w:rPr>
        <w:t>00/00/0000 0:00:00</w:t>
      </w:r>
    </w:fldSimple>
    <w:r w:rsidRPr="001C19C4">
      <w:rPr>
        <w:color w:val="333333"/>
        <w:sz w:val="20"/>
      </w:rPr>
      <w:t xml:space="preserve">  -  Cantidad de caracteres: </w:t>
    </w:r>
    <w:fldSimple w:instr=" NUMCHARS  \* MERGEFORMAT ">
      <w:r w:rsidR="008748D5" w:rsidRPr="008748D5">
        <w:rPr>
          <w:noProof/>
          <w:color w:val="333333"/>
          <w:sz w:val="20"/>
        </w:rPr>
        <w:t>2111</w:t>
      </w:r>
    </w:fldSimple>
    <w:r w:rsidRPr="001C19C4">
      <w:rPr>
        <w:color w:val="333333"/>
        <w:sz w:val="20"/>
      </w:rPr>
      <w:t xml:space="preserve"> - Cantidad de palabras: </w:t>
    </w:r>
    <w:fldSimple w:instr=" NUMWORDS  \* MERGEFORMAT ">
      <w:r w:rsidR="008748D5" w:rsidRPr="008748D5">
        <w:rPr>
          <w:noProof/>
          <w:color w:val="333333"/>
          <w:sz w:val="20"/>
        </w:rPr>
        <w:t>391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F47D48" w:rsidRPr="001C19C4">
      <w:rPr>
        <w:rStyle w:val="Nmerodepgina"/>
        <w:color w:val="333333"/>
      </w:rPr>
      <w:fldChar w:fldCharType="begin"/>
    </w:r>
    <w:r w:rsidRPr="001C19C4">
      <w:rPr>
        <w:rStyle w:val="Nmerodepgina"/>
        <w:color w:val="333333"/>
      </w:rPr>
      <w:instrText xml:space="preserve"> PAGE </w:instrText>
    </w:r>
    <w:r w:rsidR="00F47D48" w:rsidRPr="001C19C4">
      <w:rPr>
        <w:rStyle w:val="Nmerodepgina"/>
        <w:color w:val="333333"/>
      </w:rPr>
      <w:fldChar w:fldCharType="separate"/>
    </w:r>
    <w:r w:rsidR="008748D5">
      <w:rPr>
        <w:rStyle w:val="Nmerodepgina"/>
        <w:noProof/>
        <w:color w:val="333333"/>
      </w:rPr>
      <w:t>1</w:t>
    </w:r>
    <w:r w:rsidR="00F47D48" w:rsidRPr="001C19C4">
      <w:rPr>
        <w:rStyle w:val="Nmerodepgina"/>
        <w:color w:val="333333"/>
      </w:rPr>
      <w:fldChar w:fldCharType="end"/>
    </w:r>
    <w:r w:rsidRPr="001C19C4">
      <w:rPr>
        <w:rStyle w:val="Nmerodepgina"/>
        <w:color w:val="333333"/>
      </w:rPr>
      <w:t>/</w:t>
    </w:r>
    <w:fldSimple w:instr=" NUMPAGES  \* MERGEFORMAT ">
      <w:r w:rsidR="008748D5" w:rsidRPr="008748D5">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2957" w:rsidRDefault="00D72957">
      <w:r>
        <w:separator/>
      </w:r>
    </w:p>
  </w:footnote>
  <w:footnote w:type="continuationSeparator" w:id="1">
    <w:p w:rsidR="00D72957" w:rsidRDefault="00D729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DB6B2C"/>
    <w:multiLevelType w:val="hybridMultilevel"/>
    <w:tmpl w:val="79D8B19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D72957"/>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748D5"/>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2957"/>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47D48"/>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Prrafodelista">
    <w:name w:val="List Paragraph"/>
    <w:basedOn w:val="Normal"/>
    <w:uiPriority w:val="34"/>
    <w:qFormat/>
    <w:rsid w:val="008748D5"/>
    <w:pPr>
      <w:ind w:left="720"/>
      <w:contextualSpacing/>
    </w:p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GSI\Desktop\Plantilla%20Presentacio&#769;n%20de%20proyectos.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Presentación de proyectos</Template>
  <TotalTime>5</TotalTime>
  <Pages>2</Pages>
  <Words>391</Words>
  <Characters>2111</Characters>
  <Application>Microsoft Office Word</Application>
  <DocSecurity>0</DocSecurity>
  <Lines>52</Lines>
  <Paragraphs>15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DGSI</dc:creator>
  <cp:lastModifiedBy>DGSI</cp:lastModifiedBy>
  <cp:revision>1</cp:revision>
  <cp:lastPrinted>2020-02-28T17:24:00Z</cp:lastPrinted>
  <dcterms:created xsi:type="dcterms:W3CDTF">2022-09-21T19:20:00Z</dcterms:created>
  <dcterms:modified xsi:type="dcterms:W3CDTF">2022-09-21T19:25:00Z</dcterms:modified>
</cp:coreProperties>
</file>