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892" w:rsidRDefault="00E90892" w:rsidP="00AD1FB7">
      <w:pPr>
        <w:pStyle w:val="Ttulo"/>
        <w:rPr>
          <w:sz w:val="28"/>
        </w:rPr>
      </w:pPr>
      <w:r>
        <w:rPr>
          <w:sz w:val="28"/>
        </w:rPr>
        <w:t>ACUERDO DE LABOR PARLAMENTARIA</w:t>
      </w:r>
    </w:p>
    <w:p w:rsidR="00E90892" w:rsidRDefault="00E90892">
      <w:pPr>
        <w:jc w:val="center"/>
        <w:rPr>
          <w:b/>
          <w:sz w:val="28"/>
        </w:rPr>
      </w:pPr>
      <w:r>
        <w:rPr>
          <w:b/>
          <w:sz w:val="28"/>
        </w:rPr>
        <w:t xml:space="preserve">SESIÓN ORDINARIA CORRESPONDIENTE AL </w:t>
      </w:r>
    </w:p>
    <w:p w:rsidR="00E90892" w:rsidRDefault="00232A23">
      <w:pPr>
        <w:jc w:val="center"/>
        <w:rPr>
          <w:b/>
          <w:sz w:val="28"/>
        </w:rPr>
      </w:pPr>
      <w:r>
        <w:rPr>
          <w:b/>
          <w:sz w:val="28"/>
        </w:rPr>
        <w:t xml:space="preserve"> 08</w:t>
      </w:r>
      <w:r w:rsidR="008C10E3">
        <w:rPr>
          <w:b/>
          <w:sz w:val="28"/>
        </w:rPr>
        <w:t xml:space="preserve"> </w:t>
      </w:r>
      <w:r w:rsidR="00E90892">
        <w:rPr>
          <w:b/>
          <w:sz w:val="28"/>
        </w:rPr>
        <w:t xml:space="preserve">de </w:t>
      </w:r>
      <w:r>
        <w:rPr>
          <w:b/>
          <w:sz w:val="28"/>
        </w:rPr>
        <w:t>SEPTIEMBRE</w:t>
      </w:r>
      <w:r w:rsidR="00D936CC">
        <w:rPr>
          <w:b/>
          <w:sz w:val="28"/>
        </w:rPr>
        <w:t xml:space="preserve"> </w:t>
      </w:r>
      <w:r w:rsidR="00E90892">
        <w:rPr>
          <w:b/>
          <w:sz w:val="28"/>
        </w:rPr>
        <w:t>de 20</w:t>
      </w:r>
      <w:r w:rsidR="007B4969">
        <w:rPr>
          <w:b/>
          <w:sz w:val="28"/>
        </w:rPr>
        <w:t>22</w:t>
      </w:r>
    </w:p>
    <w:p w:rsidR="00E90892" w:rsidRPr="00A32B17" w:rsidRDefault="005508DD">
      <w:pPr>
        <w:jc w:val="center"/>
        <w:rPr>
          <w:b/>
          <w:sz w:val="28"/>
        </w:rPr>
      </w:pPr>
      <w:r w:rsidRPr="005D033E">
        <w:rPr>
          <w:b/>
          <w:sz w:val="28"/>
        </w:rPr>
        <w:t>1</w:t>
      </w:r>
      <w:r w:rsidR="00224DDF">
        <w:rPr>
          <w:b/>
          <w:sz w:val="28"/>
        </w:rPr>
        <w:t>1</w:t>
      </w:r>
      <w:r w:rsidRPr="005D033E">
        <w:rPr>
          <w:b/>
          <w:sz w:val="28"/>
        </w:rPr>
        <w:t>,</w:t>
      </w:r>
      <w:r w:rsidR="00F32EE5" w:rsidRPr="005D033E">
        <w:rPr>
          <w:b/>
          <w:sz w:val="28"/>
        </w:rPr>
        <w:t>0</w:t>
      </w:r>
      <w:r w:rsidR="00DD0660" w:rsidRPr="005D033E">
        <w:rPr>
          <w:b/>
          <w:sz w:val="28"/>
        </w:rPr>
        <w:t>0</w:t>
      </w:r>
      <w:r w:rsidR="00E90892" w:rsidRPr="005D033E">
        <w:rPr>
          <w:b/>
          <w:sz w:val="28"/>
        </w:rPr>
        <w:t xml:space="preserve"> horas</w:t>
      </w:r>
    </w:p>
    <w:p w:rsidR="00E90892" w:rsidRDefault="00E90892">
      <w:pPr>
        <w:jc w:val="both"/>
      </w:pPr>
    </w:p>
    <w:p w:rsidR="00E90892" w:rsidRDefault="00E90892">
      <w:pPr>
        <w:pBdr>
          <w:top w:val="single" w:sz="6" w:space="1" w:color="auto"/>
          <w:left w:val="single" w:sz="6" w:space="1" w:color="auto"/>
          <w:bottom w:val="single" w:sz="6" w:space="1" w:color="auto"/>
          <w:right w:val="single" w:sz="6" w:space="1" w:color="auto"/>
        </w:pBdr>
        <w:jc w:val="center"/>
        <w:rPr>
          <w:sz w:val="24"/>
        </w:rPr>
      </w:pPr>
      <w:r>
        <w:rPr>
          <w:b/>
          <w:sz w:val="24"/>
        </w:rPr>
        <w:t>APROBACIÓN DE ACTAS</w:t>
      </w:r>
    </w:p>
    <w:p w:rsidR="00E90892" w:rsidRDefault="00E90892">
      <w:pPr>
        <w:jc w:val="both"/>
      </w:pPr>
    </w:p>
    <w:p w:rsidR="00E90892" w:rsidRPr="008217FA" w:rsidRDefault="00E90892" w:rsidP="00A959E1">
      <w:pPr>
        <w:jc w:val="both"/>
        <w:rPr>
          <w:color w:val="FF0000"/>
        </w:rPr>
      </w:pPr>
      <w:r w:rsidRPr="00A32B17">
        <w:t>Aprobación de</w:t>
      </w:r>
      <w:r w:rsidR="00BF5054">
        <w:t>l</w:t>
      </w:r>
      <w:r w:rsidRPr="00A32B17">
        <w:t xml:space="preserve"> Acta</w:t>
      </w:r>
      <w:r w:rsidR="00674EA9" w:rsidRPr="00A32B17">
        <w:t xml:space="preserve"> de Sesión n</w:t>
      </w:r>
      <w:r w:rsidR="00641446" w:rsidRPr="00A32B17">
        <w:t xml:space="preserve">º </w:t>
      </w:r>
      <w:r w:rsidR="00232A23" w:rsidRPr="00F21B24">
        <w:t>13</w:t>
      </w:r>
      <w:r w:rsidR="00260BAF">
        <w:t xml:space="preserve"> y 14</w:t>
      </w:r>
    </w:p>
    <w:p w:rsidR="00853148" w:rsidRDefault="00853148">
      <w:pPr>
        <w:tabs>
          <w:tab w:val="left" w:pos="4536"/>
        </w:tabs>
        <w:jc w:val="both"/>
      </w:pPr>
    </w:p>
    <w:p w:rsidR="00B537EA" w:rsidRPr="00D536E4" w:rsidRDefault="00B537EA" w:rsidP="00B537EA">
      <w:pPr>
        <w:pBdr>
          <w:top w:val="single" w:sz="6" w:space="1" w:color="auto"/>
          <w:left w:val="single" w:sz="6" w:space="1" w:color="auto"/>
          <w:bottom w:val="single" w:sz="6" w:space="1" w:color="auto"/>
          <w:right w:val="single" w:sz="6" w:space="1" w:color="auto"/>
        </w:pBdr>
        <w:jc w:val="center"/>
        <w:rPr>
          <w:b/>
          <w:sz w:val="24"/>
        </w:rPr>
      </w:pPr>
      <w:r w:rsidRPr="00D536E4">
        <w:rPr>
          <w:b/>
          <w:sz w:val="24"/>
        </w:rPr>
        <w:t xml:space="preserve">EXPEDIENTES INGRESADOS Y MODIFICACIONES A LOS GIROS PUBLICADOS </w:t>
      </w:r>
    </w:p>
    <w:p w:rsidR="00B537EA" w:rsidRPr="00D536E4" w:rsidRDefault="00B537EA" w:rsidP="00B537EA">
      <w:pPr>
        <w:tabs>
          <w:tab w:val="left" w:pos="4536"/>
        </w:tabs>
        <w:jc w:val="both"/>
      </w:pPr>
    </w:p>
    <w:p w:rsidR="00B537EA" w:rsidRPr="00A32B17" w:rsidRDefault="00B537EA" w:rsidP="00B537EA">
      <w:pPr>
        <w:tabs>
          <w:tab w:val="left" w:pos="4536"/>
        </w:tabs>
        <w:jc w:val="both"/>
      </w:pPr>
      <w:r w:rsidRPr="00D536E4">
        <w:t xml:space="preserve">Informe al Cuerpo sobre los expedientes ingresados en los Boletines de Asuntos Entrados nº </w:t>
      </w:r>
      <w:r w:rsidR="00D536E4" w:rsidRPr="00D536E4">
        <w:t>11 y 12</w:t>
      </w:r>
      <w:r w:rsidRPr="00D536E4">
        <w:t xml:space="preserve">; y las solicitudes de modificaciones a los giros publicados en boletines anteriores que fuera acordado por la Comisión de Labor Parlamentaria. </w:t>
      </w:r>
      <w:r w:rsidRPr="00D536E4">
        <w:rPr>
          <w:i/>
          <w:iCs/>
        </w:rPr>
        <w:t>(Ver Anexo Modificación de Giros)</w:t>
      </w:r>
      <w:r w:rsidRPr="00D536E4">
        <w:t>.</w:t>
      </w:r>
    </w:p>
    <w:p w:rsidR="00B537EA" w:rsidRDefault="00B537EA">
      <w:pPr>
        <w:tabs>
          <w:tab w:val="left" w:pos="4536"/>
        </w:tabs>
        <w:jc w:val="both"/>
      </w:pPr>
    </w:p>
    <w:p w:rsidR="00853148" w:rsidRPr="00A32B17" w:rsidRDefault="00853148" w:rsidP="00853148">
      <w:pPr>
        <w:pStyle w:val="Ttulo2"/>
        <w:pBdr>
          <w:top w:val="single" w:sz="4" w:space="1" w:color="auto"/>
          <w:left w:val="single" w:sz="4" w:space="4" w:color="auto"/>
          <w:bottom w:val="single" w:sz="4" w:space="1" w:color="auto"/>
          <w:right w:val="single" w:sz="4" w:space="4" w:color="auto"/>
        </w:pBdr>
        <w:rPr>
          <w:b w:val="0"/>
          <w:sz w:val="24"/>
          <w:u w:val="single"/>
        </w:rPr>
      </w:pPr>
      <w:r w:rsidRPr="00A32B17">
        <w:rPr>
          <w:sz w:val="24"/>
        </w:rPr>
        <w:t>MOCIONES DE TRATAMIENTO PREFERENCIAL PARA PRÓXIMAS SESIONES</w:t>
      </w:r>
    </w:p>
    <w:p w:rsidR="00853148" w:rsidRDefault="00853148">
      <w:pPr>
        <w:tabs>
          <w:tab w:val="left" w:pos="4536"/>
        </w:tabs>
        <w:jc w:val="both"/>
      </w:pPr>
    </w:p>
    <w:p w:rsidR="000E33EE" w:rsidRPr="00A46C6B" w:rsidRDefault="000E33EE" w:rsidP="00A46C6B">
      <w:pPr>
        <w:pStyle w:val="Prrafodelista"/>
        <w:numPr>
          <w:ilvl w:val="0"/>
          <w:numId w:val="40"/>
        </w:numPr>
        <w:rPr>
          <w:rFonts w:eastAsia="Arial"/>
          <w:b/>
        </w:rPr>
      </w:pPr>
      <w:r w:rsidRPr="00A46C6B">
        <w:rPr>
          <w:rFonts w:eastAsia="Arial"/>
          <w:b/>
        </w:rPr>
        <w:t>Exp. 2769-D-21</w:t>
      </w:r>
      <w:r w:rsidRPr="00A46C6B">
        <w:rPr>
          <w:rFonts w:eastAsia="Arial"/>
        </w:rPr>
        <w:t xml:space="preserve">, de Ley, </w:t>
      </w:r>
      <w:r w:rsidRPr="00A46C6B">
        <w:rPr>
          <w:bCs/>
          <w:color w:val="343A40"/>
          <w:shd w:val="clear" w:color="auto" w:fill="FFFFFF"/>
        </w:rPr>
        <w:t>créase el registro único de ciclorodados y dispositivos de movilidad personal.</w:t>
      </w:r>
      <w:r w:rsidRPr="00A46C6B">
        <w:rPr>
          <w:rFonts w:eastAsia="Arial"/>
          <w:b/>
        </w:rPr>
        <w:t xml:space="preserve"> (VAMOS JUNTOS)</w:t>
      </w:r>
    </w:p>
    <w:p w:rsidR="000E33EE" w:rsidRDefault="000E33EE" w:rsidP="00A46C6B">
      <w:pPr>
        <w:pStyle w:val="Normal1"/>
        <w:shd w:val="clear" w:color="auto" w:fill="FFFFFF"/>
        <w:spacing w:after="0" w:line="240" w:lineRule="auto"/>
        <w:jc w:val="both"/>
        <w:rPr>
          <w:rFonts w:ascii="Arial" w:eastAsia="Arial" w:hAnsi="Arial" w:cs="Arial"/>
          <w:b/>
          <w:sz w:val="20"/>
          <w:szCs w:val="20"/>
        </w:rPr>
      </w:pPr>
    </w:p>
    <w:p w:rsidR="000E33EE" w:rsidRDefault="000E33EE" w:rsidP="00A46C6B">
      <w:pPr>
        <w:pStyle w:val="Normal1"/>
        <w:numPr>
          <w:ilvl w:val="0"/>
          <w:numId w:val="40"/>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 </w:t>
      </w:r>
      <w:r>
        <w:rPr>
          <w:rFonts w:ascii="Arial" w:eastAsia="Arial" w:hAnsi="Arial" w:cs="Arial"/>
          <w:b/>
          <w:sz w:val="20"/>
          <w:szCs w:val="20"/>
        </w:rPr>
        <w:t>1364-J</w:t>
      </w:r>
      <w:r w:rsidRPr="00E604AA">
        <w:rPr>
          <w:rFonts w:ascii="Arial" w:eastAsia="Arial" w:hAnsi="Arial" w:cs="Arial"/>
          <w:b/>
          <w:sz w:val="20"/>
          <w:szCs w:val="20"/>
        </w:rPr>
        <w:t>-22</w:t>
      </w:r>
      <w:r w:rsidRPr="00E604AA">
        <w:rPr>
          <w:rFonts w:ascii="Arial" w:eastAsia="Arial" w:hAnsi="Arial" w:cs="Arial"/>
          <w:sz w:val="20"/>
          <w:szCs w:val="20"/>
        </w:rPr>
        <w:t xml:space="preserve">, de </w:t>
      </w:r>
      <w:r>
        <w:rPr>
          <w:rFonts w:ascii="Arial" w:eastAsia="Arial" w:hAnsi="Arial" w:cs="Arial"/>
          <w:sz w:val="20"/>
          <w:szCs w:val="20"/>
        </w:rPr>
        <w:t>Ley</w:t>
      </w:r>
      <w:r w:rsidRPr="00E604AA">
        <w:rPr>
          <w:rFonts w:ascii="Arial" w:eastAsia="Arial" w:hAnsi="Arial" w:cs="Arial"/>
          <w:sz w:val="20"/>
          <w:szCs w:val="20"/>
        </w:rPr>
        <w:t xml:space="preserve">, </w:t>
      </w:r>
      <w:r>
        <w:rPr>
          <w:rFonts w:ascii="Arial" w:hAnsi="Arial" w:cs="Arial"/>
          <w:bCs/>
          <w:color w:val="343A40"/>
          <w:sz w:val="20"/>
          <w:szCs w:val="20"/>
          <w:shd w:val="clear" w:color="auto" w:fill="FFFFFF"/>
        </w:rPr>
        <w:t>modificaciones a la L</w:t>
      </w:r>
      <w:r w:rsidRPr="00092721">
        <w:rPr>
          <w:rFonts w:ascii="Arial" w:hAnsi="Arial" w:cs="Arial"/>
          <w:bCs/>
          <w:color w:val="343A40"/>
          <w:sz w:val="20"/>
          <w:szCs w:val="20"/>
          <w:shd w:val="clear" w:color="auto" w:fill="FFFFFF"/>
        </w:rPr>
        <w:t>ey n</w:t>
      </w:r>
      <w:r>
        <w:rPr>
          <w:rFonts w:ascii="Arial" w:hAnsi="Arial" w:cs="Arial"/>
          <w:bCs/>
          <w:color w:val="343A40"/>
          <w:sz w:val="20"/>
          <w:szCs w:val="20"/>
          <w:shd w:val="clear" w:color="auto" w:fill="FFFFFF"/>
        </w:rPr>
        <w:t>° 2.148 (texto consolidado por L</w:t>
      </w:r>
      <w:r w:rsidRPr="00092721">
        <w:rPr>
          <w:rFonts w:ascii="Arial" w:hAnsi="Arial" w:cs="Arial"/>
          <w:bCs/>
          <w:color w:val="343A40"/>
          <w:sz w:val="20"/>
          <w:szCs w:val="20"/>
          <w:shd w:val="clear" w:color="auto" w:fill="FFFFFF"/>
        </w:rPr>
        <w:t>ey n° 6.347)</w:t>
      </w:r>
      <w:r>
        <w:rPr>
          <w:rFonts w:ascii="Arial" w:hAnsi="Arial" w:cs="Arial"/>
          <w:b/>
          <w:bCs/>
          <w:color w:val="343A40"/>
          <w:sz w:val="18"/>
          <w:szCs w:val="18"/>
          <w:shd w:val="clear" w:color="auto" w:fill="FFFFFF"/>
        </w:rPr>
        <w:t>.</w:t>
      </w:r>
      <w:r w:rsidRPr="00E604AA">
        <w:rPr>
          <w:rFonts w:ascii="Arial" w:eastAsia="Arial" w:hAnsi="Arial" w:cs="Arial"/>
          <w:b/>
          <w:sz w:val="20"/>
          <w:szCs w:val="20"/>
        </w:rPr>
        <w:t xml:space="preserve"> (</w:t>
      </w:r>
      <w:r>
        <w:rPr>
          <w:rFonts w:ascii="Arial" w:eastAsia="Arial" w:hAnsi="Arial" w:cs="Arial"/>
          <w:b/>
          <w:sz w:val="20"/>
          <w:szCs w:val="20"/>
        </w:rPr>
        <w:t>VAMOS JUNTOS</w:t>
      </w:r>
      <w:r w:rsidRPr="00E604AA">
        <w:rPr>
          <w:rFonts w:ascii="Arial" w:eastAsia="Arial" w:hAnsi="Arial" w:cs="Arial"/>
          <w:b/>
          <w:sz w:val="20"/>
          <w:szCs w:val="20"/>
        </w:rPr>
        <w:t>)</w:t>
      </w:r>
    </w:p>
    <w:p w:rsidR="000E33EE" w:rsidRDefault="000E33EE" w:rsidP="00A46C6B">
      <w:pPr>
        <w:pStyle w:val="Normal1"/>
        <w:shd w:val="clear" w:color="auto" w:fill="FFFFFF"/>
        <w:spacing w:after="0" w:line="240" w:lineRule="auto"/>
        <w:jc w:val="both"/>
        <w:rPr>
          <w:rFonts w:ascii="Arial" w:eastAsia="Arial" w:hAnsi="Arial" w:cs="Arial"/>
          <w:b/>
          <w:sz w:val="20"/>
          <w:szCs w:val="20"/>
        </w:rPr>
      </w:pPr>
    </w:p>
    <w:p w:rsidR="000E33EE" w:rsidRPr="00E604AA" w:rsidRDefault="000E33EE" w:rsidP="00A46C6B">
      <w:pPr>
        <w:pStyle w:val="Normal1"/>
        <w:numPr>
          <w:ilvl w:val="0"/>
          <w:numId w:val="40"/>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 </w:t>
      </w:r>
      <w:r>
        <w:rPr>
          <w:rFonts w:ascii="Arial" w:eastAsia="Arial" w:hAnsi="Arial" w:cs="Arial"/>
          <w:b/>
          <w:sz w:val="20"/>
          <w:szCs w:val="20"/>
        </w:rPr>
        <w:t>1966</w:t>
      </w:r>
      <w:r w:rsidRPr="00E604AA">
        <w:rPr>
          <w:rFonts w:ascii="Arial" w:eastAsia="Arial" w:hAnsi="Arial" w:cs="Arial"/>
          <w:b/>
          <w:sz w:val="20"/>
          <w:szCs w:val="20"/>
        </w:rPr>
        <w:t>-D-22</w:t>
      </w:r>
      <w:r>
        <w:rPr>
          <w:rFonts w:ascii="Arial" w:eastAsia="Arial" w:hAnsi="Arial" w:cs="Arial"/>
          <w:sz w:val="20"/>
          <w:szCs w:val="20"/>
        </w:rPr>
        <w:t xml:space="preserve">, de Ley, </w:t>
      </w:r>
      <w:r w:rsidRPr="00092721">
        <w:rPr>
          <w:rFonts w:ascii="Arial" w:hAnsi="Arial" w:cs="Arial"/>
          <w:bCs/>
          <w:color w:val="343A40"/>
          <w:sz w:val="20"/>
          <w:szCs w:val="20"/>
          <w:shd w:val="clear" w:color="auto" w:fill="FFFFFF"/>
        </w:rPr>
        <w:t>declárese de utilidad pública y sujeto a expropiación, el inmueble sito</w:t>
      </w:r>
      <w:r>
        <w:rPr>
          <w:rFonts w:ascii="Arial" w:hAnsi="Arial" w:cs="Arial"/>
          <w:bCs/>
          <w:color w:val="343A40"/>
          <w:sz w:val="20"/>
          <w:szCs w:val="20"/>
          <w:shd w:val="clear" w:color="auto" w:fill="FFFFFF"/>
        </w:rPr>
        <w:t xml:space="preserve"> en la manzana limitada por la A</w:t>
      </w:r>
      <w:r w:rsidRPr="00092721">
        <w:rPr>
          <w:rFonts w:ascii="Arial" w:hAnsi="Arial" w:cs="Arial"/>
          <w:bCs/>
          <w:color w:val="343A40"/>
          <w:sz w:val="20"/>
          <w:szCs w:val="20"/>
          <w:shd w:val="clear" w:color="auto" w:fill="FFFFFF"/>
        </w:rPr>
        <w:t>v. Dr. José María Ramos Mejía nº 1415/31 y otras</w:t>
      </w:r>
      <w:r>
        <w:rPr>
          <w:rFonts w:ascii="Arial" w:hAnsi="Arial" w:cs="Arial"/>
          <w:bCs/>
          <w:color w:val="343A40"/>
          <w:sz w:val="20"/>
          <w:szCs w:val="20"/>
          <w:shd w:val="clear" w:color="auto" w:fill="FFFFFF"/>
        </w:rPr>
        <w:t>.</w:t>
      </w:r>
      <w:r w:rsidRPr="00092721">
        <w:rPr>
          <w:rFonts w:ascii="Arial" w:eastAsia="Arial" w:hAnsi="Arial" w:cs="Arial"/>
          <w:sz w:val="20"/>
          <w:szCs w:val="20"/>
        </w:rPr>
        <w:t xml:space="preserve"> </w:t>
      </w:r>
      <w:r w:rsidRPr="00E604AA">
        <w:rPr>
          <w:rFonts w:ascii="Arial" w:eastAsia="Arial" w:hAnsi="Arial" w:cs="Arial"/>
          <w:b/>
          <w:sz w:val="20"/>
          <w:szCs w:val="20"/>
        </w:rPr>
        <w:t>(</w:t>
      </w:r>
      <w:r>
        <w:rPr>
          <w:rFonts w:ascii="Arial" w:eastAsia="Arial" w:hAnsi="Arial" w:cs="Arial"/>
          <w:b/>
          <w:sz w:val="20"/>
          <w:szCs w:val="20"/>
        </w:rPr>
        <w:t>VAMOS JUNTOS</w:t>
      </w:r>
      <w:r w:rsidRPr="00E604AA">
        <w:rPr>
          <w:rFonts w:ascii="Arial" w:eastAsia="Arial" w:hAnsi="Arial" w:cs="Arial"/>
          <w:b/>
          <w:sz w:val="20"/>
          <w:szCs w:val="20"/>
        </w:rPr>
        <w:t>)</w:t>
      </w:r>
    </w:p>
    <w:p w:rsidR="00853148" w:rsidRPr="000E33EE" w:rsidRDefault="00853148" w:rsidP="00DC117E">
      <w:pPr>
        <w:tabs>
          <w:tab w:val="left" w:pos="4536"/>
        </w:tabs>
        <w:jc w:val="both"/>
        <w:rPr>
          <w:lang w:val="es-ES"/>
        </w:rPr>
      </w:pPr>
    </w:p>
    <w:p w:rsidR="00964EDD" w:rsidRDefault="00964EDD" w:rsidP="00DC117E">
      <w:pPr>
        <w:tabs>
          <w:tab w:val="left" w:pos="4536"/>
        </w:tabs>
        <w:jc w:val="both"/>
      </w:pPr>
    </w:p>
    <w:p w:rsidR="009D07F2" w:rsidRPr="00232A23" w:rsidRDefault="009D07F2" w:rsidP="009D07F2">
      <w:pPr>
        <w:pBdr>
          <w:top w:val="single" w:sz="4" w:space="1" w:color="auto"/>
          <w:left w:val="single" w:sz="4" w:space="4" w:color="auto"/>
          <w:bottom w:val="single" w:sz="4" w:space="1" w:color="auto"/>
          <w:right w:val="single" w:sz="4" w:space="4" w:color="auto"/>
        </w:pBdr>
        <w:jc w:val="center"/>
        <w:rPr>
          <w:b/>
          <w:sz w:val="22"/>
          <w:szCs w:val="22"/>
        </w:rPr>
      </w:pPr>
      <w:r w:rsidRPr="00232A23">
        <w:rPr>
          <w:b/>
          <w:sz w:val="22"/>
          <w:szCs w:val="22"/>
        </w:rPr>
        <w:t>DESPACHOS DE RESOLUCIÓN O DECLARACIÓN  PARA SU TRATAMIENTO EN CONJUNTO SIN DISCUSIÓN</w:t>
      </w:r>
    </w:p>
    <w:p w:rsidR="009D07F2" w:rsidRDefault="009D07F2" w:rsidP="009D07F2">
      <w:pPr>
        <w:jc w:val="both"/>
        <w:rPr>
          <w:b/>
          <w:bCs/>
        </w:rPr>
      </w:pPr>
    </w:p>
    <w:p w:rsidR="00F21B24" w:rsidRPr="00243BBD" w:rsidRDefault="00F21B24" w:rsidP="00F21B24">
      <w:pPr>
        <w:jc w:val="both"/>
        <w:rPr>
          <w:b/>
        </w:rPr>
      </w:pPr>
      <w:r w:rsidRPr="00243BBD">
        <w:rPr>
          <w:b/>
          <w:bCs/>
          <w:u w:val="single"/>
        </w:rPr>
        <w:t xml:space="preserve">Despacho Nº </w:t>
      </w:r>
      <w:r>
        <w:rPr>
          <w:b/>
          <w:bCs/>
          <w:u w:val="single"/>
        </w:rPr>
        <w:t>327</w:t>
      </w:r>
      <w:r w:rsidRPr="00243BBD">
        <w:rPr>
          <w:b/>
          <w:bCs/>
          <w:u w:val="single"/>
        </w:rPr>
        <w:t>/22:</w:t>
      </w:r>
      <w:r w:rsidRPr="00243BBD">
        <w:t xml:space="preserve"> Comisión de Mujeres, Géneros y Diversidades. </w:t>
      </w:r>
      <w:r w:rsidRPr="00243BBD">
        <w:rPr>
          <w:b/>
          <w:u w:val="single"/>
        </w:rPr>
        <w:t>Declaración:</w:t>
      </w:r>
      <w:r w:rsidRPr="00243BBD">
        <w:t xml:space="preserve"> declarase de interés por los derechos de las mujeres el mapa de género inteligente "I-map"</w:t>
      </w:r>
      <w:r>
        <w:t>.</w:t>
      </w:r>
      <w:r w:rsidRPr="00243BBD">
        <w:t xml:space="preserve"> (Exp. 123</w:t>
      </w:r>
      <w:r>
        <w:t>4-D-22, Diputada Barreto y otro</w:t>
      </w:r>
      <w:r w:rsidRPr="00243BBD">
        <w:t>)</w:t>
      </w:r>
    </w:p>
    <w:p w:rsidR="00F21B24" w:rsidRDefault="00F21B24" w:rsidP="00F21B24">
      <w:pPr>
        <w:jc w:val="both"/>
        <w:rPr>
          <w:color w:val="17191C"/>
          <w:shd w:val="clear" w:color="auto" w:fill="FFFFFF"/>
        </w:rPr>
      </w:pPr>
    </w:p>
    <w:p w:rsidR="00F21B24" w:rsidRPr="00243BBD" w:rsidRDefault="00F21B24" w:rsidP="00F21B24">
      <w:pPr>
        <w:jc w:val="both"/>
      </w:pPr>
      <w:r w:rsidRPr="00243BBD">
        <w:rPr>
          <w:b/>
          <w:bCs/>
          <w:u w:val="single"/>
        </w:rPr>
        <w:t xml:space="preserve">Despacho Nº </w:t>
      </w:r>
      <w:r>
        <w:rPr>
          <w:b/>
          <w:bCs/>
          <w:u w:val="single"/>
        </w:rPr>
        <w:t>328</w:t>
      </w:r>
      <w:r w:rsidRPr="00243BBD">
        <w:rPr>
          <w:b/>
          <w:bCs/>
          <w:u w:val="single"/>
        </w:rPr>
        <w:t>/22:</w:t>
      </w:r>
      <w:r w:rsidRPr="00243BBD">
        <w:t xml:space="preserve"> Comisión de Mujeres, Géneros y Diversidades. </w:t>
      </w:r>
      <w:r w:rsidRPr="00243BBD">
        <w:rPr>
          <w:b/>
          <w:u w:val="single"/>
        </w:rPr>
        <w:t>Declaración:</w:t>
      </w:r>
      <w:r w:rsidRPr="00243BBD">
        <w:t xml:space="preserve"> repudio a expresiones discriminatorias y misóginas, realizadas por un empresario de una concesionaria de automotores. (Exp. 13</w:t>
      </w:r>
      <w:r>
        <w:t>91-D-22, Diputada Martín y otro</w:t>
      </w:r>
      <w:r w:rsidRPr="00243BBD">
        <w:t>)</w:t>
      </w:r>
    </w:p>
    <w:p w:rsidR="00F21B24" w:rsidRDefault="00F21B24" w:rsidP="00F21B24">
      <w:pPr>
        <w:jc w:val="both"/>
        <w:rPr>
          <w:color w:val="17191C"/>
          <w:shd w:val="clear" w:color="auto" w:fill="FFFFFF"/>
        </w:rPr>
      </w:pPr>
    </w:p>
    <w:p w:rsidR="00F21B24" w:rsidRPr="00243BBD" w:rsidRDefault="00F21B24" w:rsidP="00F21B24">
      <w:pPr>
        <w:jc w:val="both"/>
      </w:pPr>
      <w:r w:rsidRPr="00243BBD">
        <w:rPr>
          <w:b/>
          <w:bCs/>
          <w:u w:val="single"/>
        </w:rPr>
        <w:t xml:space="preserve">Despacho Nº </w:t>
      </w:r>
      <w:r>
        <w:rPr>
          <w:b/>
          <w:bCs/>
          <w:u w:val="single"/>
        </w:rPr>
        <w:t>329</w:t>
      </w:r>
      <w:r w:rsidRPr="00243BBD">
        <w:rPr>
          <w:b/>
          <w:bCs/>
          <w:u w:val="single"/>
        </w:rPr>
        <w:t>/22:</w:t>
      </w:r>
      <w:r w:rsidRPr="00243BBD">
        <w:t xml:space="preserve"> Comisión de Mujeres, Géneros y Diversidades. </w:t>
      </w:r>
      <w:r w:rsidRPr="00243BBD">
        <w:rPr>
          <w:b/>
          <w:u w:val="single"/>
        </w:rPr>
        <w:t>Declaración:</w:t>
      </w:r>
      <w:r w:rsidRPr="00243BBD">
        <w:t xml:space="preserve"> declárase de interés para la promoción y defensa de los derechos de las mujeres, géneros y diversidades el disco "Unides por la música". (Exp. 1687-D-22, Diputada Cámpora y otros.)</w:t>
      </w:r>
    </w:p>
    <w:p w:rsidR="00F21B24" w:rsidRPr="007457A6" w:rsidRDefault="00F21B24" w:rsidP="00F21B24">
      <w:pPr>
        <w:jc w:val="both"/>
        <w:rPr>
          <w:color w:val="17191C"/>
          <w:shd w:val="clear" w:color="auto" w:fill="FFFFFF"/>
        </w:rPr>
      </w:pPr>
    </w:p>
    <w:p w:rsidR="00F21B24" w:rsidRPr="00243BBD" w:rsidRDefault="00F21B24" w:rsidP="00F21B24">
      <w:pPr>
        <w:jc w:val="both"/>
        <w:rPr>
          <w:color w:val="17191C"/>
          <w:shd w:val="clear" w:color="auto" w:fill="FFFFFF"/>
        </w:rPr>
      </w:pPr>
      <w:r w:rsidRPr="00243BBD">
        <w:rPr>
          <w:b/>
          <w:bCs/>
          <w:u w:val="single"/>
        </w:rPr>
        <w:t xml:space="preserve">Despacho Nº </w:t>
      </w:r>
      <w:r>
        <w:rPr>
          <w:b/>
          <w:bCs/>
          <w:u w:val="single"/>
        </w:rPr>
        <w:t>330</w:t>
      </w:r>
      <w:r w:rsidRPr="00243BBD">
        <w:rPr>
          <w:b/>
          <w:bCs/>
          <w:u w:val="single"/>
        </w:rPr>
        <w:t>/22:</w:t>
      </w:r>
      <w:r w:rsidRPr="00243BBD">
        <w:t xml:space="preserve"> Comisión de Mujeres, Géneros y Diversidades. </w:t>
      </w:r>
      <w:r w:rsidRPr="00243BBD">
        <w:rPr>
          <w:b/>
          <w:u w:val="single"/>
        </w:rPr>
        <w:t>Resolución</w:t>
      </w:r>
      <w:r w:rsidRPr="00243BBD">
        <w:rPr>
          <w:bCs/>
          <w:u w:val="single"/>
        </w:rPr>
        <w:t>:</w:t>
      </w:r>
      <w:r w:rsidRPr="00243BBD">
        <w:t xml:space="preserve"> informes referidos al mapa porteño de la violencia de género. (Exp. 1751-D-22, Diputada Velasco y otros)</w:t>
      </w:r>
    </w:p>
    <w:p w:rsidR="00F21B24" w:rsidRPr="00D15538" w:rsidRDefault="00F21B24" w:rsidP="00F21B24">
      <w:pPr>
        <w:jc w:val="both"/>
        <w:rPr>
          <w:color w:val="17191C"/>
          <w:shd w:val="clear" w:color="auto" w:fill="FFFFFF"/>
        </w:rPr>
      </w:pPr>
    </w:p>
    <w:p w:rsidR="00F21B24" w:rsidRPr="00243BBD" w:rsidRDefault="00F21B24" w:rsidP="00F21B24">
      <w:pPr>
        <w:jc w:val="both"/>
      </w:pPr>
      <w:r w:rsidRPr="00243BBD">
        <w:rPr>
          <w:b/>
          <w:bCs/>
          <w:u w:val="single"/>
        </w:rPr>
        <w:t xml:space="preserve">Despacho Nº </w:t>
      </w:r>
      <w:r>
        <w:rPr>
          <w:b/>
          <w:bCs/>
          <w:u w:val="single"/>
        </w:rPr>
        <w:t>331</w:t>
      </w:r>
      <w:r w:rsidRPr="00243BBD">
        <w:rPr>
          <w:b/>
          <w:bCs/>
          <w:u w:val="single"/>
        </w:rPr>
        <w:t>/22:</w:t>
      </w:r>
      <w:r w:rsidRPr="00243BBD">
        <w:t xml:space="preserve"> Comisión de Mujeres, Géneros y Diversidades. </w:t>
      </w:r>
      <w:r w:rsidRPr="00243BBD">
        <w:rPr>
          <w:b/>
          <w:u w:val="single"/>
        </w:rPr>
        <w:t>Declaración:</w:t>
      </w:r>
      <w:r w:rsidRPr="00243BBD">
        <w:t xml:space="preserve"> conmemórase el "Día mundial de la prevención del embarazo no planificado en adolescentes". (Exp. 1810-D-22, Diputada Fernández y otros.)</w:t>
      </w:r>
    </w:p>
    <w:p w:rsidR="00F21B24" w:rsidRPr="00D15538" w:rsidRDefault="00F21B24" w:rsidP="00F21B24">
      <w:pPr>
        <w:jc w:val="both"/>
        <w:rPr>
          <w:color w:val="17191C"/>
          <w:shd w:val="clear" w:color="auto" w:fill="FFFFFF"/>
        </w:rPr>
      </w:pPr>
    </w:p>
    <w:p w:rsidR="00F21B24" w:rsidRPr="00243BBD" w:rsidRDefault="00F21B24" w:rsidP="00F21B24">
      <w:pPr>
        <w:jc w:val="both"/>
      </w:pPr>
      <w:r w:rsidRPr="00243BBD">
        <w:rPr>
          <w:b/>
          <w:bCs/>
          <w:u w:val="single"/>
        </w:rPr>
        <w:t xml:space="preserve">Despacho Nº </w:t>
      </w:r>
      <w:r>
        <w:rPr>
          <w:b/>
          <w:bCs/>
          <w:u w:val="single"/>
        </w:rPr>
        <w:t>332</w:t>
      </w:r>
      <w:r w:rsidRPr="00243BBD">
        <w:rPr>
          <w:b/>
          <w:bCs/>
          <w:u w:val="single"/>
        </w:rPr>
        <w:t>/22:</w:t>
      </w:r>
      <w:r w:rsidRPr="00243BBD">
        <w:t xml:space="preserve"> Comisión de Políticas de Promoción e Integración Social . </w:t>
      </w:r>
      <w:r w:rsidRPr="00243BBD">
        <w:rPr>
          <w:b/>
          <w:u w:val="single"/>
        </w:rPr>
        <w:t>Declaración</w:t>
      </w:r>
      <w:r w:rsidRPr="00243BBD">
        <w:rPr>
          <w:b/>
          <w:bCs/>
          <w:u w:val="single"/>
        </w:rPr>
        <w:t>:</w:t>
      </w:r>
      <w:r w:rsidRPr="00243BBD">
        <w:t xml:space="preserve"> </w:t>
      </w:r>
      <w:r w:rsidRPr="00034A8E">
        <w:t>pesar por el fallecimiento, en el mes de junio, de dos personas que se encontraban en situación de calle</w:t>
      </w:r>
      <w:r>
        <w:t>.</w:t>
      </w:r>
      <w:r w:rsidRPr="00243BBD">
        <w:t xml:space="preserve"> (Exp. 1786-D-22,</w:t>
      </w:r>
      <w:r>
        <w:t xml:space="preserve"> </w:t>
      </w:r>
      <w:r w:rsidRPr="00243BBD">
        <w:t>Diputada Velasco y otros)</w:t>
      </w:r>
    </w:p>
    <w:p w:rsidR="00F21B24" w:rsidRPr="00D15538" w:rsidRDefault="00F21B24" w:rsidP="00F21B24">
      <w:pPr>
        <w:jc w:val="both"/>
      </w:pPr>
    </w:p>
    <w:p w:rsidR="00F21B24" w:rsidRPr="00243BBD" w:rsidRDefault="00F21B24" w:rsidP="00F21B24">
      <w:pPr>
        <w:jc w:val="both"/>
      </w:pPr>
      <w:r w:rsidRPr="00243BBD">
        <w:rPr>
          <w:b/>
          <w:bCs/>
          <w:u w:val="single"/>
        </w:rPr>
        <w:t xml:space="preserve">Despacho Nº </w:t>
      </w:r>
      <w:r>
        <w:rPr>
          <w:b/>
          <w:bCs/>
          <w:u w:val="single"/>
        </w:rPr>
        <w:t>333</w:t>
      </w:r>
      <w:r w:rsidRPr="00243BBD">
        <w:rPr>
          <w:b/>
          <w:bCs/>
          <w:u w:val="single"/>
        </w:rPr>
        <w:t>/22:</w:t>
      </w:r>
      <w:r w:rsidRPr="00243BBD">
        <w:t xml:space="preserve"> Comisión de Políticas de Promoción e Integración Social . </w:t>
      </w:r>
      <w:r w:rsidRPr="00243BBD">
        <w:rPr>
          <w:b/>
          <w:u w:val="single"/>
        </w:rPr>
        <w:t>Resolución</w:t>
      </w:r>
      <w:r w:rsidRPr="00243BBD">
        <w:rPr>
          <w:b/>
          <w:bCs/>
          <w:u w:val="single"/>
        </w:rPr>
        <w:t>:</w:t>
      </w:r>
      <w:r w:rsidRPr="00243BBD">
        <w:t xml:space="preserve"> informes referidos a los programas para el cuidado integral de n</w:t>
      </w:r>
      <w:r>
        <w:t xml:space="preserve">iños, niñas y </w:t>
      </w:r>
      <w:r w:rsidRPr="00243BBD">
        <w:t>a</w:t>
      </w:r>
      <w:r>
        <w:t>dolescentes</w:t>
      </w:r>
      <w:r w:rsidRPr="00243BBD">
        <w:t>, personas mayores y personas con discapacidad</w:t>
      </w:r>
      <w:r>
        <w:t>.</w:t>
      </w:r>
      <w:r w:rsidRPr="00243BBD">
        <w:t xml:space="preserve"> (Exp. 1809-D-22, Diputada Velasco y otros)</w:t>
      </w:r>
    </w:p>
    <w:p w:rsidR="00F21B24" w:rsidRDefault="00F21B24" w:rsidP="00F21B24">
      <w:pPr>
        <w:jc w:val="both"/>
        <w:rPr>
          <w:color w:val="17191C"/>
          <w:shd w:val="clear" w:color="auto" w:fill="FFFFFF"/>
        </w:rPr>
      </w:pPr>
    </w:p>
    <w:p w:rsidR="00F21B24" w:rsidRPr="00243BBD" w:rsidRDefault="00F21B24" w:rsidP="00F21B24">
      <w:pPr>
        <w:jc w:val="both"/>
      </w:pPr>
      <w:r w:rsidRPr="00243BBD">
        <w:rPr>
          <w:b/>
          <w:bCs/>
          <w:u w:val="single"/>
        </w:rPr>
        <w:t xml:space="preserve">Despacho Nº </w:t>
      </w:r>
      <w:r>
        <w:rPr>
          <w:b/>
          <w:bCs/>
          <w:u w:val="single"/>
        </w:rPr>
        <w:t>334</w:t>
      </w:r>
      <w:r w:rsidRPr="00243BBD">
        <w:rPr>
          <w:b/>
          <w:bCs/>
          <w:u w:val="single"/>
        </w:rPr>
        <w:t>/22:</w:t>
      </w:r>
      <w:r w:rsidRPr="00243BBD">
        <w:t xml:space="preserve"> Comisión de Políticas de Promoción e Integración Social . </w:t>
      </w:r>
      <w:r w:rsidRPr="00243BBD">
        <w:rPr>
          <w:b/>
          <w:u w:val="single"/>
        </w:rPr>
        <w:t>Declaración</w:t>
      </w:r>
      <w:r w:rsidRPr="00243BBD">
        <w:rPr>
          <w:b/>
          <w:bCs/>
          <w:u w:val="single"/>
        </w:rPr>
        <w:t>:</w:t>
      </w:r>
      <w:r w:rsidRPr="00243BBD">
        <w:t xml:space="preserve"> declaráse de interés para la promoción e integración social al </w:t>
      </w:r>
      <w:r>
        <w:t>"S</w:t>
      </w:r>
      <w:r w:rsidRPr="00243BBD">
        <w:t>egundo encuentro latinoamericano de la sociedad civil y personas en situación de calle "</w:t>
      </w:r>
      <w:r>
        <w:t>.</w:t>
      </w:r>
      <w:r w:rsidRPr="00243BBD">
        <w:t xml:space="preserve"> (Exp. 1835-D-22,Diputada Velasco y otros)</w:t>
      </w:r>
    </w:p>
    <w:p w:rsidR="00F21B24" w:rsidRPr="00D15538" w:rsidRDefault="00F21B24" w:rsidP="00F21B24">
      <w:pPr>
        <w:jc w:val="both"/>
      </w:pPr>
    </w:p>
    <w:p w:rsidR="00F21B24" w:rsidRPr="00243BBD" w:rsidRDefault="00F21B24" w:rsidP="00F21B24">
      <w:pPr>
        <w:jc w:val="both"/>
      </w:pPr>
      <w:r w:rsidRPr="00243BBD">
        <w:rPr>
          <w:b/>
          <w:bCs/>
          <w:u w:val="single"/>
        </w:rPr>
        <w:t xml:space="preserve">Despacho Nº </w:t>
      </w:r>
      <w:r>
        <w:rPr>
          <w:b/>
          <w:bCs/>
          <w:u w:val="single"/>
        </w:rPr>
        <w:t>335</w:t>
      </w:r>
      <w:r w:rsidRPr="00243BBD">
        <w:rPr>
          <w:b/>
          <w:bCs/>
          <w:u w:val="single"/>
        </w:rPr>
        <w:t>/22:</w:t>
      </w:r>
      <w:r w:rsidRPr="00243BBD">
        <w:t xml:space="preserve"> Comisión de Políticas de Promoción e Integración Social . </w:t>
      </w:r>
      <w:r w:rsidRPr="00243BBD">
        <w:rPr>
          <w:b/>
          <w:u w:val="single"/>
        </w:rPr>
        <w:t>Resolución</w:t>
      </w:r>
      <w:r w:rsidRPr="00243BBD">
        <w:rPr>
          <w:b/>
          <w:bCs/>
          <w:u w:val="single"/>
        </w:rPr>
        <w:t>:</w:t>
      </w:r>
      <w:r w:rsidRPr="00243BBD">
        <w:t xml:space="preserve"> informes sobre el hecho ocurrido en la semana del 20 al 24 de junio en Av. Guzmán</w:t>
      </w:r>
      <w:r>
        <w:t>,</w:t>
      </w:r>
      <w:r w:rsidRPr="00243BBD">
        <w:t xml:space="preserve"> en el barrio de Chacarita</w:t>
      </w:r>
      <w:r>
        <w:t>.</w:t>
      </w:r>
      <w:r w:rsidRPr="00243BBD">
        <w:t xml:space="preserve"> (Exp. 1836-D-22, Diputada Velasco y otros)</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336</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Resolución</w:t>
      </w:r>
      <w:r w:rsidRPr="00854EE9">
        <w:rPr>
          <w:b/>
          <w:bCs/>
          <w:u w:val="single"/>
        </w:rPr>
        <w:t>:</w:t>
      </w:r>
      <w:r w:rsidRPr="00854EE9">
        <w:rPr>
          <w:bCs/>
          <w:shd w:val="clear" w:color="auto" w:fill="FFFFFF"/>
        </w:rPr>
        <w:t xml:space="preserve"> </w:t>
      </w:r>
      <w:r>
        <w:t>declárase personalidad destacada de la cultura al Sr. Fernando Marín. (Exp. 2054 -D-22, Diputado Ferrario y otros</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337</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autorízase el uso del Hall de Honor para la realización de la muestra "Enigma", organizada por la Embajada de la República de Polonia, declárase de interés cultural dicho evento.  </w:t>
      </w:r>
      <w:r w:rsidRPr="00E535E2">
        <w:t>(</w:t>
      </w:r>
      <w:r>
        <w:t>Exp. 1794-D-22, Diputado Guouman</w:t>
      </w:r>
      <w:r w:rsidRPr="0035260F">
        <w:t>)</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338</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r>
        <w:t>declárase de interés cultural el trío vocal de música popular "Papusas". (Exp. 1811-D-22, Diputado Morresi y otros</w:t>
      </w:r>
      <w:r w:rsidRPr="0035260F">
        <w:t>)</w:t>
      </w:r>
    </w:p>
    <w:p w:rsidR="00F21B24" w:rsidRDefault="00F21B24" w:rsidP="00F21B24">
      <w:pPr>
        <w:jc w:val="both"/>
        <w:rPr>
          <w:b/>
          <w:bCs/>
          <w:u w:val="single"/>
        </w:rPr>
      </w:pPr>
    </w:p>
    <w:p w:rsidR="00F21B24" w:rsidRDefault="00F21B24" w:rsidP="00F21B24">
      <w:pPr>
        <w:jc w:val="both"/>
      </w:pPr>
      <w:r w:rsidRPr="00854EE9">
        <w:rPr>
          <w:b/>
          <w:bCs/>
          <w:u w:val="single"/>
        </w:rPr>
        <w:lastRenderedPageBreak/>
        <w:t xml:space="preserve">Despacho Nº </w:t>
      </w:r>
      <w:r>
        <w:rPr>
          <w:b/>
          <w:bCs/>
          <w:u w:val="single"/>
        </w:rPr>
        <w:t>339</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declárase personalidad destacada en el ámbito de la Cultura, la Comunicación Social y los Derechos Humanos al periodista José Ignacio López. dispóngase la entrega de un diploma de honor.</w:t>
      </w:r>
      <w:r w:rsidRPr="00E535E2">
        <w:t>(</w:t>
      </w:r>
      <w:r>
        <w:t>Exp. 1826-D-22, Diputada Parry y otros</w:t>
      </w:r>
      <w:r w:rsidRPr="0035260F">
        <w:t>)</w:t>
      </w:r>
    </w:p>
    <w:p w:rsidR="00F21B24" w:rsidRDefault="00F21B24" w:rsidP="00F21B24">
      <w:pPr>
        <w:jc w:val="both"/>
        <w:rPr>
          <w:color w:val="17191C"/>
          <w:shd w:val="clear" w:color="auto" w:fill="FFFFFF"/>
        </w:rPr>
      </w:pPr>
    </w:p>
    <w:p w:rsidR="00F21B24" w:rsidRPr="00397737" w:rsidRDefault="00F21B24" w:rsidP="00F21B24">
      <w:pPr>
        <w:jc w:val="both"/>
        <w:rPr>
          <w:color w:val="17191C"/>
          <w:sz w:val="11"/>
          <w:szCs w:val="11"/>
          <w:shd w:val="clear" w:color="auto" w:fill="FFFFFF"/>
        </w:rPr>
      </w:pPr>
      <w:r w:rsidRPr="00854EE9">
        <w:rPr>
          <w:b/>
          <w:bCs/>
          <w:u w:val="single"/>
        </w:rPr>
        <w:t xml:space="preserve">Despacho Nº </w:t>
      </w:r>
      <w:r>
        <w:rPr>
          <w:b/>
          <w:bCs/>
          <w:u w:val="single"/>
        </w:rPr>
        <w:t>340</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conmemórase el 25° aniversario de la conformación de la banda de folk rock "Arbolito" y entréguese una bandeja protocolar.- </w:t>
      </w:r>
      <w:r w:rsidRPr="00E535E2">
        <w:t>(</w:t>
      </w:r>
      <w:r>
        <w:t>Exp. 1903-D-22, Diputada Montenegro V. y otros</w:t>
      </w:r>
      <w:r w:rsidRPr="0035260F">
        <w:t>)</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341</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r>
        <w:t>declárase personalidad destacada en el ámbito de la Cultura y los Derechos Humanos a la antropóloga Mariana Arruti. (Exp. 1976-D-22, Diputado Morresi y otros</w:t>
      </w:r>
      <w:r w:rsidRPr="0035260F">
        <w:t>)</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342</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r>
        <w:t>declárase de interés social y cultural al mural titulado “All Boys es mi barrio” (Exp. 1977-D-22, Diputado Morresi y otros</w:t>
      </w:r>
      <w:r w:rsidRPr="0035260F">
        <w:t>)</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343</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rsidRPr="00854EE9">
        <w:rPr>
          <w:bCs/>
          <w:shd w:val="clear" w:color="auto" w:fill="FFFFFF"/>
        </w:rPr>
        <w:t xml:space="preserve"> </w:t>
      </w:r>
      <w:r>
        <w:t>decláranse de interés cultural las actividades desarrolladas por el centro de música “Los Chiflados de Boedo” (Exp. 1981-D-22, Diputada Ferrero</w:t>
      </w:r>
      <w:r w:rsidRPr="0035260F">
        <w:t>)</w:t>
      </w:r>
    </w:p>
    <w:p w:rsidR="00F21B24" w:rsidRDefault="00F21B24" w:rsidP="00F21B24">
      <w:pPr>
        <w:jc w:val="both"/>
        <w:rPr>
          <w:color w:val="17191C"/>
          <w:shd w:val="clear" w:color="auto" w:fill="FFFFFF"/>
        </w:rPr>
      </w:pPr>
    </w:p>
    <w:p w:rsidR="00F21B24" w:rsidRDefault="00F21B24" w:rsidP="00F21B24">
      <w:pPr>
        <w:jc w:val="both"/>
      </w:pPr>
      <w:r w:rsidRPr="00854EE9">
        <w:rPr>
          <w:b/>
          <w:bCs/>
          <w:u w:val="single"/>
        </w:rPr>
        <w:t xml:space="preserve">Despacho Nº </w:t>
      </w:r>
      <w:r>
        <w:rPr>
          <w:b/>
          <w:bCs/>
          <w:u w:val="single"/>
        </w:rPr>
        <w:t>344</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Resolución</w:t>
      </w:r>
      <w:r w:rsidRPr="00854EE9">
        <w:rPr>
          <w:b/>
          <w:bCs/>
          <w:u w:val="single"/>
        </w:rPr>
        <w:t>:</w:t>
      </w:r>
      <w:r>
        <w:t xml:space="preserve"> Declárase Sitio de Interés C</w:t>
      </w:r>
      <w:r w:rsidRPr="008B746B">
        <w:t>ultural de la Ciudad Autónoma de Buenos Aires a la “Paragüería Víctor”</w:t>
      </w:r>
      <w:r>
        <w:t>. (Exp. 1985-D-22, Diputada Ferrero y otros</w:t>
      </w:r>
      <w:r w:rsidRPr="0035260F">
        <w:t>)</w:t>
      </w:r>
    </w:p>
    <w:p w:rsidR="00F21B24" w:rsidRDefault="00F21B24" w:rsidP="00F21B24">
      <w:pPr>
        <w:jc w:val="both"/>
        <w:rPr>
          <w:color w:val="17191C"/>
          <w:shd w:val="clear" w:color="auto" w:fill="FFFFFF"/>
        </w:rPr>
      </w:pPr>
    </w:p>
    <w:p w:rsidR="00F21B24" w:rsidRPr="00397737" w:rsidRDefault="00F21B24" w:rsidP="00F21B24">
      <w:pPr>
        <w:jc w:val="both"/>
        <w:rPr>
          <w:color w:val="17191C"/>
          <w:sz w:val="11"/>
          <w:szCs w:val="11"/>
          <w:shd w:val="clear" w:color="auto" w:fill="FFFFFF"/>
        </w:rPr>
      </w:pPr>
      <w:r w:rsidRPr="00854EE9">
        <w:rPr>
          <w:b/>
          <w:bCs/>
          <w:u w:val="single"/>
        </w:rPr>
        <w:t xml:space="preserve">Despacho Nº </w:t>
      </w:r>
      <w:r>
        <w:rPr>
          <w:b/>
          <w:bCs/>
          <w:u w:val="single"/>
        </w:rPr>
        <w:t>345</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declárase personalidad destacada en el ámbito de la cultura a Liliana Heker y dispónese la entrega de un diploma </w:t>
      </w:r>
      <w:r w:rsidRPr="00E535E2">
        <w:t>(</w:t>
      </w:r>
      <w:r>
        <w:t>Exp. 2006-D-22, Diputada Parry y otros</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346</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declárase personalidad destacada de la cultura al Sr. Héctor Facundo “Lito” Vitale. (Exp. 2049-D-22, Diputado Cortina y otra</w:t>
      </w:r>
      <w:r w:rsidRPr="0035260F">
        <w:t>)</w:t>
      </w:r>
    </w:p>
    <w:p w:rsidR="00F21B24" w:rsidRDefault="00F21B24" w:rsidP="00F21B24">
      <w:pPr>
        <w:jc w:val="both"/>
        <w:rPr>
          <w:b/>
          <w:bCs/>
          <w:u w:val="single"/>
        </w:rPr>
      </w:pPr>
    </w:p>
    <w:p w:rsidR="00F21B24" w:rsidRPr="00397737" w:rsidRDefault="00F21B24" w:rsidP="00F21B24">
      <w:pPr>
        <w:jc w:val="both"/>
        <w:rPr>
          <w:color w:val="17191C"/>
          <w:sz w:val="11"/>
          <w:szCs w:val="11"/>
          <w:shd w:val="clear" w:color="auto" w:fill="FFFFFF"/>
        </w:rPr>
      </w:pPr>
      <w:r w:rsidRPr="00854EE9">
        <w:rPr>
          <w:b/>
          <w:bCs/>
          <w:u w:val="single"/>
        </w:rPr>
        <w:t xml:space="preserve">Despacho Nº </w:t>
      </w:r>
      <w:r>
        <w:rPr>
          <w:b/>
          <w:bCs/>
          <w:u w:val="single"/>
        </w:rPr>
        <w:t>347</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dispónese la entrega de un diploma de reconocimiento al Sr. Nadie Huamán Rojas por su fomento a la cultura en el Barrio Mugica. </w:t>
      </w:r>
      <w:r w:rsidRPr="00E535E2">
        <w:t>(</w:t>
      </w:r>
      <w:r>
        <w:t>Exp. 1778-D-22, Diputada González Estevarena y otro</w:t>
      </w:r>
      <w:r w:rsidRPr="0035260F">
        <w:t>)</w:t>
      </w:r>
    </w:p>
    <w:p w:rsidR="00F21B24" w:rsidRDefault="00F21B24" w:rsidP="00F21B24">
      <w:pPr>
        <w:jc w:val="both"/>
      </w:pPr>
    </w:p>
    <w:p w:rsidR="00F21B24" w:rsidRPr="00397737" w:rsidRDefault="00F21B24" w:rsidP="00F21B24">
      <w:pPr>
        <w:jc w:val="both"/>
        <w:rPr>
          <w:color w:val="17191C"/>
          <w:sz w:val="11"/>
          <w:szCs w:val="11"/>
          <w:shd w:val="clear" w:color="auto" w:fill="FFFFFF"/>
        </w:rPr>
      </w:pPr>
      <w:r w:rsidRPr="00854EE9">
        <w:rPr>
          <w:b/>
          <w:bCs/>
          <w:u w:val="single"/>
        </w:rPr>
        <w:t xml:space="preserve">Despacho Nº </w:t>
      </w:r>
      <w:r>
        <w:rPr>
          <w:b/>
          <w:bCs/>
          <w:u w:val="single"/>
        </w:rPr>
        <w:t>348</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declárase sitio de interés cultural al inmueble sito en la Av. de Mayo nº 833, sede de la Academia Nacional del tango, dispónese la colocación de una placa. </w:t>
      </w:r>
      <w:r w:rsidRPr="00E535E2">
        <w:t>(</w:t>
      </w:r>
      <w:r>
        <w:t>Exp. 1703-D-22, Diputada Fidel y otros</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350</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declárase de interés cultural y social a la murga "Los Mocosos de Liniers". (Exp. 1348-D-22, Diputado Modarelli y otros</w:t>
      </w:r>
      <w:r w:rsidRPr="0035260F">
        <w:t>)</w:t>
      </w:r>
    </w:p>
    <w:p w:rsidR="00F21B24" w:rsidRDefault="00F21B24" w:rsidP="00F21B24">
      <w:pPr>
        <w:jc w:val="both"/>
      </w:pPr>
    </w:p>
    <w:p w:rsidR="00F21B24" w:rsidRPr="00397737" w:rsidRDefault="00F21B24" w:rsidP="00F21B24">
      <w:pPr>
        <w:jc w:val="both"/>
        <w:rPr>
          <w:color w:val="17191C"/>
          <w:sz w:val="11"/>
          <w:szCs w:val="11"/>
          <w:shd w:val="clear" w:color="auto" w:fill="FFFFFF"/>
        </w:rPr>
      </w:pPr>
      <w:r w:rsidRPr="00854EE9">
        <w:rPr>
          <w:b/>
          <w:bCs/>
          <w:u w:val="single"/>
        </w:rPr>
        <w:t xml:space="preserve">Despacho Nº </w:t>
      </w:r>
      <w:r>
        <w:rPr>
          <w:b/>
          <w:bCs/>
          <w:u w:val="single"/>
        </w:rPr>
        <w:t>351</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beneplácito al cumplirse el 30º aniversario de la fundación de la confitería Moulin Rouge, a tal fin dispónese la colocación de una placa. </w:t>
      </w:r>
      <w:r w:rsidRPr="00E535E2">
        <w:t>(</w:t>
      </w:r>
      <w:r>
        <w:t>Exp. 26-D-22, Diputado Romero y otro</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352</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beneplácito al cumplirse el 170º aniversario de la fundación del Club Español, a tal fin dispónese la colocación de una placa. </w:t>
      </w:r>
      <w:r w:rsidRPr="00E535E2">
        <w:t>(</w:t>
      </w:r>
      <w:r>
        <w:t>Exp. 40-D-22, Diputado Romero</w:t>
      </w:r>
      <w:r w:rsidRPr="0035260F">
        <w:t>)</w:t>
      </w:r>
    </w:p>
    <w:p w:rsidR="00F21B24" w:rsidRPr="00397737" w:rsidRDefault="00F21B24" w:rsidP="00F21B24">
      <w:pPr>
        <w:jc w:val="both"/>
        <w:rPr>
          <w:color w:val="17191C"/>
          <w:sz w:val="11"/>
          <w:szCs w:val="11"/>
          <w:shd w:val="clear" w:color="auto" w:fill="FFFFFF"/>
        </w:rPr>
      </w:pPr>
    </w:p>
    <w:p w:rsidR="00F21B24" w:rsidRDefault="00F21B24" w:rsidP="00F21B24">
      <w:pPr>
        <w:jc w:val="both"/>
      </w:pPr>
      <w:r w:rsidRPr="00854EE9">
        <w:rPr>
          <w:b/>
          <w:bCs/>
          <w:u w:val="single"/>
        </w:rPr>
        <w:t xml:space="preserve">Despacho Nº </w:t>
      </w:r>
      <w:r>
        <w:rPr>
          <w:b/>
          <w:bCs/>
          <w:u w:val="single"/>
        </w:rPr>
        <w:t>353</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adhiérase a la conmemoración del "Día Internacional de los Pueblos Indígenas" .(Exp. 306-D-22, Diputado López y otros</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354</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dispónese la colocación de una placa en la calle Caminito, del barrio de la Boca, Comuna 4.</w:t>
      </w:r>
      <w:r w:rsidRPr="00E535E2">
        <w:t xml:space="preserve"> (</w:t>
      </w:r>
      <w:r>
        <w:t>Exp. 1048-D-22, Diputado Vischi</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355</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sobre la colocación de una placa de reconocimiento a la trayectoria del restaurante "Le famiglie".</w:t>
      </w:r>
      <w:r w:rsidRPr="00E535E2">
        <w:t xml:space="preserve"> (</w:t>
      </w:r>
      <w:r>
        <w:t>Exp. 1256-P-22, Diputado Mola</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361</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declárase personalidad destacada de la Ciudad Autónoma de Buenos Aires en el ámbito de la cultura al Sr. Eduardo Costantini. (Exp. 2083-D-22, Diputado Cortina</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362</w:t>
      </w:r>
      <w:r w:rsidRPr="00854EE9">
        <w:rPr>
          <w:b/>
          <w:bCs/>
          <w:u w:val="single"/>
        </w:rPr>
        <w:t>/22:</w:t>
      </w:r>
      <w:r w:rsidRPr="0035260F">
        <w:t xml:space="preserve"> Comisión de </w:t>
      </w:r>
      <w:r w:rsidRPr="00854EE9">
        <w:rPr>
          <w:bCs/>
          <w:shd w:val="clear" w:color="auto" w:fill="FFFFFF"/>
        </w:rPr>
        <w:t>Cultura</w:t>
      </w:r>
      <w:r w:rsidRPr="0035260F">
        <w:t xml:space="preserve">. </w:t>
      </w:r>
      <w:r>
        <w:rPr>
          <w:b/>
          <w:u w:val="single"/>
        </w:rPr>
        <w:t>Declaración</w:t>
      </w:r>
      <w:r w:rsidRPr="00854EE9">
        <w:rPr>
          <w:b/>
          <w:bCs/>
          <w:u w:val="single"/>
        </w:rPr>
        <w:t>:</w:t>
      </w:r>
      <w:r>
        <w:t xml:space="preserve"> declárase de interés cultural al colectivo “El Inesperado Tomate”. (Exp. 2080-D-22, Diputado Cortina y otro</w:t>
      </w:r>
      <w:r w:rsidRPr="0035260F">
        <w:t>)</w:t>
      </w:r>
    </w:p>
    <w:p w:rsidR="00F21B24" w:rsidRDefault="00F21B24" w:rsidP="00F21B24">
      <w:pPr>
        <w:jc w:val="both"/>
      </w:pPr>
    </w:p>
    <w:p w:rsidR="00F21B24" w:rsidRDefault="00F21B24" w:rsidP="00F21B24">
      <w:pPr>
        <w:jc w:val="both"/>
      </w:pPr>
      <w:r w:rsidRPr="00854EE9">
        <w:rPr>
          <w:b/>
          <w:bCs/>
          <w:u w:val="single"/>
        </w:rPr>
        <w:t xml:space="preserve">Despacho Nº </w:t>
      </w:r>
      <w:r>
        <w:rPr>
          <w:b/>
          <w:bCs/>
          <w:u w:val="single"/>
        </w:rPr>
        <w:t>363</w:t>
      </w:r>
      <w:r w:rsidRPr="00854EE9">
        <w:rPr>
          <w:b/>
          <w:bCs/>
          <w:u w:val="single"/>
        </w:rPr>
        <w:t>/22:</w:t>
      </w:r>
      <w:r w:rsidRPr="0035260F">
        <w:t xml:space="preserve"> Comisión de </w:t>
      </w:r>
      <w:r w:rsidRPr="00854EE9">
        <w:rPr>
          <w:bCs/>
          <w:shd w:val="clear" w:color="auto" w:fill="FFFFFF"/>
        </w:rPr>
        <w:t>Cultura</w:t>
      </w:r>
      <w:r w:rsidRPr="0035260F">
        <w:t xml:space="preserve">. </w:t>
      </w:r>
      <w:r w:rsidRPr="00854EE9">
        <w:rPr>
          <w:b/>
          <w:u w:val="single"/>
        </w:rPr>
        <w:t>Resolución</w:t>
      </w:r>
      <w:r w:rsidRPr="00854EE9">
        <w:rPr>
          <w:b/>
          <w:bCs/>
          <w:u w:val="single"/>
        </w:rPr>
        <w:t>:</w:t>
      </w:r>
      <w:r w:rsidRPr="00854EE9">
        <w:rPr>
          <w:bCs/>
          <w:shd w:val="clear" w:color="auto" w:fill="FFFFFF"/>
        </w:rPr>
        <w:t xml:space="preserve"> </w:t>
      </w:r>
      <w:r>
        <w:t xml:space="preserve">conmemórase el 50º aniversario de la "Fundación del Centro de Espiritualidad Santa María", dispónese la entrega de una bandeja protocolar. </w:t>
      </w:r>
      <w:r w:rsidRPr="00E535E2">
        <w:t>(</w:t>
      </w:r>
      <w:r>
        <w:t>Exp. 142-D-22, Diputada Fidel y otro</w:t>
      </w:r>
      <w:r w:rsidRPr="0035260F">
        <w:t>)</w:t>
      </w:r>
    </w:p>
    <w:p w:rsidR="00F21B24" w:rsidRDefault="00F21B24" w:rsidP="00F21B24">
      <w:pPr>
        <w:jc w:val="both"/>
      </w:pPr>
    </w:p>
    <w:p w:rsidR="00F21B24" w:rsidRDefault="00F21B24" w:rsidP="00F21B24">
      <w:pPr>
        <w:jc w:val="both"/>
      </w:pPr>
      <w:r>
        <w:rPr>
          <w:b/>
          <w:bCs/>
          <w:u w:val="single"/>
        </w:rPr>
        <w:t>Despacho Nº 364</w:t>
      </w:r>
      <w:r w:rsidRPr="004902CC">
        <w:rPr>
          <w:b/>
          <w:bCs/>
          <w:u w:val="single"/>
        </w:rPr>
        <w:t>/22:</w:t>
      </w:r>
      <w:r w:rsidRPr="004902CC">
        <w:t xml:space="preserve"> Comisión de </w:t>
      </w:r>
      <w:r>
        <w:t>Niñez, Adolescencia y Juventud</w:t>
      </w:r>
      <w:r w:rsidRPr="004902CC">
        <w:t xml:space="preserve">. </w:t>
      </w:r>
      <w:r>
        <w:rPr>
          <w:b/>
          <w:u w:val="single"/>
        </w:rPr>
        <w:t>Declaración</w:t>
      </w:r>
      <w:r w:rsidRPr="004817FB">
        <w:rPr>
          <w:b/>
          <w:bCs/>
          <w:u w:val="single"/>
        </w:rPr>
        <w:t>:</w:t>
      </w:r>
      <w:r w:rsidRPr="004817FB">
        <w:rPr>
          <w:b/>
          <w:bCs/>
          <w:color w:val="343A40"/>
          <w:shd w:val="clear" w:color="auto" w:fill="FFFFFF"/>
        </w:rPr>
        <w:t xml:space="preserve"> </w:t>
      </w:r>
      <w:r>
        <w:rPr>
          <w:color w:val="17191C"/>
          <w:shd w:val="clear" w:color="auto" w:fill="FFFFFF"/>
        </w:rPr>
        <w:t>c</w:t>
      </w:r>
      <w:r w:rsidRPr="00551D59">
        <w:rPr>
          <w:color w:val="17191C"/>
          <w:shd w:val="clear" w:color="auto" w:fill="FFFFFF"/>
        </w:rPr>
        <w:t>onmemora</w:t>
      </w:r>
      <w:r>
        <w:rPr>
          <w:color w:val="17191C"/>
          <w:shd w:val="clear" w:color="auto" w:fill="FFFFFF"/>
        </w:rPr>
        <w:t>se</w:t>
      </w:r>
      <w:r w:rsidRPr="00551D59">
        <w:rPr>
          <w:color w:val="17191C"/>
          <w:shd w:val="clear" w:color="auto" w:fill="FFFFFF"/>
        </w:rPr>
        <w:t xml:space="preserve"> el "Día Internacional de la Juventud".</w:t>
      </w:r>
      <w:r>
        <w:rPr>
          <w:color w:val="17191C"/>
          <w:shd w:val="clear" w:color="auto" w:fill="FFFFFF"/>
        </w:rPr>
        <w:t xml:space="preserve"> </w:t>
      </w:r>
      <w:r w:rsidRPr="009C5D88">
        <w:t xml:space="preserve">(Exp. </w:t>
      </w:r>
      <w:r>
        <w:t>63-D-22, Diputado Romero</w:t>
      </w:r>
      <w:r w:rsidRPr="009C5D88">
        <w:t xml:space="preserve"> </w:t>
      </w:r>
      <w:r>
        <w:t>y otro</w:t>
      </w:r>
      <w:r w:rsidRPr="009C5D88">
        <w:t>)</w:t>
      </w:r>
    </w:p>
    <w:p w:rsidR="00F21B24" w:rsidRDefault="00F21B24" w:rsidP="00F21B24">
      <w:pPr>
        <w:jc w:val="both"/>
      </w:pPr>
    </w:p>
    <w:p w:rsidR="00F21B24" w:rsidRPr="009339BC" w:rsidRDefault="00F21B24" w:rsidP="00F21B24">
      <w:pPr>
        <w:jc w:val="both"/>
        <w:rPr>
          <w:color w:val="17191C"/>
          <w:sz w:val="11"/>
          <w:szCs w:val="11"/>
          <w:shd w:val="clear" w:color="auto" w:fill="FFFFFF"/>
        </w:rPr>
      </w:pPr>
      <w:r>
        <w:rPr>
          <w:b/>
          <w:bCs/>
          <w:u w:val="single"/>
        </w:rPr>
        <w:t>Despacho Nº 365</w:t>
      </w:r>
      <w:r w:rsidRPr="004902CC">
        <w:rPr>
          <w:b/>
          <w:bCs/>
          <w:u w:val="single"/>
        </w:rPr>
        <w:t>/22:</w:t>
      </w:r>
      <w:r w:rsidRPr="004902CC">
        <w:t xml:space="preserve"> Comisión de </w:t>
      </w:r>
      <w:r>
        <w:t>Niñez, Adolescencia y Juventud</w:t>
      </w:r>
      <w:r w:rsidRPr="004902CC">
        <w:t xml:space="preserve">. </w:t>
      </w:r>
      <w:r>
        <w:rPr>
          <w:b/>
          <w:u w:val="single"/>
        </w:rPr>
        <w:t>Declaración</w:t>
      </w:r>
      <w:r w:rsidRPr="004817FB">
        <w:rPr>
          <w:b/>
          <w:bCs/>
          <w:u w:val="single"/>
        </w:rPr>
        <w:t>:</w:t>
      </w:r>
      <w:r w:rsidRPr="004817FB">
        <w:rPr>
          <w:b/>
          <w:bCs/>
          <w:color w:val="343A40"/>
          <w:shd w:val="clear" w:color="auto" w:fill="FFFFFF"/>
        </w:rPr>
        <w:t xml:space="preserve"> </w:t>
      </w:r>
      <w:r>
        <w:rPr>
          <w:color w:val="17191C"/>
          <w:shd w:val="clear" w:color="auto" w:fill="FFFFFF"/>
        </w:rPr>
        <w:t>d</w:t>
      </w:r>
      <w:r w:rsidRPr="009339BC">
        <w:rPr>
          <w:color w:val="17191C"/>
          <w:shd w:val="clear" w:color="auto" w:fill="FFFFFF"/>
        </w:rPr>
        <w:t>eclara</w:t>
      </w:r>
      <w:r>
        <w:rPr>
          <w:color w:val="17191C"/>
          <w:shd w:val="clear" w:color="auto" w:fill="FFFFFF"/>
        </w:rPr>
        <w:t>se</w:t>
      </w:r>
      <w:r w:rsidRPr="009339BC">
        <w:rPr>
          <w:color w:val="17191C"/>
          <w:shd w:val="clear" w:color="auto" w:fill="FFFFFF"/>
        </w:rPr>
        <w:t xml:space="preserve"> de interés para la Promoción y Defensa de los Derechos de las Niñas, Niños y Adolescente</w:t>
      </w:r>
      <w:r>
        <w:rPr>
          <w:color w:val="17191C"/>
          <w:shd w:val="clear" w:color="auto" w:fill="FFFFFF"/>
        </w:rPr>
        <w:t xml:space="preserve">s el documental "La Reparación". </w:t>
      </w:r>
      <w:r w:rsidRPr="009C5D88">
        <w:t xml:space="preserve">(Exp. </w:t>
      </w:r>
      <w:r>
        <w:t>1769-D-22, Diputada Villafruela  y otros</w:t>
      </w:r>
      <w:r w:rsidRPr="009C5D88">
        <w:t>)</w:t>
      </w:r>
    </w:p>
    <w:p w:rsidR="00F21B24" w:rsidRDefault="00F21B24" w:rsidP="00F21B24">
      <w:pPr>
        <w:jc w:val="both"/>
        <w:rPr>
          <w:b/>
          <w:bCs/>
          <w:u w:val="single"/>
        </w:rPr>
      </w:pPr>
    </w:p>
    <w:p w:rsidR="00F21B24" w:rsidRDefault="00F21B24" w:rsidP="00F21B24">
      <w:pPr>
        <w:jc w:val="both"/>
      </w:pPr>
      <w:r>
        <w:rPr>
          <w:b/>
          <w:bCs/>
          <w:u w:val="single"/>
        </w:rPr>
        <w:t>Despacho Nº 366</w:t>
      </w:r>
      <w:r w:rsidRPr="004902CC">
        <w:rPr>
          <w:b/>
          <w:bCs/>
          <w:u w:val="single"/>
        </w:rPr>
        <w:t>/22:</w:t>
      </w:r>
      <w:r w:rsidRPr="004902CC">
        <w:t xml:space="preserve"> Comisión de </w:t>
      </w:r>
      <w:r>
        <w:t>Niñez, Adolescencia y Juventud</w:t>
      </w:r>
      <w:r w:rsidRPr="004902CC">
        <w:t xml:space="preserve">. </w:t>
      </w:r>
      <w:r>
        <w:rPr>
          <w:b/>
          <w:u w:val="single"/>
        </w:rPr>
        <w:t>Declaración</w:t>
      </w:r>
      <w:r w:rsidRPr="004817FB">
        <w:rPr>
          <w:b/>
          <w:bCs/>
          <w:u w:val="single"/>
        </w:rPr>
        <w:t>:</w:t>
      </w:r>
      <w:r w:rsidRPr="004817FB">
        <w:rPr>
          <w:b/>
          <w:bCs/>
          <w:color w:val="343A40"/>
          <w:shd w:val="clear" w:color="auto" w:fill="FFFFFF"/>
        </w:rPr>
        <w:t xml:space="preserve"> </w:t>
      </w:r>
      <w:r>
        <w:rPr>
          <w:color w:val="17191C"/>
          <w:shd w:val="clear" w:color="auto" w:fill="FFFFFF"/>
        </w:rPr>
        <w:t>b</w:t>
      </w:r>
      <w:r w:rsidRPr="00AE5759">
        <w:rPr>
          <w:color w:val="17191C"/>
          <w:shd w:val="clear" w:color="auto" w:fill="FFFFFF"/>
        </w:rPr>
        <w:t>eneplácito por la designación de Mary Beloff para integrar el Comité de los Derec</w:t>
      </w:r>
      <w:r>
        <w:rPr>
          <w:color w:val="17191C"/>
          <w:shd w:val="clear" w:color="auto" w:fill="FFFFFF"/>
        </w:rPr>
        <w:t>hos del Niño de Naciones Unidas.</w:t>
      </w:r>
      <w:r w:rsidRPr="009C5D88">
        <w:t xml:space="preserve">(Exp. </w:t>
      </w:r>
      <w:r>
        <w:t>1842-D-22, Diputada Segura Rattagan y otros</w:t>
      </w:r>
      <w:r w:rsidRPr="009C5D88">
        <w:t>)</w:t>
      </w:r>
    </w:p>
    <w:p w:rsidR="00F21B24" w:rsidRDefault="00F21B24" w:rsidP="00F21B24">
      <w:pPr>
        <w:jc w:val="both"/>
      </w:pPr>
    </w:p>
    <w:p w:rsidR="00F21B24" w:rsidRPr="00F7166C" w:rsidRDefault="00F21B24" w:rsidP="00F21B24">
      <w:pPr>
        <w:jc w:val="both"/>
      </w:pPr>
      <w:r w:rsidRPr="00F7166C">
        <w:rPr>
          <w:b/>
          <w:bCs/>
          <w:u w:val="single"/>
        </w:rPr>
        <w:t>Despacho Nº 370/22:</w:t>
      </w:r>
      <w:r w:rsidRPr="00F7166C">
        <w:t xml:space="preserve"> Comisión de Políticas de Promoción e Integración Social . </w:t>
      </w:r>
      <w:r w:rsidRPr="00F7166C">
        <w:rPr>
          <w:b/>
          <w:u w:val="single"/>
        </w:rPr>
        <w:t>Resolución</w:t>
      </w:r>
      <w:r w:rsidRPr="00F7166C">
        <w:rPr>
          <w:b/>
          <w:bCs/>
          <w:u w:val="single"/>
        </w:rPr>
        <w:t>:</w:t>
      </w:r>
      <w:r w:rsidRPr="00F7166C">
        <w:t xml:space="preserve"> la Legislatura de la Ciudad autónoma de Buenos Aires felicita a la Fundación Sí al cumplirse el 10 aniversario de su creación. (Exp. 1889-D-22, Diputada  Parry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371/22:</w:t>
      </w:r>
      <w:r w:rsidRPr="00F7166C">
        <w:t xml:space="preserve"> Comisión de Políticas de Promoción e Integración Social . </w:t>
      </w:r>
      <w:r w:rsidRPr="00F7166C">
        <w:rPr>
          <w:b/>
          <w:u w:val="single"/>
        </w:rPr>
        <w:t>Resolución</w:t>
      </w:r>
      <w:r w:rsidRPr="00F7166C">
        <w:rPr>
          <w:b/>
          <w:bCs/>
          <w:u w:val="single"/>
        </w:rPr>
        <w:t>:</w:t>
      </w:r>
      <w:r w:rsidRPr="00F7166C">
        <w:t xml:space="preserve"> informes relacionados a personas en situación de calle y riesgo de situación de calle. (Exp. 1895-D-22, Diputada  Velasco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372/22:</w:t>
      </w:r>
      <w:r w:rsidRPr="00F7166C">
        <w:t xml:space="preserve"> Comisión de Políticas de Promoción e Integración Social . </w:t>
      </w:r>
      <w:r w:rsidRPr="00F7166C">
        <w:rPr>
          <w:b/>
          <w:u w:val="single"/>
        </w:rPr>
        <w:t>Resolución</w:t>
      </w:r>
      <w:r w:rsidRPr="00F7166C">
        <w:rPr>
          <w:b/>
          <w:bCs/>
          <w:u w:val="single"/>
        </w:rPr>
        <w:t>:</w:t>
      </w:r>
      <w:r w:rsidRPr="00F7166C">
        <w:t xml:space="preserve"> informes relacionados a los programas destinados a fortalecer la integración y el bienestar de las personas mayores.(Exp. 1899-D-22, Diputada  Velasco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373/22:</w:t>
      </w:r>
      <w:r w:rsidRPr="00F7166C">
        <w:t xml:space="preserve"> Comisión de Políticas de Promoción e Integración Social . </w:t>
      </w:r>
      <w:r w:rsidRPr="00F7166C">
        <w:rPr>
          <w:b/>
          <w:u w:val="single"/>
        </w:rPr>
        <w:t>Resolución</w:t>
      </w:r>
      <w:r w:rsidRPr="00F7166C">
        <w:rPr>
          <w:b/>
          <w:bCs/>
          <w:u w:val="single"/>
        </w:rPr>
        <w:t>:</w:t>
      </w:r>
      <w:r w:rsidRPr="00F7166C">
        <w:t xml:space="preserve"> Informes de los Centros de integración para personas en situación de calle y riesgo en situación de calle.(Exp. 1968-D-22, Diputada  Velasco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374/22: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adhiérase a las actividades a realizarse en el marco de la celebración del "Día Mundial del turismo". (Exp. 23-D-22, Diputado Romero)</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375/22: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 xml:space="preserve">dispónese la colocación de una placa en homenaje al 80 aniversario del nacimiento de Oscar Natalio "Ringo Bonavena". </w:t>
      </w:r>
    </w:p>
    <w:p w:rsidR="00F21B24" w:rsidRPr="00F7166C" w:rsidRDefault="00F21B24" w:rsidP="00F21B24">
      <w:pPr>
        <w:jc w:val="both"/>
      </w:pPr>
      <w:r w:rsidRPr="00F7166C">
        <w:t xml:space="preserve"> (Exp. 304-D-22, Diputado Andrade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376/22: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conmemórase el 80 aniversario del Club Atlético Piraña a tal fin dispónese la colocación de una placa. (Exp. 428-D-22, Diputado Morresi y otro)</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377/22: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conmemórase el 100 aniversario de la Federación Argentina de Ajedrez. (Exp. 430-D-22, Diputado Morresi y otro)</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378/22: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declárase “Personalidad Destacada en el ámbito del deporte” al Sr. Sergio Daniel Martínez Alzuri. (Exp. 1853-D-22, Diputada Estebarena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379/22: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informes referidos a la Secretaría de Deportes dependiente del Ministerio de Desarrollo Económico y Producción. (Exp. 1871-D-22, Diputado Morresi)</w:t>
      </w:r>
    </w:p>
    <w:p w:rsidR="00F21B24" w:rsidRPr="00F7166C" w:rsidRDefault="00F21B24" w:rsidP="00F21B24">
      <w:pPr>
        <w:jc w:val="both"/>
      </w:pPr>
    </w:p>
    <w:p w:rsidR="00F21B24" w:rsidRPr="00F7166C" w:rsidRDefault="00F21B24" w:rsidP="00F21B24">
      <w:pPr>
        <w:jc w:val="both"/>
      </w:pPr>
      <w:r w:rsidRPr="00F7166C">
        <w:rPr>
          <w:b/>
          <w:bCs/>
          <w:u w:val="single"/>
        </w:rPr>
        <w:t>Despacho Nº 380/22: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beneplácito por el campeonato obtenido por la Selección Argentina de Softbol Femenino Mayor en el XV Torneo Sudamericano. (Exp. 1881-D-22, Diputado Morresi y otro)</w:t>
      </w:r>
    </w:p>
    <w:p w:rsidR="00F21B24" w:rsidRPr="00F7166C" w:rsidRDefault="00F21B24" w:rsidP="00F21B24">
      <w:pPr>
        <w:jc w:val="both"/>
      </w:pPr>
    </w:p>
    <w:p w:rsidR="00F21B24" w:rsidRPr="00F7166C" w:rsidRDefault="00F21B24" w:rsidP="00F21B24">
      <w:pPr>
        <w:jc w:val="both"/>
      </w:pPr>
      <w:r w:rsidRPr="00F7166C">
        <w:rPr>
          <w:b/>
          <w:bCs/>
          <w:u w:val="single"/>
        </w:rPr>
        <w:t>Despacho Nº 381/22: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beneplácito por el 90º aniversario de la fundación del Club Cárdenas.(Exp. 1905-D-22, Diputada Neira y otros)</w:t>
      </w:r>
    </w:p>
    <w:p w:rsidR="00F21B24" w:rsidRPr="00F7166C" w:rsidRDefault="00F21B24" w:rsidP="00F21B24">
      <w:pPr>
        <w:jc w:val="both"/>
      </w:pPr>
    </w:p>
    <w:p w:rsidR="00F21B24" w:rsidRPr="00F7166C" w:rsidRDefault="00F21B24" w:rsidP="00F21B24">
      <w:pPr>
        <w:jc w:val="both"/>
      </w:pPr>
      <w:r w:rsidRPr="00F7166C">
        <w:rPr>
          <w:b/>
          <w:bCs/>
          <w:u w:val="single"/>
        </w:rPr>
        <w:t>Despacho Nº 382/22: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informes referidos a la Dirección General de Articulación Interjurisdiccional del Deporte. (Exp. 1930-D-22, Diputado Morresi)</w:t>
      </w:r>
    </w:p>
    <w:p w:rsidR="00F21B24" w:rsidRPr="00F7166C" w:rsidRDefault="00F21B24" w:rsidP="00F21B24">
      <w:pPr>
        <w:jc w:val="both"/>
      </w:pPr>
    </w:p>
    <w:p w:rsidR="00F21B24" w:rsidRPr="00F7166C" w:rsidRDefault="00F21B24" w:rsidP="00F21B24">
      <w:pPr>
        <w:jc w:val="both"/>
      </w:pPr>
      <w:r w:rsidRPr="00F7166C">
        <w:rPr>
          <w:b/>
          <w:bCs/>
          <w:u w:val="single"/>
        </w:rPr>
        <w:t>Despacho Nº 383/22: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beneplácito por el desempeño del Seleccionado Nacional de Hockey Femenino sobre Césped “Las Leonas” en la Copa Mundial de Madrid.(Exp. 1988-D-22, Diputada Neira y otros)</w:t>
      </w:r>
    </w:p>
    <w:p w:rsidR="00F21B24" w:rsidRPr="00F7166C" w:rsidRDefault="00F21B24" w:rsidP="00F21B24">
      <w:pPr>
        <w:jc w:val="both"/>
      </w:pPr>
    </w:p>
    <w:p w:rsidR="00F21B24" w:rsidRPr="00F7166C" w:rsidRDefault="00F21B24" w:rsidP="00F21B24">
      <w:pPr>
        <w:jc w:val="both"/>
      </w:pPr>
      <w:r w:rsidRPr="00F7166C">
        <w:rPr>
          <w:b/>
          <w:bCs/>
          <w:u w:val="single"/>
        </w:rPr>
        <w:t>Despacho Nº 384/22: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homenaje al Club Peñarol Argentino y dispónese la entrega de un diploma. (Exp. 2000-D-22, Diputada Tiesso y otros)</w:t>
      </w:r>
    </w:p>
    <w:p w:rsidR="00F21B24" w:rsidRPr="00F7166C" w:rsidRDefault="00F21B24" w:rsidP="00F21B24">
      <w:pPr>
        <w:jc w:val="both"/>
      </w:pPr>
    </w:p>
    <w:p w:rsidR="00F21B24" w:rsidRPr="00F7166C" w:rsidRDefault="00F21B24" w:rsidP="00F21B24">
      <w:pPr>
        <w:jc w:val="both"/>
      </w:pPr>
      <w:r w:rsidRPr="00F7166C">
        <w:rPr>
          <w:b/>
          <w:bCs/>
          <w:u w:val="single"/>
        </w:rPr>
        <w:t>Despacho Nº 385/22:</w:t>
      </w:r>
      <w:r w:rsidRPr="00F7166C">
        <w:t xml:space="preserve"> Comisión de Turismo y Deportes. </w:t>
      </w:r>
      <w:r w:rsidRPr="00F7166C">
        <w:rPr>
          <w:b/>
          <w:u w:val="single"/>
        </w:rPr>
        <w:t>Resolución</w:t>
      </w:r>
      <w:r w:rsidRPr="00F7166C">
        <w:rPr>
          <w:b/>
          <w:bCs/>
          <w:u w:val="single"/>
        </w:rPr>
        <w:t>:</w:t>
      </w:r>
      <w:r w:rsidRPr="00F7166C">
        <w:rPr>
          <w:color w:val="17191C"/>
          <w:shd w:val="clear" w:color="auto" w:fill="FFFFFF"/>
        </w:rPr>
        <w:t xml:space="preserve"> </w:t>
      </w:r>
      <w:r w:rsidRPr="00F7166C">
        <w:t>beneplácito al cumplirse el 100 aniversario de la fundación de la Asociación Deportes Racionales.</w:t>
      </w:r>
      <w:r w:rsidR="00952FA0">
        <w:t xml:space="preserve"> </w:t>
      </w:r>
      <w:r w:rsidRPr="00F7166C">
        <w:t>(Exp. 2015-D-22, Diputado Garrido y otro)</w:t>
      </w:r>
    </w:p>
    <w:p w:rsidR="00F21B24" w:rsidRPr="00F7166C" w:rsidRDefault="00F21B24" w:rsidP="00F21B24">
      <w:pPr>
        <w:jc w:val="both"/>
      </w:pPr>
    </w:p>
    <w:p w:rsidR="00F21B24" w:rsidRPr="00F7166C" w:rsidRDefault="00F21B24" w:rsidP="00F21B24">
      <w:pPr>
        <w:jc w:val="both"/>
      </w:pPr>
      <w:r w:rsidRPr="00F7166C">
        <w:rPr>
          <w:b/>
          <w:bCs/>
          <w:u w:val="single"/>
        </w:rPr>
        <w:t>Despacho Nº 386/22:</w:t>
      </w:r>
      <w:r w:rsidRPr="00F7166C">
        <w:t xml:space="preserve"> Comisión de Turismo y Deportes. </w:t>
      </w:r>
      <w:r w:rsidRPr="00F7166C">
        <w:rPr>
          <w:b/>
          <w:u w:val="single"/>
        </w:rPr>
        <w:t>Declaración</w:t>
      </w:r>
      <w:r w:rsidRPr="00F7166C">
        <w:rPr>
          <w:b/>
          <w:bCs/>
          <w:u w:val="single"/>
        </w:rPr>
        <w:t>:</w:t>
      </w:r>
      <w:r w:rsidRPr="00F7166C">
        <w:rPr>
          <w:color w:val="17191C"/>
          <w:shd w:val="clear" w:color="auto" w:fill="FFFFFF"/>
        </w:rPr>
        <w:t xml:space="preserve"> </w:t>
      </w:r>
      <w:r w:rsidRPr="00F7166C">
        <w:t>declárase de interés educativo y pedagógico "El Gran Torneo de Ajedrez Infantil". (Exp. 2099-D-22, Diputada Daer)</w:t>
      </w:r>
    </w:p>
    <w:p w:rsidR="00F21B24" w:rsidRPr="00F7166C" w:rsidRDefault="00F21B24" w:rsidP="00F21B24">
      <w:pPr>
        <w:jc w:val="both"/>
      </w:pPr>
    </w:p>
    <w:p w:rsidR="00F21B24" w:rsidRPr="00F7166C" w:rsidRDefault="00F21B24" w:rsidP="00F21B24">
      <w:pPr>
        <w:jc w:val="both"/>
      </w:pPr>
      <w:r w:rsidRPr="00F7166C">
        <w:rPr>
          <w:b/>
          <w:bCs/>
          <w:u w:val="single"/>
        </w:rPr>
        <w:t>Despacho Nº 387/22:</w:t>
      </w:r>
      <w:r w:rsidRPr="00F7166C">
        <w:t xml:space="preserve"> Comisión de Mujeres, Géneros y Diversidades. </w:t>
      </w:r>
      <w:r w:rsidRPr="00F7166C">
        <w:rPr>
          <w:b/>
          <w:u w:val="single"/>
        </w:rPr>
        <w:t>Declaración:</w:t>
      </w:r>
      <w:r w:rsidRPr="00F7166C">
        <w:t xml:space="preserve"> conmemórase el 75º aniversario de la sanción de la ley nº 13.010 que permitió el ejercicio de los derechos políticos de las mujeres. (Exp. 127-D-22 y agreg.</w:t>
      </w:r>
      <w:r w:rsidR="00952FA0">
        <w:t>,</w:t>
      </w:r>
      <w:r w:rsidRPr="00F7166C">
        <w:t xml:space="preserve"> Diputada Fidel y otros.)</w:t>
      </w:r>
    </w:p>
    <w:p w:rsidR="00F21B24" w:rsidRPr="00F7166C" w:rsidRDefault="00F21B24" w:rsidP="00F21B24">
      <w:pPr>
        <w:jc w:val="both"/>
      </w:pPr>
    </w:p>
    <w:p w:rsidR="00F21B24" w:rsidRPr="00F7166C" w:rsidRDefault="00F21B24" w:rsidP="00F21B24">
      <w:pPr>
        <w:jc w:val="both"/>
      </w:pPr>
      <w:r w:rsidRPr="00F7166C">
        <w:rPr>
          <w:b/>
          <w:bCs/>
          <w:u w:val="single"/>
        </w:rPr>
        <w:t>Despacho Nº 388/22:</w:t>
      </w:r>
      <w:r w:rsidRPr="00F7166C">
        <w:t xml:space="preserve"> Comisión de Mujeres, Géneros y Diversidades. </w:t>
      </w:r>
      <w:r w:rsidRPr="00F7166C">
        <w:rPr>
          <w:b/>
          <w:u w:val="single"/>
        </w:rPr>
        <w:t>Declaración:</w:t>
      </w:r>
      <w:r w:rsidRPr="00F7166C">
        <w:t xml:space="preserve"> declárase de interés la</w:t>
      </w:r>
      <w:r>
        <w:t xml:space="preserve"> labor de la</w:t>
      </w:r>
      <w:r w:rsidRPr="00F7166C">
        <w:t xml:space="preserve"> organización “Futuro Trans”. (Exp. 764-D-22, Diputada Fernández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389/22:</w:t>
      </w:r>
      <w:r w:rsidRPr="00F7166C">
        <w:t xml:space="preserve"> Comisión de Mujeres, Géneros y Diversidades. </w:t>
      </w:r>
      <w:r w:rsidRPr="00F7166C">
        <w:rPr>
          <w:b/>
          <w:u w:val="single"/>
        </w:rPr>
        <w:t>Declaración:</w:t>
      </w:r>
      <w:r w:rsidRPr="00F7166C">
        <w:t xml:space="preserve"> declárase de interés para la promoción y defensa de los derechos de las mujeres y diversidades la pieza teatral "Invisibles, la obra".(Exp. 1696-D-22, Diputada Neira y otro.)</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390/22:</w:t>
      </w:r>
      <w:r w:rsidRPr="00F7166C">
        <w:t xml:space="preserve"> Comisión de Mujeres, Géneros y Diversidades. </w:t>
      </w:r>
      <w:r w:rsidRPr="00F7166C">
        <w:rPr>
          <w:b/>
          <w:u w:val="single"/>
        </w:rPr>
        <w:t>Resolución:</w:t>
      </w:r>
      <w:r w:rsidRPr="00F7166C">
        <w:t xml:space="preserve"> dispónese la entrega de un Diploma a la Ingeniera Margarita Esterman por su liderazgo en la industria de los hidrocarburos área de energía (Exp. 1838-D-22</w:t>
      </w:r>
      <w:r w:rsidR="00952FA0">
        <w:t>,</w:t>
      </w:r>
      <w:r w:rsidRPr="00F7166C">
        <w:t xml:space="preserve"> Dipu</w:t>
      </w:r>
      <w:r>
        <w:t>tada González Estevarena y otro</w:t>
      </w:r>
      <w:r w:rsidRPr="00F7166C">
        <w:t>)</w:t>
      </w:r>
    </w:p>
    <w:p w:rsidR="00F21B24" w:rsidRPr="00F7166C" w:rsidRDefault="00F21B24" w:rsidP="00F21B24">
      <w:pPr>
        <w:jc w:val="both"/>
      </w:pPr>
    </w:p>
    <w:p w:rsidR="00F21B24" w:rsidRPr="00F7166C" w:rsidRDefault="00F21B24" w:rsidP="00F21B24">
      <w:pPr>
        <w:jc w:val="both"/>
      </w:pPr>
      <w:r w:rsidRPr="00F7166C">
        <w:rPr>
          <w:b/>
          <w:bCs/>
          <w:u w:val="single"/>
        </w:rPr>
        <w:t>Despacho Nº 391/22:</w:t>
      </w:r>
      <w:r w:rsidRPr="00F7166C">
        <w:t xml:space="preserve"> Comisión de Mujeres, Géneros y Diversidades. </w:t>
      </w:r>
      <w:r w:rsidRPr="00F7166C">
        <w:rPr>
          <w:b/>
          <w:u w:val="single"/>
        </w:rPr>
        <w:t>Declaración:</w:t>
      </w:r>
      <w:r w:rsidRPr="00F7166C">
        <w:t xml:space="preserve"> </w:t>
      </w:r>
      <w:r w:rsidRPr="00F7166C">
        <w:rPr>
          <w:bCs/>
          <w:color w:val="17191C"/>
          <w:shd w:val="clear" w:color="auto" w:fill="FFFFFF"/>
        </w:rPr>
        <w:t>declarase de interés cultural y para la promoción de la defensa de los derechos de las mujeres, géneros y diversidades, el documental “Sexo y revolución”</w:t>
      </w:r>
      <w:r w:rsidRPr="00F7166C">
        <w:t xml:space="preserve"> (Exp. 1986-D-22</w:t>
      </w:r>
      <w:r w:rsidR="00952FA0">
        <w:t>,</w:t>
      </w:r>
      <w:r w:rsidRPr="00F7166C">
        <w:t xml:space="preserve"> Diputada Cámpora y</w:t>
      </w:r>
      <w:r>
        <w:t xml:space="preserve"> otros</w:t>
      </w:r>
      <w:r w:rsidRPr="00F7166C">
        <w:t>)</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392/22:</w:t>
      </w:r>
      <w:r w:rsidRPr="00F7166C">
        <w:t xml:space="preserve"> Comisión de Mujeres, Géneros y Diversidades. </w:t>
      </w:r>
      <w:r w:rsidRPr="00F7166C">
        <w:rPr>
          <w:b/>
          <w:u w:val="single"/>
        </w:rPr>
        <w:t>Resolución:</w:t>
      </w:r>
      <w:r w:rsidRPr="00F7166C">
        <w:t xml:space="preserve"> </w:t>
      </w:r>
      <w:r w:rsidRPr="00F7166C">
        <w:rPr>
          <w:bCs/>
          <w:shd w:val="clear" w:color="auto" w:fill="FFFFFF"/>
        </w:rPr>
        <w:t>informes sobre algunos puntos referidos a la Casa del orgullo , Centro integral LGBTIQ+.</w:t>
      </w:r>
      <w:r w:rsidRPr="00F7166C">
        <w:t xml:space="preserve"> (Exp. 2021-D-22</w:t>
      </w:r>
      <w:r w:rsidR="00952FA0">
        <w:t>,</w:t>
      </w:r>
      <w:r w:rsidRPr="00F7166C">
        <w:t xml:space="preserve"> Diputada Velasco y otros.)</w:t>
      </w:r>
    </w:p>
    <w:p w:rsidR="00F21B24" w:rsidRPr="00F7166C" w:rsidRDefault="00F21B24" w:rsidP="00F21B24">
      <w:pPr>
        <w:jc w:val="both"/>
      </w:pPr>
    </w:p>
    <w:p w:rsidR="00F21B24" w:rsidRPr="00F7166C" w:rsidRDefault="00F21B24" w:rsidP="00F21B24">
      <w:pPr>
        <w:jc w:val="both"/>
      </w:pPr>
      <w:r w:rsidRPr="00F7166C">
        <w:rPr>
          <w:b/>
          <w:bCs/>
          <w:u w:val="single"/>
        </w:rPr>
        <w:lastRenderedPageBreak/>
        <w:t>Despacho Nº 393/22: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conmemórase un nuevo aniversario del "Día del Inmigrante"</w:t>
      </w:r>
      <w:r w:rsidR="00952FA0">
        <w:rPr>
          <w:color w:val="17191C"/>
          <w:shd w:val="clear" w:color="auto" w:fill="FFFFFF"/>
        </w:rPr>
        <w:t>.</w:t>
      </w:r>
      <w:r w:rsidRPr="00F7166C">
        <w:t xml:space="preserve"> (Exp. 15-D-22 y agreg., Diputado Romero y otro)</w:t>
      </w:r>
    </w:p>
    <w:p w:rsidR="00F21B24" w:rsidRPr="00F7166C" w:rsidRDefault="00F21B24" w:rsidP="00F21B24">
      <w:pPr>
        <w:jc w:val="both"/>
      </w:pPr>
    </w:p>
    <w:p w:rsidR="00F21B24" w:rsidRPr="00F7166C" w:rsidRDefault="00F21B24" w:rsidP="00F21B24">
      <w:pPr>
        <w:jc w:val="both"/>
      </w:pPr>
      <w:r w:rsidRPr="00F7166C">
        <w:rPr>
          <w:b/>
          <w:bCs/>
          <w:u w:val="single"/>
        </w:rPr>
        <w:t>Despacho Nº 394/22: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adhiérase a los festejos por un nuevo aniversario del barrio de Barracas </w:t>
      </w:r>
      <w:r w:rsidRPr="00F7166C">
        <w:t>(Exp. 52-D-22 y agreg., Diputado Romero</w:t>
      </w:r>
      <w:r w:rsidR="00A36D9A">
        <w:t xml:space="preserve"> y otros</w:t>
      </w:r>
      <w:r w:rsidRPr="00F7166C">
        <w:t>)</w:t>
      </w:r>
    </w:p>
    <w:p w:rsidR="00F21B24" w:rsidRPr="00F7166C" w:rsidRDefault="00F21B24" w:rsidP="00F21B24">
      <w:pPr>
        <w:jc w:val="both"/>
      </w:pPr>
    </w:p>
    <w:p w:rsidR="00F21B24" w:rsidRPr="00F7166C" w:rsidRDefault="00F21B24" w:rsidP="00F21B24">
      <w:pPr>
        <w:jc w:val="both"/>
      </w:pPr>
      <w:r w:rsidRPr="00F7166C">
        <w:rPr>
          <w:b/>
          <w:bCs/>
          <w:u w:val="single"/>
        </w:rPr>
        <w:t>Despacho Nº 395/22: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r w:rsidRPr="00F7166C">
        <w:rPr>
          <w:color w:val="17191C"/>
          <w:shd w:val="clear" w:color="auto" w:fill="FFFFFF"/>
        </w:rPr>
        <w:t xml:space="preserve">dispónese la entrega de un diploma oficial a las "Hermanas Misioneras de la Caridad" por el 25º aniversario del fallecimiento de su fundadora, la Madre Teresa de Calcuta </w:t>
      </w:r>
      <w:r w:rsidRPr="00F7166C">
        <w:t>(Exp. 157-D-22</w:t>
      </w:r>
      <w:r w:rsidR="00952FA0">
        <w:t>,</w:t>
      </w:r>
      <w:r w:rsidRPr="00F7166C">
        <w:t xml:space="preserve"> Diputada Fidel y otros)</w:t>
      </w:r>
    </w:p>
    <w:p w:rsidR="00F21B24" w:rsidRPr="00F7166C" w:rsidRDefault="00F21B24" w:rsidP="00F21B24">
      <w:pPr>
        <w:jc w:val="both"/>
      </w:pPr>
    </w:p>
    <w:p w:rsidR="00F21B24" w:rsidRPr="00F7166C" w:rsidRDefault="00F21B24" w:rsidP="00F21B24">
      <w:pPr>
        <w:jc w:val="both"/>
      </w:pPr>
      <w:r w:rsidRPr="00F7166C">
        <w:rPr>
          <w:b/>
          <w:bCs/>
          <w:u w:val="single"/>
        </w:rPr>
        <w:t>Despacho Nº 396/22: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adhiérase a la conmemoración del "Día internacional de la Democracia". </w:t>
      </w:r>
      <w:r w:rsidRPr="00F7166C">
        <w:t>(Exp. 188-D-22, Diputada González Estevarena y otros)</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397/22: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conmemórase el 120º aniversario del barrio Parque de los Patricios, adhesión a los festejos </w:t>
      </w:r>
      <w:r w:rsidRPr="00F7166C">
        <w:t>(Exp. 228-D-22 y agreg., Diputado Weck</w:t>
      </w:r>
      <w:r w:rsidR="006E4309">
        <w:t xml:space="preserve"> y otros</w:t>
      </w:r>
      <w:r w:rsidRPr="00F7166C">
        <w:t>)</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399/22: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declárase de interés social al portal web "Urbanos en la red". </w:t>
      </w:r>
      <w:r w:rsidRPr="00F7166C">
        <w:t>(Exp. 1790-D-22 Diputado Weck)</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400/22: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declárase de interés cultural y social la misión de la fundación cultural Anden 2222. </w:t>
      </w:r>
      <w:r w:rsidRPr="00F7166C">
        <w:t>(Exp. 1893-D-22 Diputada Daer y otros)</w:t>
      </w:r>
    </w:p>
    <w:p w:rsidR="00F21B24" w:rsidRPr="00F7166C" w:rsidRDefault="00F21B24" w:rsidP="00F21B24">
      <w:pPr>
        <w:jc w:val="both"/>
      </w:pPr>
    </w:p>
    <w:p w:rsidR="00F21B24" w:rsidRPr="00F7166C" w:rsidRDefault="00F21B24" w:rsidP="00F21B24">
      <w:pPr>
        <w:jc w:val="both"/>
      </w:pPr>
      <w:r w:rsidRPr="00F7166C">
        <w:rPr>
          <w:b/>
          <w:bCs/>
          <w:u w:val="single"/>
        </w:rPr>
        <w:t>Despacho Nº 401/22: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r w:rsidR="00952FA0">
        <w:rPr>
          <w:color w:val="17191C"/>
          <w:shd w:val="clear" w:color="auto" w:fill="FFFFFF"/>
        </w:rPr>
        <w:t>autorízase el uso del Hall de H</w:t>
      </w:r>
      <w:r w:rsidRPr="00F7166C">
        <w:rPr>
          <w:color w:val="17191C"/>
          <w:shd w:val="clear" w:color="auto" w:fill="FFFFFF"/>
        </w:rPr>
        <w:t xml:space="preserve">onor para la muestra “Sentir la Patria – homenaje a los 40 años de la Guerra de Malvinas”. </w:t>
      </w:r>
      <w:r w:rsidRPr="00F7166C">
        <w:t>(Exp. 1958-D-22 Diputada Fidel y otro)</w:t>
      </w:r>
    </w:p>
    <w:p w:rsidR="00F21B24" w:rsidRPr="00F7166C" w:rsidRDefault="00F21B24" w:rsidP="00F21B24">
      <w:pPr>
        <w:jc w:val="both"/>
      </w:pPr>
    </w:p>
    <w:p w:rsidR="00F21B24" w:rsidRPr="00F7166C" w:rsidRDefault="00F21B24" w:rsidP="00F21B24">
      <w:pPr>
        <w:jc w:val="both"/>
      </w:pPr>
      <w:r w:rsidRPr="00F7166C">
        <w:rPr>
          <w:b/>
          <w:bCs/>
          <w:u w:val="single"/>
        </w:rPr>
        <w:t>Despacho Nº 403/22: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declárase de interés cultural a la orquesta académica de Saavedra. </w:t>
      </w:r>
      <w:r w:rsidRPr="00F7166C">
        <w:t>(Exp. 2041-D-22</w:t>
      </w:r>
      <w:r w:rsidR="002939D3">
        <w:t>,</w:t>
      </w:r>
      <w:r w:rsidRPr="00F7166C">
        <w:t xml:space="preserve"> Diputado Cortina y otro)</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404/22: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r w:rsidRPr="00F7166C">
        <w:rPr>
          <w:color w:val="17191C"/>
          <w:shd w:val="clear" w:color="auto" w:fill="FFFFFF"/>
        </w:rPr>
        <w:t xml:space="preserve">beneplácito por el 60° aniversario de la fundación de la parroquia San Cayetano del barrio de Belgrano. </w:t>
      </w:r>
      <w:r w:rsidRPr="00F7166C">
        <w:t>(Exp. 2077-D-22</w:t>
      </w:r>
      <w:r w:rsidR="00587F97">
        <w:t>,</w:t>
      </w:r>
      <w:r w:rsidRPr="00F7166C">
        <w:t xml:space="preserve"> Diputado Romero)</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405/22: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00683055">
        <w:rPr>
          <w:color w:val="17191C"/>
          <w:shd w:val="clear" w:color="auto" w:fill="FFFFFF"/>
        </w:rPr>
        <w:t>declárase Huésped de H</w:t>
      </w:r>
      <w:r w:rsidRPr="00F7166C">
        <w:rPr>
          <w:color w:val="17191C"/>
          <w:shd w:val="clear" w:color="auto" w:fill="FFFFFF"/>
        </w:rPr>
        <w:t>onor a los integrantes</w:t>
      </w:r>
      <w:r w:rsidR="00683055">
        <w:rPr>
          <w:color w:val="17191C"/>
          <w:shd w:val="clear" w:color="auto" w:fill="FFFFFF"/>
        </w:rPr>
        <w:t xml:space="preserve"> de la banda brasileña Natiruts</w:t>
      </w:r>
      <w:r w:rsidRPr="00F7166C">
        <w:rPr>
          <w:color w:val="17191C"/>
          <w:shd w:val="clear" w:color="auto" w:fill="FFFFFF"/>
        </w:rPr>
        <w:t>.</w:t>
      </w:r>
      <w:r w:rsidR="00683055">
        <w:rPr>
          <w:color w:val="17191C"/>
          <w:shd w:val="clear" w:color="auto" w:fill="FFFFFF"/>
        </w:rPr>
        <w:t xml:space="preserve"> </w:t>
      </w:r>
      <w:r w:rsidRPr="00F7166C">
        <w:t>(Exp. 2109-D-22</w:t>
      </w:r>
      <w:r w:rsidR="00683055">
        <w:t>,</w:t>
      </w:r>
      <w:r w:rsidRPr="00F7166C">
        <w:t xml:space="preserve"> Diputado Mola)</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406/22: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Pr>
          <w:b/>
          <w:bCs/>
          <w:u w:val="single"/>
        </w:rPr>
        <w:t xml:space="preserve"> </w:t>
      </w:r>
      <w:r w:rsidRPr="00F7166C">
        <w:rPr>
          <w:color w:val="17191C"/>
          <w:shd w:val="clear" w:color="auto" w:fill="FFFFFF"/>
        </w:rPr>
        <w:t xml:space="preserve">decláranse de interés cultural las actividades a desarrollarse con motivo del 50° aniversario del complejo Lugano I y II, y dispónese la colocación de una placa. </w:t>
      </w:r>
      <w:r w:rsidRPr="00F7166C">
        <w:t>(Exp. 2126-D-22</w:t>
      </w:r>
      <w:r w:rsidR="00683055">
        <w:t>,</w:t>
      </w:r>
      <w:r w:rsidRPr="00F7166C">
        <w:t xml:space="preserve"> Diputada Ferrero y otros)</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407/22: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r w:rsidRPr="00F7166C">
        <w:rPr>
          <w:color w:val="17191C"/>
          <w:shd w:val="clear" w:color="auto" w:fill="FFFFFF"/>
        </w:rPr>
        <w:t xml:space="preserve">conmemórase el 20° aniversario del grupo de teatro Matemurga y dispónese la entrega de una bandeja protocolar. </w:t>
      </w:r>
      <w:r w:rsidRPr="00F7166C">
        <w:t>(Exp. 2198-D-22</w:t>
      </w:r>
      <w:r w:rsidR="00123D0A">
        <w:t>,</w:t>
      </w:r>
      <w:r w:rsidRPr="00F7166C">
        <w:t xml:space="preserve"> Diputada Ferrero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408/22: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00123D0A">
        <w:rPr>
          <w:color w:val="17191C"/>
          <w:shd w:val="clear" w:color="auto" w:fill="FFFFFF"/>
        </w:rPr>
        <w:t>declárase Personalidad D</w:t>
      </w:r>
      <w:r w:rsidRPr="00F7166C">
        <w:rPr>
          <w:color w:val="17191C"/>
          <w:shd w:val="clear" w:color="auto" w:fill="FFFFFF"/>
        </w:rPr>
        <w:t xml:space="preserve">estacada en el ámbito </w:t>
      </w:r>
      <w:r w:rsidR="00123D0A">
        <w:rPr>
          <w:color w:val="17191C"/>
          <w:shd w:val="clear" w:color="auto" w:fill="FFFFFF"/>
        </w:rPr>
        <w:t>de la C</w:t>
      </w:r>
      <w:r w:rsidRPr="00F7166C">
        <w:rPr>
          <w:color w:val="17191C"/>
          <w:shd w:val="clear" w:color="auto" w:fill="FFFFFF"/>
        </w:rPr>
        <w:t xml:space="preserve">ultura a la dramaturga Mónica Ottino. </w:t>
      </w:r>
      <w:r w:rsidRPr="00F7166C">
        <w:t>(Exp. 2209-D-22</w:t>
      </w:r>
      <w:r w:rsidR="00123D0A">
        <w:t>,</w:t>
      </w:r>
      <w:r w:rsidRPr="00F7166C">
        <w:t xml:space="preserve"> Diputado Cortina y otro)</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409/22: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 xml:space="preserve">declárase de interés cultural y social, la obra de teatro “Violeta y </w:t>
      </w:r>
      <w:r>
        <w:rPr>
          <w:color w:val="17191C"/>
          <w:shd w:val="clear" w:color="auto" w:fill="FFFFFF"/>
        </w:rPr>
        <w:t>el Gavilá</w:t>
      </w:r>
      <w:r w:rsidRPr="00F7166C">
        <w:rPr>
          <w:color w:val="17191C"/>
          <w:shd w:val="clear" w:color="auto" w:fill="FFFFFF"/>
        </w:rPr>
        <w:t xml:space="preserve">n”. </w:t>
      </w:r>
      <w:r w:rsidR="00123D0A">
        <w:t xml:space="preserve">(Exp. 2228-D-22, </w:t>
      </w:r>
      <w:r w:rsidRPr="00F7166C">
        <w:t>Diputada Bielli y otro)</w:t>
      </w:r>
    </w:p>
    <w:p w:rsidR="00F21B24" w:rsidRPr="00F7166C" w:rsidRDefault="00F21B24" w:rsidP="00F21B24">
      <w:pPr>
        <w:jc w:val="both"/>
        <w:rPr>
          <w:b/>
          <w:bCs/>
          <w:u w:val="single"/>
        </w:rPr>
      </w:pPr>
    </w:p>
    <w:p w:rsidR="00F21B24" w:rsidRPr="00F7166C" w:rsidRDefault="00F21B24" w:rsidP="00F21B24">
      <w:pPr>
        <w:jc w:val="both"/>
      </w:pPr>
      <w:r w:rsidRPr="00F7166C">
        <w:rPr>
          <w:b/>
          <w:bCs/>
          <w:u w:val="single"/>
        </w:rPr>
        <w:t>Despacho Nº 410/22:</w:t>
      </w:r>
      <w:r w:rsidRPr="00F7166C">
        <w:t xml:space="preserve"> Comisión de </w:t>
      </w:r>
      <w:r w:rsidRPr="00F7166C">
        <w:rPr>
          <w:bCs/>
          <w:shd w:val="clear" w:color="auto" w:fill="FFFFFF"/>
        </w:rPr>
        <w:t>Cultura</w:t>
      </w:r>
      <w:r w:rsidRPr="00F7166C">
        <w:t xml:space="preserve">. </w:t>
      </w:r>
      <w:r w:rsidRPr="00F7166C">
        <w:rPr>
          <w:b/>
          <w:u w:val="single"/>
        </w:rPr>
        <w:t>Resolución</w:t>
      </w:r>
      <w:r w:rsidRPr="00F7166C">
        <w:rPr>
          <w:b/>
          <w:bCs/>
          <w:u w:val="single"/>
        </w:rPr>
        <w:t>:</w:t>
      </w:r>
      <w:r w:rsidRPr="00F7166C">
        <w:t xml:space="preserve"> </w:t>
      </w:r>
      <w:r w:rsidRPr="00F7166C">
        <w:rPr>
          <w:color w:val="17191C"/>
          <w:shd w:val="clear" w:color="auto" w:fill="FFFFFF"/>
        </w:rPr>
        <w:t xml:space="preserve">conmemórase el 80º aniversario de la creación del sindicato único de encargados y ayudantes de casas de renta, actual SUTERH, y dispónese la entrega de una bandeja protocolar. </w:t>
      </w:r>
      <w:r w:rsidRPr="00F7166C">
        <w:t>(Exp. 2232-D-22</w:t>
      </w:r>
      <w:r w:rsidR="00123D0A">
        <w:t>,</w:t>
      </w:r>
      <w:r w:rsidRPr="00F7166C">
        <w:t xml:space="preserve"> Diputado Barroetaveña y otros)</w:t>
      </w:r>
    </w:p>
    <w:p w:rsidR="00F21B24" w:rsidRPr="00F7166C" w:rsidRDefault="00F21B24" w:rsidP="00F21B24">
      <w:pPr>
        <w:jc w:val="both"/>
        <w:rPr>
          <w:color w:val="17191C"/>
          <w:shd w:val="clear" w:color="auto" w:fill="FFFFFF"/>
        </w:rPr>
      </w:pPr>
    </w:p>
    <w:p w:rsidR="00F21B24" w:rsidRPr="00F7166C" w:rsidRDefault="00F21B24" w:rsidP="00F21B24">
      <w:pPr>
        <w:jc w:val="both"/>
      </w:pPr>
      <w:r w:rsidRPr="00F7166C">
        <w:rPr>
          <w:b/>
          <w:bCs/>
          <w:u w:val="single"/>
        </w:rPr>
        <w:t>Despacho Nº 411/22:</w:t>
      </w:r>
      <w:r w:rsidRPr="00F7166C">
        <w:t xml:space="preserve"> Comisión de </w:t>
      </w:r>
      <w:r w:rsidRPr="00F7166C">
        <w:rPr>
          <w:bCs/>
          <w:shd w:val="clear" w:color="auto" w:fill="FFFFFF"/>
        </w:rPr>
        <w:t>Cultura</w:t>
      </w:r>
      <w:r w:rsidRPr="00F7166C">
        <w:t xml:space="preserve">. </w:t>
      </w:r>
      <w:r w:rsidRPr="00F7166C">
        <w:rPr>
          <w:b/>
          <w:u w:val="single"/>
        </w:rPr>
        <w:t>Declaración</w:t>
      </w:r>
      <w:r w:rsidRPr="00F7166C">
        <w:rPr>
          <w:b/>
          <w:bCs/>
          <w:u w:val="single"/>
        </w:rPr>
        <w:t>:</w:t>
      </w:r>
      <w:r w:rsidRPr="00F7166C">
        <w:t xml:space="preserve"> </w:t>
      </w:r>
      <w:r w:rsidRPr="00F7166C">
        <w:rPr>
          <w:color w:val="17191C"/>
          <w:shd w:val="clear" w:color="auto" w:fill="FFFFFF"/>
        </w:rPr>
        <w:t>conmemórase un nuevo aniversario del "Día de la Soberanía Nacional" .</w:t>
      </w:r>
      <w:r w:rsidRPr="00F7166C">
        <w:t>(Exp. 225-D-22</w:t>
      </w:r>
      <w:r w:rsidR="00123D0A">
        <w:t>,</w:t>
      </w:r>
      <w:r w:rsidRPr="00F7166C">
        <w:t xml:space="preserve"> Diputado Andrade y otros)</w:t>
      </w:r>
    </w:p>
    <w:p w:rsidR="00F21B24" w:rsidRPr="00F7166C" w:rsidRDefault="00F21B24" w:rsidP="00F21B24">
      <w:pPr>
        <w:jc w:val="both"/>
        <w:rPr>
          <w:color w:val="17191C"/>
          <w:shd w:val="clear" w:color="auto" w:fill="FFFFFF"/>
        </w:rPr>
      </w:pPr>
    </w:p>
    <w:p w:rsidR="00F21B24" w:rsidRDefault="00F21B24" w:rsidP="00F21B24">
      <w:pPr>
        <w:jc w:val="both"/>
      </w:pPr>
    </w:p>
    <w:p w:rsidR="00F21B24" w:rsidRPr="002A4D68" w:rsidRDefault="00F21B24" w:rsidP="00F21B24">
      <w:pPr>
        <w:pBdr>
          <w:top w:val="single" w:sz="4" w:space="1" w:color="auto"/>
          <w:left w:val="single" w:sz="4" w:space="4" w:color="auto"/>
          <w:bottom w:val="single" w:sz="4" w:space="1" w:color="auto"/>
          <w:right w:val="single" w:sz="4" w:space="4" w:color="auto"/>
        </w:pBdr>
        <w:jc w:val="center"/>
        <w:rPr>
          <w:b/>
          <w:sz w:val="22"/>
          <w:szCs w:val="22"/>
        </w:rPr>
      </w:pPr>
      <w:r w:rsidRPr="002A4D68">
        <w:rPr>
          <w:b/>
          <w:sz w:val="22"/>
          <w:szCs w:val="22"/>
        </w:rPr>
        <w:t>DESPACHOS DE LEY SIN OBSERVACIONES</w:t>
      </w:r>
    </w:p>
    <w:p w:rsidR="00F21B24" w:rsidRDefault="00F21B24" w:rsidP="00F21B24">
      <w:pPr>
        <w:widowControl w:val="0"/>
        <w:autoSpaceDE w:val="0"/>
        <w:autoSpaceDN w:val="0"/>
        <w:adjustRightInd w:val="0"/>
        <w:ind w:firstLine="1418"/>
        <w:jc w:val="both"/>
        <w:rPr>
          <w:b/>
          <w:bCs/>
        </w:rPr>
      </w:pPr>
    </w:p>
    <w:p w:rsidR="00F21B24" w:rsidRPr="0029275D" w:rsidRDefault="00F21B24" w:rsidP="00F21B24">
      <w:pPr>
        <w:widowControl w:val="0"/>
        <w:autoSpaceDE w:val="0"/>
        <w:autoSpaceDN w:val="0"/>
        <w:adjustRightInd w:val="0"/>
        <w:ind w:firstLine="1418"/>
        <w:jc w:val="both"/>
        <w:rPr>
          <w:b/>
          <w:bCs/>
        </w:rPr>
      </w:pPr>
      <w:r>
        <w:rPr>
          <w:b/>
          <w:bCs/>
        </w:rPr>
        <w:t xml:space="preserve">1)         </w:t>
      </w:r>
      <w:r w:rsidRPr="0029275D">
        <w:rPr>
          <w:b/>
          <w:bCs/>
        </w:rPr>
        <w:t xml:space="preserve">Leyes cuya aprobación requiere </w:t>
      </w:r>
      <w:r>
        <w:rPr>
          <w:b/>
          <w:bCs/>
        </w:rPr>
        <w:t>mayoría simple</w:t>
      </w:r>
      <w:r w:rsidRPr="0029275D">
        <w:rPr>
          <w:b/>
          <w:bCs/>
        </w:rPr>
        <w:t>:</w:t>
      </w:r>
    </w:p>
    <w:p w:rsidR="00F21B24" w:rsidRDefault="00F21B24" w:rsidP="00F21B24">
      <w:pPr>
        <w:widowControl w:val="0"/>
        <w:autoSpaceDE w:val="0"/>
        <w:autoSpaceDN w:val="0"/>
        <w:adjustRightInd w:val="0"/>
        <w:ind w:firstLine="1418"/>
        <w:jc w:val="both"/>
        <w:rPr>
          <w:b/>
          <w:bCs/>
        </w:rPr>
      </w:pPr>
      <w:r>
        <w:rPr>
          <w:b/>
          <w:bCs/>
        </w:rPr>
        <w:t xml:space="preserve">  </w:t>
      </w:r>
    </w:p>
    <w:p w:rsidR="00F21B24" w:rsidRPr="00F7166C" w:rsidRDefault="00F21B24" w:rsidP="00F21B24">
      <w:pPr>
        <w:jc w:val="both"/>
      </w:pPr>
      <w:r w:rsidRPr="00F7166C">
        <w:rPr>
          <w:b/>
          <w:bCs/>
          <w:u w:val="single"/>
        </w:rPr>
        <w:t>Despacho Nº 398/22:</w:t>
      </w:r>
      <w:r w:rsidRPr="00F7166C">
        <w:t xml:space="preserve"> Comisión de </w:t>
      </w:r>
      <w:r w:rsidRPr="00F7166C">
        <w:rPr>
          <w:bCs/>
          <w:shd w:val="clear" w:color="auto" w:fill="FFFFFF"/>
        </w:rPr>
        <w:t>Cultura</w:t>
      </w:r>
      <w:r w:rsidRPr="00E5191E">
        <w:t xml:space="preserve">. </w:t>
      </w:r>
      <w:r w:rsidRPr="00E5191E">
        <w:rPr>
          <w:b/>
          <w:u w:val="single"/>
        </w:rPr>
        <w:t>Ley</w:t>
      </w:r>
      <w:r w:rsidRPr="00E5191E">
        <w:rPr>
          <w:b/>
          <w:bCs/>
          <w:u w:val="single"/>
        </w:rPr>
        <w:t>:</w:t>
      </w:r>
      <w:r w:rsidRPr="00F7166C">
        <w:t xml:space="preserve"> </w:t>
      </w:r>
      <w:r w:rsidR="00FD467E">
        <w:rPr>
          <w:color w:val="17191C"/>
          <w:shd w:val="clear" w:color="auto" w:fill="FFFFFF"/>
        </w:rPr>
        <w:t>declárase</w:t>
      </w:r>
      <w:r w:rsidRPr="00F7166C">
        <w:rPr>
          <w:color w:val="17191C"/>
          <w:shd w:val="clear" w:color="auto" w:fill="FFFFFF"/>
        </w:rPr>
        <w:t xml:space="preserve"> Bien Integrante del Patrimonio Cultural al mural "Pasionarias y sentimientos". </w:t>
      </w:r>
      <w:r w:rsidRPr="00F7166C">
        <w:t>(Exp. 1392-D-22 Diputado Mola)</w:t>
      </w:r>
    </w:p>
    <w:p w:rsidR="00F21B24" w:rsidRDefault="00F21B24" w:rsidP="00F21B24">
      <w:pPr>
        <w:widowControl w:val="0"/>
        <w:autoSpaceDE w:val="0"/>
        <w:autoSpaceDN w:val="0"/>
        <w:adjustRightInd w:val="0"/>
        <w:jc w:val="both"/>
        <w:rPr>
          <w:b/>
          <w:bCs/>
        </w:rPr>
      </w:pPr>
    </w:p>
    <w:p w:rsidR="00F21B24" w:rsidRPr="0029275D" w:rsidRDefault="00F21B24" w:rsidP="00F21B24">
      <w:pPr>
        <w:widowControl w:val="0"/>
        <w:autoSpaceDE w:val="0"/>
        <w:autoSpaceDN w:val="0"/>
        <w:adjustRightInd w:val="0"/>
        <w:ind w:firstLine="1418"/>
        <w:jc w:val="both"/>
        <w:rPr>
          <w:b/>
          <w:bCs/>
        </w:rPr>
      </w:pPr>
      <w:r>
        <w:rPr>
          <w:b/>
          <w:bCs/>
        </w:rPr>
        <w:t xml:space="preserve"> 2</w:t>
      </w:r>
      <w:r w:rsidRPr="0029275D">
        <w:rPr>
          <w:b/>
          <w:bCs/>
        </w:rPr>
        <w:t>)</w:t>
      </w:r>
      <w:r w:rsidRPr="0029275D">
        <w:rPr>
          <w:b/>
          <w:bCs/>
        </w:rPr>
        <w:tab/>
        <w:t>Leyes cuya aprobación requiere 31 votos:</w:t>
      </w:r>
    </w:p>
    <w:p w:rsidR="00F21B24" w:rsidRPr="0029275D" w:rsidRDefault="00F21B24" w:rsidP="00F21B24">
      <w:pPr>
        <w:widowControl w:val="0"/>
        <w:autoSpaceDE w:val="0"/>
        <w:autoSpaceDN w:val="0"/>
        <w:adjustRightInd w:val="0"/>
        <w:rPr>
          <w:bCs/>
          <w:lang w:eastAsia="es-AR"/>
        </w:rPr>
      </w:pPr>
      <w:r w:rsidRPr="0029275D">
        <w:rPr>
          <w:b/>
          <w:bCs/>
        </w:rPr>
        <w:tab/>
      </w:r>
      <w:r w:rsidRPr="0029275D">
        <w:rPr>
          <w:b/>
          <w:bCs/>
        </w:rPr>
        <w:tab/>
      </w:r>
      <w:r w:rsidRPr="0029275D">
        <w:rPr>
          <w:b/>
          <w:bCs/>
        </w:rPr>
        <w:tab/>
      </w:r>
    </w:p>
    <w:p w:rsidR="00704BC1" w:rsidRPr="0029275D" w:rsidRDefault="00704BC1" w:rsidP="00704BC1">
      <w:pPr>
        <w:jc w:val="both"/>
        <w:rPr>
          <w:color w:val="17191C"/>
          <w:sz w:val="11"/>
          <w:szCs w:val="11"/>
          <w:shd w:val="clear" w:color="auto" w:fill="FFFFFF"/>
        </w:rPr>
      </w:pPr>
      <w:r w:rsidRPr="0029275D">
        <w:rPr>
          <w:b/>
          <w:bCs/>
          <w:u w:val="single"/>
        </w:rPr>
        <w:t>Despacho Nº 349/22: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r w:rsidRPr="0029275D">
        <w:t xml:space="preserve">impónese el nombre “Entre Pinos y Moras” a la Escuela Infantil </w:t>
      </w:r>
      <w:r w:rsidRPr="0029275D">
        <w:tab/>
        <w:t xml:space="preserve">N° 4 distrito escolar N°17. (Exp. 1497-J-22,Jefe de Gobierno) </w:t>
      </w:r>
      <w:r w:rsidRPr="0029275D">
        <w:rPr>
          <w:b/>
          <w:i/>
        </w:rPr>
        <w:t>Ley 1ra. Lectura</w:t>
      </w:r>
    </w:p>
    <w:p w:rsidR="00704BC1" w:rsidRPr="0029275D" w:rsidRDefault="00704BC1" w:rsidP="00704BC1">
      <w:pPr>
        <w:jc w:val="both"/>
      </w:pPr>
    </w:p>
    <w:p w:rsidR="00704BC1" w:rsidRPr="0029275D" w:rsidRDefault="00704BC1" w:rsidP="00704BC1">
      <w:pPr>
        <w:jc w:val="both"/>
        <w:rPr>
          <w:color w:val="17191C"/>
          <w:sz w:val="11"/>
          <w:szCs w:val="11"/>
          <w:shd w:val="clear" w:color="auto" w:fill="FFFFFF"/>
        </w:rPr>
      </w:pPr>
      <w:r w:rsidRPr="0029275D">
        <w:rPr>
          <w:b/>
          <w:bCs/>
          <w:u w:val="single"/>
        </w:rPr>
        <w:t>Despacho Nº 356/22: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rPr>
        <w:t>:</w:t>
      </w:r>
      <w:r w:rsidRPr="0029275D">
        <w:rPr>
          <w:bCs/>
          <w:shd w:val="clear" w:color="auto" w:fill="FFFFFF"/>
        </w:rPr>
        <w:t xml:space="preserve"> </w:t>
      </w:r>
      <w:r w:rsidRPr="0029275D">
        <w:t>aceptase la donación efectuada por el artista Horacio Zabala de la escultura “Entre Paréntesis” para ser emplazada en la calle Florida. (Exp. 2937-D-21,</w:t>
      </w:r>
      <w:r>
        <w:t xml:space="preserve"> </w:t>
      </w:r>
      <w:r w:rsidRPr="0029275D">
        <w:t xml:space="preserve">Diputada Ferrero) </w:t>
      </w:r>
      <w:r w:rsidRPr="0029275D">
        <w:rPr>
          <w:b/>
          <w:i/>
        </w:rPr>
        <w:t>Ley 2da. Lectura</w:t>
      </w:r>
    </w:p>
    <w:p w:rsidR="00704BC1" w:rsidRPr="0029275D" w:rsidRDefault="00704BC1" w:rsidP="00704BC1">
      <w:pPr>
        <w:jc w:val="both"/>
      </w:pPr>
    </w:p>
    <w:p w:rsidR="00704BC1" w:rsidRPr="0029275D" w:rsidRDefault="00704BC1" w:rsidP="00704BC1">
      <w:pPr>
        <w:jc w:val="both"/>
      </w:pPr>
      <w:r w:rsidRPr="0029275D">
        <w:rPr>
          <w:b/>
          <w:bCs/>
          <w:u w:val="single"/>
        </w:rPr>
        <w:t>Despacho Nº 357/22: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rPr>
        <w:t>:</w:t>
      </w:r>
      <w:r w:rsidRPr="0029275D">
        <w:rPr>
          <w:bCs/>
          <w:shd w:val="clear" w:color="auto" w:fill="FFFFFF"/>
        </w:rPr>
        <w:t xml:space="preserve"> </w:t>
      </w:r>
      <w:r w:rsidRPr="0029275D">
        <w:t>denominaciones para los nuevos senderos catastrales y para una plazoleta pública del Barrio 20 - Papa Francisco. (Exp. 2390-N-21,</w:t>
      </w:r>
      <w:r w:rsidRPr="0029275D">
        <w:rPr>
          <w:sz w:val="11"/>
          <w:szCs w:val="11"/>
          <w:shd w:val="clear" w:color="auto" w:fill="FFFFFF"/>
        </w:rPr>
        <w:t xml:space="preserve"> </w:t>
      </w:r>
      <w:r w:rsidRPr="0029275D">
        <w:rPr>
          <w:shd w:val="clear" w:color="auto" w:fill="FFFFFF"/>
        </w:rPr>
        <w:t>Consejo de Planeamiento Estratégico</w:t>
      </w:r>
      <w:r w:rsidRPr="0029275D">
        <w:t xml:space="preserve">) </w:t>
      </w:r>
      <w:r w:rsidRPr="0029275D">
        <w:rPr>
          <w:b/>
          <w:i/>
        </w:rPr>
        <w:t>Ley 1ra. Lectura</w:t>
      </w:r>
      <w:r w:rsidRPr="0029275D">
        <w:t xml:space="preserve"> </w:t>
      </w:r>
    </w:p>
    <w:p w:rsidR="00704BC1" w:rsidRPr="0029275D" w:rsidRDefault="00704BC1" w:rsidP="00704BC1">
      <w:pPr>
        <w:jc w:val="both"/>
      </w:pPr>
    </w:p>
    <w:p w:rsidR="00704BC1" w:rsidRPr="0029275D" w:rsidRDefault="00704BC1" w:rsidP="00704BC1">
      <w:pPr>
        <w:jc w:val="both"/>
        <w:rPr>
          <w:color w:val="17191C"/>
          <w:sz w:val="11"/>
          <w:szCs w:val="11"/>
          <w:shd w:val="clear" w:color="auto" w:fill="FFFFFF"/>
        </w:rPr>
      </w:pPr>
      <w:r w:rsidRPr="0029275D">
        <w:rPr>
          <w:b/>
          <w:bCs/>
          <w:u w:val="single"/>
        </w:rPr>
        <w:lastRenderedPageBreak/>
        <w:t>Despacho Nº 358/22: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r w:rsidRPr="0029275D">
        <w:t xml:space="preserve">impónese el nombre de “Juan Carlos Castagnino” al jardín de infantes integral N° 9 D.E 4, sito en Av. San Juan N° 353 (Exp. 2356-J-21,Jefe de Gobierno) </w:t>
      </w:r>
      <w:r w:rsidRPr="0029275D">
        <w:rPr>
          <w:b/>
          <w:i/>
        </w:rPr>
        <w:t>Ley 2da. Lectura</w:t>
      </w:r>
    </w:p>
    <w:p w:rsidR="00704BC1" w:rsidRPr="0029275D" w:rsidRDefault="00704BC1" w:rsidP="00704BC1">
      <w:pPr>
        <w:jc w:val="both"/>
      </w:pPr>
    </w:p>
    <w:p w:rsidR="00704BC1" w:rsidRPr="0029275D" w:rsidRDefault="00704BC1" w:rsidP="00704BC1">
      <w:pPr>
        <w:jc w:val="both"/>
      </w:pPr>
      <w:r w:rsidRPr="0029275D">
        <w:rPr>
          <w:b/>
          <w:bCs/>
          <w:u w:val="single"/>
        </w:rPr>
        <w:t>Despacho Nº 359/22: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r w:rsidRPr="0029275D">
        <w:t>impónense los nombres a las nuevas calles, senderos y plazoletas del Barrio 20 - Papa Francisco. (Exp. 2200-N-21,</w:t>
      </w:r>
      <w:r w:rsidRPr="0029275D">
        <w:rPr>
          <w:sz w:val="11"/>
          <w:szCs w:val="11"/>
          <w:shd w:val="clear" w:color="auto" w:fill="FFFFFF"/>
        </w:rPr>
        <w:t xml:space="preserve"> </w:t>
      </w:r>
      <w:r w:rsidRPr="0029275D">
        <w:rPr>
          <w:shd w:val="clear" w:color="auto" w:fill="FFFFFF"/>
        </w:rPr>
        <w:t>Consejo de Planeamiento Estratégico</w:t>
      </w:r>
      <w:r w:rsidRPr="0029275D">
        <w:t xml:space="preserve">) </w:t>
      </w:r>
      <w:r w:rsidRPr="0029275D">
        <w:rPr>
          <w:b/>
          <w:i/>
        </w:rPr>
        <w:t>Ley 1ra. Lectura</w:t>
      </w:r>
    </w:p>
    <w:p w:rsidR="00704BC1" w:rsidRPr="0029275D" w:rsidRDefault="00704BC1" w:rsidP="00704BC1">
      <w:pPr>
        <w:jc w:val="both"/>
      </w:pPr>
    </w:p>
    <w:p w:rsidR="00704BC1" w:rsidRPr="00397737" w:rsidRDefault="00704BC1" w:rsidP="00704BC1">
      <w:pPr>
        <w:jc w:val="both"/>
        <w:rPr>
          <w:color w:val="17191C"/>
          <w:sz w:val="11"/>
          <w:szCs w:val="11"/>
          <w:shd w:val="clear" w:color="auto" w:fill="FFFFFF"/>
        </w:rPr>
      </w:pPr>
      <w:r w:rsidRPr="0029275D">
        <w:rPr>
          <w:b/>
          <w:bCs/>
          <w:u w:val="single"/>
        </w:rPr>
        <w:t>Despacho Nº 360/22:</w:t>
      </w:r>
      <w:r w:rsidRPr="0029275D">
        <w:t xml:space="preserve"> Comisión de </w:t>
      </w:r>
      <w:r w:rsidRPr="0029275D">
        <w:rPr>
          <w:bCs/>
          <w:shd w:val="clear" w:color="auto" w:fill="FFFFFF"/>
        </w:rPr>
        <w:t>Cultura</w:t>
      </w:r>
      <w:r w:rsidRPr="0029275D">
        <w:t xml:space="preserve">. </w:t>
      </w:r>
      <w:r w:rsidRPr="0029275D">
        <w:rPr>
          <w:b/>
          <w:u w:val="single"/>
        </w:rPr>
        <w:t>Ley</w:t>
      </w:r>
      <w:r w:rsidRPr="0029275D">
        <w:rPr>
          <w:b/>
          <w:bCs/>
          <w:u w:val="single"/>
        </w:rPr>
        <w:t>:</w:t>
      </w:r>
      <w:r w:rsidRPr="0029275D">
        <w:rPr>
          <w:bCs/>
          <w:shd w:val="clear" w:color="auto" w:fill="FFFFFF"/>
        </w:rPr>
        <w:t xml:space="preserve"> </w:t>
      </w:r>
      <w:r w:rsidRPr="0029275D">
        <w:t xml:space="preserve">modifícase el nombre de la Escuela de Comercio N° 22 D.E 6 “Gustavo Adolfo Zuviría” por el de “Julio Cao, Héroe de Malvinas". (Exp. 698-D-22,Diputado Morresi y otros) </w:t>
      </w:r>
      <w:r w:rsidRPr="0029275D">
        <w:rPr>
          <w:b/>
          <w:i/>
        </w:rPr>
        <w:t>Ley 2da. Lectura</w:t>
      </w:r>
    </w:p>
    <w:p w:rsidR="00704BC1" w:rsidRDefault="00704BC1" w:rsidP="00704BC1">
      <w:pPr>
        <w:jc w:val="both"/>
      </w:pPr>
    </w:p>
    <w:p w:rsidR="00704BC1" w:rsidRPr="00F7166C" w:rsidRDefault="00704BC1" w:rsidP="00704BC1">
      <w:pPr>
        <w:jc w:val="both"/>
      </w:pPr>
      <w:r w:rsidRPr="00E5191E">
        <w:rPr>
          <w:b/>
          <w:bCs/>
          <w:u w:val="single"/>
        </w:rPr>
        <w:t>Despacho Nº 402/22:</w:t>
      </w:r>
      <w:r w:rsidRPr="00E5191E">
        <w:t xml:space="preserve"> Comisión de </w:t>
      </w:r>
      <w:r w:rsidRPr="00E5191E">
        <w:rPr>
          <w:bCs/>
          <w:shd w:val="clear" w:color="auto" w:fill="FFFFFF"/>
        </w:rPr>
        <w:t>Cultura</w:t>
      </w:r>
      <w:r w:rsidRPr="00E5191E">
        <w:t xml:space="preserve">. </w:t>
      </w:r>
      <w:r w:rsidRPr="00E5191E">
        <w:rPr>
          <w:b/>
          <w:u w:val="single"/>
        </w:rPr>
        <w:t>Ley</w:t>
      </w:r>
      <w:r w:rsidRPr="00E5191E">
        <w:rPr>
          <w:b/>
          <w:bCs/>
          <w:u w:val="single"/>
        </w:rPr>
        <w:t>:</w:t>
      </w:r>
      <w:r w:rsidRPr="00E5191E">
        <w:t xml:space="preserve"> </w:t>
      </w:r>
      <w:r w:rsidRPr="00E5191E">
        <w:rPr>
          <w:color w:val="17191C"/>
          <w:shd w:val="clear" w:color="auto" w:fill="FFFFFF"/>
        </w:rPr>
        <w:t>impónese el nombre "Pampero" a la escuela de educación media N°02 D.E. 20 .</w:t>
      </w:r>
      <w:r w:rsidRPr="00E5191E">
        <w:t xml:space="preserve">(Exp. 2026-D-22 Diputado Modarelli y otros) </w:t>
      </w:r>
      <w:r w:rsidRPr="00E5191E">
        <w:rPr>
          <w:b/>
          <w:i/>
        </w:rPr>
        <w:t>Ley 1ra. Lectura</w:t>
      </w:r>
    </w:p>
    <w:p w:rsidR="00704BC1" w:rsidRDefault="00704BC1" w:rsidP="00704BC1">
      <w:pPr>
        <w:rPr>
          <w:bCs/>
          <w:lang w:eastAsia="es-AR"/>
        </w:rPr>
      </w:pPr>
    </w:p>
    <w:p w:rsidR="00704BC1" w:rsidRPr="00E5191E" w:rsidRDefault="00704BC1" w:rsidP="00704BC1">
      <w:pPr>
        <w:jc w:val="both"/>
      </w:pPr>
      <w:r w:rsidRPr="00E5191E">
        <w:rPr>
          <w:b/>
          <w:bCs/>
          <w:u w:val="single"/>
        </w:rPr>
        <w:t>Despacho Nº 412/22:</w:t>
      </w:r>
      <w:r w:rsidRPr="00E5191E">
        <w:t xml:space="preserve"> Comisión de </w:t>
      </w:r>
      <w:r w:rsidRPr="00E5191E">
        <w:rPr>
          <w:bCs/>
          <w:shd w:val="clear" w:color="auto" w:fill="FFFFFF"/>
        </w:rPr>
        <w:t>Cultura</w:t>
      </w:r>
      <w:r w:rsidRPr="00E5191E">
        <w:t xml:space="preserve">. </w:t>
      </w:r>
      <w:r w:rsidRPr="00E5191E">
        <w:rPr>
          <w:b/>
          <w:u w:val="single"/>
        </w:rPr>
        <w:t>Ley</w:t>
      </w:r>
      <w:r w:rsidRPr="00E5191E">
        <w:rPr>
          <w:b/>
          <w:bCs/>
          <w:u w:val="single"/>
        </w:rPr>
        <w:t>:</w:t>
      </w:r>
      <w:r w:rsidRPr="00E5191E">
        <w:t xml:space="preserve"> </w:t>
      </w:r>
      <w:r w:rsidRPr="00E5191E">
        <w:rPr>
          <w:bCs/>
          <w:shd w:val="clear" w:color="auto" w:fill="FFFFFF"/>
        </w:rPr>
        <w:t>dispónese el emplazamiento del monumento "Memorial para las víctimas en la pandemia de covid-19".</w:t>
      </w:r>
      <w:r w:rsidRPr="00E5191E">
        <w:t xml:space="preserve"> (Exp. 2253-D-22 Diputado Ferrario)  </w:t>
      </w:r>
      <w:r w:rsidRPr="00E5191E">
        <w:rPr>
          <w:b/>
          <w:i/>
        </w:rPr>
        <w:t>Ley 1ra. Lectura</w:t>
      </w:r>
    </w:p>
    <w:p w:rsidR="00704BC1" w:rsidRPr="00E5191E" w:rsidRDefault="00704BC1" w:rsidP="00704BC1">
      <w:pPr>
        <w:jc w:val="both"/>
        <w:rPr>
          <w:b/>
          <w:bCs/>
          <w:u w:val="single"/>
        </w:rPr>
      </w:pPr>
    </w:p>
    <w:p w:rsidR="00704BC1" w:rsidRPr="00E5191E" w:rsidRDefault="00704BC1" w:rsidP="00704BC1">
      <w:pPr>
        <w:jc w:val="both"/>
        <w:rPr>
          <w:b/>
          <w:i/>
        </w:rPr>
      </w:pPr>
      <w:r w:rsidRPr="00E5191E">
        <w:rPr>
          <w:b/>
          <w:bCs/>
          <w:u w:val="single"/>
        </w:rPr>
        <w:t>Despacho Nº 413/22:</w:t>
      </w:r>
      <w:r w:rsidRPr="00E5191E">
        <w:t xml:space="preserve"> Comisión de </w:t>
      </w:r>
      <w:r w:rsidRPr="00E5191E">
        <w:rPr>
          <w:bCs/>
          <w:shd w:val="clear" w:color="auto" w:fill="FFFFFF"/>
        </w:rPr>
        <w:t>Cultura</w:t>
      </w:r>
      <w:r w:rsidRPr="00E5191E">
        <w:t xml:space="preserve">. </w:t>
      </w:r>
      <w:r w:rsidRPr="00E5191E">
        <w:rPr>
          <w:b/>
          <w:u w:val="single"/>
        </w:rPr>
        <w:t>Ley</w:t>
      </w:r>
      <w:r w:rsidRPr="00E5191E">
        <w:rPr>
          <w:b/>
          <w:bCs/>
          <w:u w:val="single"/>
        </w:rPr>
        <w:t>:</w:t>
      </w:r>
      <w:r w:rsidRPr="00E5191E">
        <w:t xml:space="preserve"> </w:t>
      </w:r>
      <w:r w:rsidRPr="00E5191E">
        <w:rPr>
          <w:bCs/>
          <w:shd w:val="clear" w:color="auto" w:fill="FFFFFF"/>
        </w:rPr>
        <w:t>autorízase el traslado del monumento a Juan Manuel Fangio de su actual emplazamiento al paseo “Juan Manuel Fangio”.</w:t>
      </w:r>
      <w:r w:rsidRPr="00E5191E">
        <w:t xml:space="preserve"> (Exp. 2253-D-22 Diputado López y otros) </w:t>
      </w:r>
      <w:r w:rsidRPr="00E5191E">
        <w:rPr>
          <w:b/>
          <w:i/>
        </w:rPr>
        <w:t>Ley 1ra. Lectura</w:t>
      </w:r>
    </w:p>
    <w:p w:rsidR="00152669" w:rsidRDefault="00152669" w:rsidP="00577955">
      <w:pPr>
        <w:jc w:val="both"/>
        <w:rPr>
          <w:b/>
          <w:bCs/>
        </w:rPr>
      </w:pPr>
    </w:p>
    <w:p w:rsidR="008217FA" w:rsidRPr="00232A23" w:rsidRDefault="00577955" w:rsidP="00577955">
      <w:pPr>
        <w:pBdr>
          <w:top w:val="single" w:sz="4" w:space="1" w:color="auto"/>
          <w:left w:val="single" w:sz="4" w:space="4" w:color="auto"/>
          <w:bottom w:val="single" w:sz="4" w:space="1" w:color="auto"/>
          <w:right w:val="single" w:sz="4" w:space="4" w:color="auto"/>
        </w:pBdr>
        <w:jc w:val="center"/>
        <w:rPr>
          <w:b/>
          <w:sz w:val="22"/>
          <w:szCs w:val="22"/>
        </w:rPr>
      </w:pPr>
      <w:r w:rsidRPr="00232A23">
        <w:rPr>
          <w:b/>
          <w:sz w:val="22"/>
          <w:szCs w:val="22"/>
        </w:rPr>
        <w:t>MOCIONES SOBRE TABLAS ACORDADAS SIN DISCURSOS</w:t>
      </w:r>
    </w:p>
    <w:p w:rsidR="00A036AF" w:rsidRPr="00232A23" w:rsidRDefault="00A036AF" w:rsidP="00A036AF">
      <w:pPr>
        <w:jc w:val="both"/>
        <w:rPr>
          <w:bCs/>
          <w:sz w:val="22"/>
          <w:szCs w:val="22"/>
        </w:rPr>
      </w:pPr>
    </w:p>
    <w:p w:rsidR="00A46C6B" w:rsidRPr="00A46C6B" w:rsidRDefault="00A46C6B" w:rsidP="00A46C6B">
      <w:pPr>
        <w:pStyle w:val="Prrafodelista"/>
        <w:numPr>
          <w:ilvl w:val="0"/>
          <w:numId w:val="39"/>
        </w:numPr>
        <w:jc w:val="both"/>
        <w:rPr>
          <w:b/>
        </w:rPr>
      </w:pPr>
      <w:r w:rsidRPr="00A46C6B">
        <w:rPr>
          <w:b/>
        </w:rPr>
        <w:t>Exp. 2327-D-22</w:t>
      </w:r>
      <w:r w:rsidRPr="00B42972">
        <w:t xml:space="preserve">, de Declaración, </w:t>
      </w:r>
      <w:r w:rsidRPr="00A46C6B">
        <w:rPr>
          <w:shd w:val="clear" w:color="auto" w:fill="FFFFFF"/>
        </w:rPr>
        <w:t>declárase de interés socio sanitario a la caminata Avon “Para ganarle al cáncer de mama”</w:t>
      </w:r>
      <w:r w:rsidRPr="00A46C6B">
        <w:rPr>
          <w:b/>
          <w:shd w:val="clear" w:color="auto" w:fill="FFFFFF"/>
        </w:rPr>
        <w:t>.</w:t>
      </w:r>
      <w:r w:rsidRPr="00A46C6B">
        <w:rPr>
          <w:b/>
        </w:rPr>
        <w:t>(VAMOS JUNTOS)</w:t>
      </w:r>
    </w:p>
    <w:p w:rsidR="00A46C6B" w:rsidRPr="00B42972" w:rsidRDefault="00A46C6B" w:rsidP="00A46C6B">
      <w:pPr>
        <w:jc w:val="both"/>
      </w:pPr>
    </w:p>
    <w:p w:rsidR="00A46C6B" w:rsidRPr="00B42972" w:rsidRDefault="00A46C6B" w:rsidP="00A46C6B">
      <w:pPr>
        <w:pStyle w:val="Prrafodelista"/>
        <w:numPr>
          <w:ilvl w:val="0"/>
          <w:numId w:val="39"/>
        </w:numPr>
        <w:jc w:val="both"/>
      </w:pPr>
      <w:r w:rsidRPr="00A46C6B">
        <w:rPr>
          <w:b/>
        </w:rPr>
        <w:t>Exp. 115-D-22</w:t>
      </w:r>
      <w:r w:rsidRPr="00B42972">
        <w:t xml:space="preserve">, de Declaración, </w:t>
      </w:r>
      <w:r w:rsidRPr="00A46C6B">
        <w:rPr>
          <w:shd w:val="clear" w:color="auto" w:fill="FFFFFF"/>
        </w:rPr>
        <w:t>conmemórase el "Día Internacional de la igualdad salarial".</w:t>
      </w:r>
      <w:r w:rsidRPr="00A46C6B">
        <w:rPr>
          <w:b/>
        </w:rPr>
        <w:t>(VAMOS JUNTOS)</w:t>
      </w:r>
    </w:p>
    <w:p w:rsidR="00A46C6B" w:rsidRPr="00B42972" w:rsidRDefault="00A46C6B" w:rsidP="00A46C6B">
      <w:pPr>
        <w:jc w:val="both"/>
      </w:pPr>
    </w:p>
    <w:p w:rsidR="00A46C6B" w:rsidRPr="00A46C6B" w:rsidRDefault="00A46C6B" w:rsidP="00A46C6B">
      <w:pPr>
        <w:pStyle w:val="Prrafodelista"/>
        <w:numPr>
          <w:ilvl w:val="0"/>
          <w:numId w:val="39"/>
        </w:numPr>
        <w:jc w:val="both"/>
        <w:rPr>
          <w:b/>
        </w:rPr>
      </w:pPr>
      <w:r w:rsidRPr="00A46C6B">
        <w:rPr>
          <w:b/>
        </w:rPr>
        <w:t>Exp. 953-D-22</w:t>
      </w:r>
      <w:r w:rsidRPr="00B42972">
        <w:t xml:space="preserve">, de Declaración, </w:t>
      </w:r>
      <w:r w:rsidRPr="00A46C6B">
        <w:rPr>
          <w:shd w:val="clear" w:color="auto" w:fill="FFFFFF"/>
        </w:rPr>
        <w:t>declárase de interés sanitario el 29° "Congreso mundial de trasplante".</w:t>
      </w:r>
      <w:r w:rsidRPr="00A46C6B">
        <w:rPr>
          <w:b/>
        </w:rPr>
        <w:t>(VAMOS JUNTOS)</w:t>
      </w:r>
    </w:p>
    <w:p w:rsidR="00A46C6B" w:rsidRPr="00B42972" w:rsidRDefault="00A46C6B" w:rsidP="00A46C6B">
      <w:pPr>
        <w:jc w:val="both"/>
      </w:pPr>
    </w:p>
    <w:p w:rsidR="00A46C6B" w:rsidRPr="00A46C6B" w:rsidRDefault="00A46C6B" w:rsidP="00A46C6B">
      <w:pPr>
        <w:pStyle w:val="Prrafodelista"/>
        <w:numPr>
          <w:ilvl w:val="0"/>
          <w:numId w:val="39"/>
        </w:numPr>
        <w:jc w:val="both"/>
        <w:rPr>
          <w:b/>
        </w:rPr>
      </w:pPr>
      <w:r w:rsidRPr="00A46C6B">
        <w:rPr>
          <w:b/>
        </w:rPr>
        <w:t>Exp. 2194-D-22</w:t>
      </w:r>
      <w:r w:rsidRPr="00B42972">
        <w:t xml:space="preserve">, de Declaración, </w:t>
      </w:r>
      <w:r w:rsidRPr="00A46C6B">
        <w:rPr>
          <w:shd w:val="clear" w:color="auto" w:fill="FFFFFF"/>
        </w:rPr>
        <w:t>declárase de interés sanitario el "III Congreso argentino de genodermatosis y epidermolisis ampollar", "III Encuentro Ibero Panamericano de genodermatosis y epidermolisis ampollar" y "IV Reunión conjunta SAD y CEDIGEA".</w:t>
      </w:r>
      <w:r w:rsidRPr="00A46C6B">
        <w:rPr>
          <w:b/>
        </w:rPr>
        <w:t>(VAMOS JUNTOS)</w:t>
      </w:r>
    </w:p>
    <w:p w:rsidR="00A46C6B" w:rsidRPr="000F6B29" w:rsidRDefault="00A46C6B" w:rsidP="00A46C6B">
      <w:pPr>
        <w:jc w:val="both"/>
        <w:rPr>
          <w:b/>
        </w:rPr>
      </w:pPr>
    </w:p>
    <w:p w:rsidR="00A46C6B" w:rsidRPr="00A46C6B" w:rsidRDefault="00A46C6B" w:rsidP="00A46C6B">
      <w:pPr>
        <w:pStyle w:val="Prrafodelista"/>
        <w:numPr>
          <w:ilvl w:val="0"/>
          <w:numId w:val="39"/>
        </w:numPr>
        <w:jc w:val="both"/>
        <w:rPr>
          <w:b/>
        </w:rPr>
      </w:pPr>
      <w:r w:rsidRPr="00A46C6B">
        <w:rPr>
          <w:b/>
        </w:rPr>
        <w:t>Exp. 2288-D-22</w:t>
      </w:r>
      <w:r w:rsidRPr="000F6B29">
        <w:t>, de Declaración, declárase de inter</w:t>
      </w:r>
      <w:r>
        <w:t>és cultural la 22° edición del Festival de Cine A</w:t>
      </w:r>
      <w:r w:rsidRPr="000F6B29">
        <w:t>lemán</w:t>
      </w:r>
      <w:r>
        <w:t>.</w:t>
      </w:r>
      <w:r w:rsidRPr="00A46C6B">
        <w:rPr>
          <w:b/>
        </w:rPr>
        <w:t>(VAMOS JUNTOS)</w:t>
      </w:r>
    </w:p>
    <w:p w:rsidR="00A46C6B" w:rsidRPr="000F6B29" w:rsidRDefault="00A46C6B" w:rsidP="00A46C6B">
      <w:pPr>
        <w:jc w:val="both"/>
      </w:pPr>
    </w:p>
    <w:p w:rsidR="00A46C6B" w:rsidRPr="00A46C6B" w:rsidRDefault="00A46C6B" w:rsidP="00A46C6B">
      <w:pPr>
        <w:pStyle w:val="Prrafodelista"/>
        <w:numPr>
          <w:ilvl w:val="0"/>
          <w:numId w:val="39"/>
        </w:numPr>
        <w:jc w:val="both"/>
        <w:rPr>
          <w:b/>
        </w:rPr>
      </w:pPr>
      <w:r w:rsidRPr="00A46C6B">
        <w:rPr>
          <w:b/>
        </w:rPr>
        <w:t>Exp. 198-D-22 y 302-D-22</w:t>
      </w:r>
      <w:r w:rsidRPr="000F6B29">
        <w:t>, de Declaración, adhiéra</w:t>
      </w:r>
      <w:r>
        <w:t xml:space="preserve">se al </w:t>
      </w:r>
      <w:r w:rsidRPr="000F6B29">
        <w:t>Día Internacional de Conmemoración y Homenaje a las Víctimas del Terrorismo</w:t>
      </w:r>
      <w:r>
        <w:t>.</w:t>
      </w:r>
      <w:r w:rsidRPr="00A46C6B">
        <w:rPr>
          <w:b/>
        </w:rPr>
        <w:t>(VAMOS JUNTOS)</w:t>
      </w:r>
    </w:p>
    <w:p w:rsidR="00A46C6B" w:rsidRPr="000F6B29" w:rsidRDefault="00A46C6B" w:rsidP="00A46C6B">
      <w:pPr>
        <w:jc w:val="both"/>
      </w:pPr>
    </w:p>
    <w:p w:rsidR="00A46C6B" w:rsidRPr="00A46C6B" w:rsidRDefault="00A46C6B" w:rsidP="00A46C6B">
      <w:pPr>
        <w:pStyle w:val="Prrafodelista"/>
        <w:numPr>
          <w:ilvl w:val="0"/>
          <w:numId w:val="39"/>
        </w:numPr>
        <w:jc w:val="both"/>
        <w:rPr>
          <w:b/>
        </w:rPr>
      </w:pPr>
      <w:r w:rsidRPr="00A46C6B">
        <w:rPr>
          <w:b/>
        </w:rPr>
        <w:t>Exp. 301-D-22 y 1292-D-22</w:t>
      </w:r>
      <w:r w:rsidRPr="000F6B29">
        <w:t>, de Declaración, adhiérase a</w:t>
      </w:r>
      <w:r>
        <w:t>l "D</w:t>
      </w:r>
      <w:r w:rsidRPr="000F6B29">
        <w:t xml:space="preserve">ía internacional de las víctimas de </w:t>
      </w:r>
      <w:r>
        <w:t>desapariciones forzadas" y al "D</w:t>
      </w:r>
      <w:r w:rsidRPr="000F6B29">
        <w:t>ía internacional del detenido desaparecido"</w:t>
      </w:r>
      <w:r>
        <w:t>.</w:t>
      </w:r>
      <w:r w:rsidRPr="00A46C6B">
        <w:rPr>
          <w:b/>
        </w:rPr>
        <w:t>(VAMOS JUNTOS)(FRENTE DE TODOS)</w:t>
      </w:r>
    </w:p>
    <w:p w:rsidR="00A46C6B" w:rsidRPr="000F6B29" w:rsidRDefault="00A46C6B" w:rsidP="00A46C6B">
      <w:pPr>
        <w:jc w:val="both"/>
      </w:pPr>
    </w:p>
    <w:p w:rsidR="00A46C6B" w:rsidRPr="00A46C6B" w:rsidRDefault="00A46C6B" w:rsidP="00A46C6B">
      <w:pPr>
        <w:pStyle w:val="Prrafodelista"/>
        <w:numPr>
          <w:ilvl w:val="0"/>
          <w:numId w:val="39"/>
        </w:numPr>
        <w:jc w:val="both"/>
        <w:rPr>
          <w:b/>
        </w:rPr>
      </w:pPr>
      <w:r w:rsidRPr="00A46C6B">
        <w:rPr>
          <w:b/>
        </w:rPr>
        <w:t>Exp. 2121-D-22</w:t>
      </w:r>
      <w:r w:rsidRPr="000F6B29">
        <w:t>, de Declaración, adhiéra</w:t>
      </w:r>
      <w:r>
        <w:t>se a la conmemoración del "D</w:t>
      </w:r>
      <w:r w:rsidRPr="000F6B29">
        <w:t>ía nacional de los derechos del niño y el adolescente</w:t>
      </w:r>
      <w:r>
        <w:t>"</w:t>
      </w:r>
      <w:r w:rsidRPr="000F6B29">
        <w:t xml:space="preserve">, </w:t>
      </w:r>
      <w:r>
        <w:t>que se celebra el</w:t>
      </w:r>
      <w:r w:rsidRPr="000F6B29">
        <w:t xml:space="preserve"> 27 de septiembre de cada año</w:t>
      </w:r>
      <w:r>
        <w:t>.</w:t>
      </w:r>
      <w:r w:rsidRPr="00A46C6B">
        <w:rPr>
          <w:b/>
        </w:rPr>
        <w:t>(VAMOS JUNTOS)</w:t>
      </w:r>
    </w:p>
    <w:p w:rsidR="00A46C6B" w:rsidRPr="000F6B29" w:rsidRDefault="00A46C6B" w:rsidP="00A46C6B">
      <w:pPr>
        <w:jc w:val="both"/>
      </w:pPr>
    </w:p>
    <w:p w:rsidR="00A46C6B" w:rsidRPr="00A46C6B" w:rsidRDefault="00A46C6B" w:rsidP="00A46C6B">
      <w:pPr>
        <w:pStyle w:val="Prrafodelista"/>
        <w:numPr>
          <w:ilvl w:val="0"/>
          <w:numId w:val="39"/>
        </w:numPr>
        <w:jc w:val="both"/>
        <w:rPr>
          <w:b/>
        </w:rPr>
      </w:pPr>
      <w:r w:rsidRPr="00A46C6B">
        <w:rPr>
          <w:b/>
        </w:rPr>
        <w:t>Exp. 1454-D-22</w:t>
      </w:r>
      <w:r w:rsidRPr="000F6B29">
        <w:t>, de Res</w:t>
      </w:r>
      <w:r>
        <w:t>olución, ríndase homenaje a la S</w:t>
      </w:r>
      <w:r w:rsidRPr="000F6B29">
        <w:t xml:space="preserve">ra. Haydeé Zipman y dispónese la entrega de una bandeja protocolar. </w:t>
      </w:r>
      <w:r w:rsidRPr="00A46C6B">
        <w:rPr>
          <w:b/>
        </w:rPr>
        <w:t>(VAMOS JUNTOS)</w:t>
      </w:r>
    </w:p>
    <w:p w:rsidR="00A46C6B" w:rsidRDefault="00A46C6B" w:rsidP="00A46C6B">
      <w:pPr>
        <w:jc w:val="both"/>
        <w:rPr>
          <w:b/>
        </w:rPr>
      </w:pPr>
    </w:p>
    <w:p w:rsidR="00A46C6B" w:rsidRPr="00A46C6B" w:rsidRDefault="00A46C6B" w:rsidP="00A46C6B">
      <w:pPr>
        <w:pStyle w:val="Prrafodelista"/>
        <w:numPr>
          <w:ilvl w:val="0"/>
          <w:numId w:val="39"/>
        </w:numPr>
        <w:jc w:val="both"/>
        <w:rPr>
          <w:b/>
        </w:rPr>
      </w:pPr>
      <w:r w:rsidRPr="00A46C6B">
        <w:rPr>
          <w:b/>
        </w:rPr>
        <w:t>Exp. 1972-D-22</w:t>
      </w:r>
      <w:r w:rsidRPr="006F74F3">
        <w:t xml:space="preserve">, de Declaración, </w:t>
      </w:r>
      <w:r w:rsidRPr="00A46C6B">
        <w:rPr>
          <w:bCs/>
          <w:shd w:val="clear" w:color="auto" w:fill="FFFFFF"/>
        </w:rPr>
        <w:t xml:space="preserve">declárase de interés para la promoción y defensa de los Derechos Humanos, el seminario “Antisemitismo. Pasado y presente de la Judeofobia”. </w:t>
      </w:r>
      <w:r w:rsidRPr="00A46C6B">
        <w:rPr>
          <w:b/>
          <w:bCs/>
          <w:shd w:val="clear" w:color="auto" w:fill="FFFFFF"/>
        </w:rPr>
        <w:t>(VAMOS JUNTOS)</w:t>
      </w:r>
    </w:p>
    <w:p w:rsidR="00A46C6B" w:rsidRPr="006F74F3" w:rsidRDefault="00A46C6B" w:rsidP="00A46C6B">
      <w:pPr>
        <w:jc w:val="both"/>
      </w:pPr>
    </w:p>
    <w:p w:rsidR="00A46C6B" w:rsidRPr="00A46C6B" w:rsidRDefault="00A46C6B" w:rsidP="00A46C6B">
      <w:pPr>
        <w:pStyle w:val="Prrafodelista"/>
        <w:numPr>
          <w:ilvl w:val="0"/>
          <w:numId w:val="39"/>
        </w:numPr>
        <w:jc w:val="both"/>
        <w:rPr>
          <w:b/>
        </w:rPr>
      </w:pPr>
      <w:r w:rsidRPr="00A46C6B">
        <w:rPr>
          <w:b/>
        </w:rPr>
        <w:t>Exp. 2135-D-22</w:t>
      </w:r>
      <w:r w:rsidRPr="006F74F3">
        <w:t xml:space="preserve">, de </w:t>
      </w:r>
      <w:r>
        <w:t>Resolución</w:t>
      </w:r>
      <w:r w:rsidRPr="006F74F3">
        <w:t xml:space="preserve">, </w:t>
      </w:r>
      <w:r w:rsidRPr="00A46C6B">
        <w:rPr>
          <w:bCs/>
          <w:shd w:val="clear" w:color="auto" w:fill="FFFFFF"/>
        </w:rPr>
        <w:t>conmemórase el 35° aniversario del programa radial "Aquí radio Bangkok" y dispónese la entrega de una bandeja protocolar.</w:t>
      </w:r>
      <w:r w:rsidRPr="00A46C6B">
        <w:rPr>
          <w:b/>
          <w:bCs/>
          <w:color w:val="343A40"/>
          <w:shd w:val="clear" w:color="auto" w:fill="FFFFFF"/>
        </w:rPr>
        <w:t>(VAMOS JUNTOS)</w:t>
      </w:r>
    </w:p>
    <w:p w:rsidR="00A46C6B" w:rsidRPr="00E604AA" w:rsidRDefault="00A46C6B" w:rsidP="00A46C6B">
      <w:pPr>
        <w:pStyle w:val="Normal1"/>
        <w:spacing w:after="0" w:line="240" w:lineRule="auto"/>
        <w:rPr>
          <w:rFonts w:ascii="Arial" w:eastAsia="Arial" w:hAnsi="Arial" w:cs="Arial"/>
          <w:b/>
          <w:sz w:val="20"/>
          <w:szCs w:val="20"/>
        </w:rPr>
      </w:pPr>
    </w:p>
    <w:p w:rsidR="00A46C6B" w:rsidRPr="00C206D4" w:rsidRDefault="00A46C6B" w:rsidP="00A46C6B">
      <w:pPr>
        <w:pStyle w:val="Normal1"/>
        <w:numPr>
          <w:ilvl w:val="0"/>
          <w:numId w:val="39"/>
        </w:numPr>
        <w:spacing w:after="0" w:line="240" w:lineRule="auto"/>
        <w:rPr>
          <w:rFonts w:ascii="Arial" w:eastAsia="Arial" w:hAnsi="Arial" w:cs="Arial"/>
          <w:sz w:val="20"/>
          <w:szCs w:val="20"/>
        </w:rPr>
      </w:pPr>
      <w:r w:rsidRPr="00E604AA">
        <w:rPr>
          <w:rFonts w:ascii="Arial" w:eastAsia="Arial" w:hAnsi="Arial" w:cs="Arial"/>
          <w:b/>
          <w:sz w:val="20"/>
          <w:szCs w:val="20"/>
        </w:rPr>
        <w:t>Exp. 2193-D-22</w:t>
      </w:r>
      <w:r w:rsidRPr="00E604AA">
        <w:rPr>
          <w:rFonts w:ascii="Arial" w:eastAsia="Arial" w:hAnsi="Arial" w:cs="Arial"/>
          <w:sz w:val="20"/>
          <w:szCs w:val="20"/>
        </w:rPr>
        <w:t>, de Declaración, conmemorase el “Día d</w:t>
      </w:r>
      <w:r>
        <w:rPr>
          <w:rFonts w:ascii="Arial" w:eastAsia="Arial" w:hAnsi="Arial" w:cs="Arial"/>
          <w:sz w:val="20"/>
          <w:szCs w:val="20"/>
        </w:rPr>
        <w:t>el vacunador y la vacunadora”, que se celebra</w:t>
      </w:r>
      <w:r w:rsidRPr="00E604AA">
        <w:rPr>
          <w:rFonts w:ascii="Arial" w:eastAsia="Arial" w:hAnsi="Arial" w:cs="Arial"/>
          <w:sz w:val="20"/>
          <w:szCs w:val="20"/>
        </w:rPr>
        <w:t xml:space="preserve"> el 26 de agosto. </w:t>
      </w:r>
      <w:r w:rsidRPr="00E604AA">
        <w:rPr>
          <w:rFonts w:ascii="Arial" w:eastAsia="Arial" w:hAnsi="Arial" w:cs="Arial"/>
          <w:b/>
          <w:sz w:val="20"/>
          <w:szCs w:val="20"/>
        </w:rPr>
        <w:t>(FRENTE DE TODOS)</w:t>
      </w:r>
    </w:p>
    <w:p w:rsidR="00A46C6B" w:rsidRDefault="00A46C6B" w:rsidP="00A46C6B">
      <w:pPr>
        <w:pStyle w:val="Normal1"/>
        <w:spacing w:after="0" w:line="240" w:lineRule="auto"/>
        <w:rPr>
          <w:rFonts w:ascii="Arial" w:eastAsia="Arial" w:hAnsi="Arial" w:cs="Arial"/>
          <w:b/>
          <w:sz w:val="20"/>
          <w:szCs w:val="20"/>
        </w:rPr>
      </w:pPr>
    </w:p>
    <w:p w:rsidR="00A46C6B" w:rsidRDefault="00A46C6B" w:rsidP="00A46C6B">
      <w:pPr>
        <w:pStyle w:val="Normal1"/>
        <w:numPr>
          <w:ilvl w:val="0"/>
          <w:numId w:val="39"/>
        </w:numPr>
        <w:spacing w:after="0" w:line="240" w:lineRule="auto"/>
        <w:rPr>
          <w:rFonts w:ascii="Arial" w:eastAsia="Arial" w:hAnsi="Arial" w:cs="Arial"/>
          <w:b/>
          <w:sz w:val="20"/>
          <w:szCs w:val="20"/>
        </w:rPr>
      </w:pPr>
      <w:r w:rsidRPr="00E604AA">
        <w:rPr>
          <w:rFonts w:ascii="Arial" w:eastAsia="Arial" w:hAnsi="Arial" w:cs="Arial"/>
          <w:b/>
          <w:sz w:val="20"/>
          <w:szCs w:val="20"/>
        </w:rPr>
        <w:t xml:space="preserve">Exp. 2326-D-22, </w:t>
      </w:r>
      <w:r w:rsidRPr="00E604AA">
        <w:rPr>
          <w:rFonts w:ascii="Arial" w:eastAsia="Arial" w:hAnsi="Arial" w:cs="Arial"/>
          <w:sz w:val="20"/>
          <w:szCs w:val="20"/>
        </w:rPr>
        <w:t>de Declaración, profundo pesar por el fallecimiento de Andrés Castillo, participante del Operativo Cóndor</w:t>
      </w:r>
      <w:r>
        <w:rPr>
          <w:rFonts w:ascii="Arial" w:eastAsia="Arial" w:hAnsi="Arial" w:cs="Arial"/>
          <w:sz w:val="20"/>
          <w:szCs w:val="20"/>
        </w:rPr>
        <w:t>.</w:t>
      </w:r>
      <w:r w:rsidRPr="00E604AA">
        <w:rPr>
          <w:rFonts w:ascii="Arial" w:eastAsia="Arial" w:hAnsi="Arial" w:cs="Arial"/>
          <w:b/>
          <w:sz w:val="20"/>
          <w:szCs w:val="20"/>
        </w:rPr>
        <w:t xml:space="preserve"> (FRENTE DE TODOS)</w:t>
      </w:r>
    </w:p>
    <w:p w:rsidR="00A46C6B" w:rsidRPr="00E604AA" w:rsidRDefault="00A46C6B" w:rsidP="00A46C6B">
      <w:pPr>
        <w:pStyle w:val="Normal1"/>
        <w:spacing w:after="0" w:line="240" w:lineRule="auto"/>
        <w:rPr>
          <w:rFonts w:ascii="Arial" w:eastAsia="Arial" w:hAnsi="Arial" w:cs="Arial"/>
          <w:b/>
          <w:sz w:val="20"/>
          <w:szCs w:val="20"/>
        </w:rPr>
      </w:pPr>
    </w:p>
    <w:p w:rsidR="00A46C6B" w:rsidRDefault="00A46C6B" w:rsidP="00A46C6B">
      <w:pPr>
        <w:pStyle w:val="Normal1"/>
        <w:numPr>
          <w:ilvl w:val="0"/>
          <w:numId w:val="39"/>
        </w:numPr>
        <w:spacing w:after="0" w:line="240" w:lineRule="auto"/>
        <w:rPr>
          <w:rFonts w:ascii="Arial" w:eastAsia="Arial" w:hAnsi="Arial" w:cs="Arial"/>
          <w:b/>
          <w:sz w:val="20"/>
          <w:szCs w:val="20"/>
        </w:rPr>
      </w:pPr>
      <w:r w:rsidRPr="00E604AA">
        <w:rPr>
          <w:rFonts w:ascii="Arial" w:eastAsia="Arial" w:hAnsi="Arial" w:cs="Arial"/>
          <w:b/>
          <w:sz w:val="20"/>
          <w:szCs w:val="20"/>
        </w:rPr>
        <w:t xml:space="preserve">Exp. 539-D-22, </w:t>
      </w:r>
      <w:r w:rsidRPr="00E604AA">
        <w:rPr>
          <w:rFonts w:ascii="Arial" w:eastAsia="Arial" w:hAnsi="Arial" w:cs="Arial"/>
          <w:sz w:val="20"/>
          <w:szCs w:val="20"/>
        </w:rPr>
        <w:t>de Declaración, adhiérase a los actos, actividades y movilizaciones en conmemoración de un nuevo aniversario del hecho represivo denominado “La noche de los lápices”</w:t>
      </w:r>
      <w:r>
        <w:rPr>
          <w:rFonts w:ascii="Arial" w:eastAsia="Arial" w:hAnsi="Arial" w:cs="Arial"/>
          <w:sz w:val="20"/>
          <w:szCs w:val="20"/>
        </w:rPr>
        <w:t>.</w:t>
      </w:r>
      <w:r w:rsidRPr="00E604AA">
        <w:rPr>
          <w:rFonts w:ascii="Arial" w:eastAsia="Arial" w:hAnsi="Arial" w:cs="Arial"/>
          <w:b/>
          <w:sz w:val="20"/>
          <w:szCs w:val="20"/>
        </w:rPr>
        <w:t xml:space="preserve"> (FRENTE DE TODOS)</w:t>
      </w:r>
    </w:p>
    <w:p w:rsidR="00A46C6B" w:rsidRPr="00E604AA" w:rsidRDefault="00A46C6B" w:rsidP="00A46C6B">
      <w:pPr>
        <w:pStyle w:val="Normal1"/>
        <w:spacing w:after="0" w:line="240" w:lineRule="auto"/>
        <w:rPr>
          <w:rFonts w:ascii="Arial" w:eastAsia="Arial" w:hAnsi="Arial" w:cs="Arial"/>
          <w:b/>
          <w:sz w:val="20"/>
          <w:szCs w:val="20"/>
        </w:rPr>
      </w:pPr>
    </w:p>
    <w:p w:rsidR="00A46C6B" w:rsidRDefault="00A46C6B" w:rsidP="00A46C6B">
      <w:pPr>
        <w:pStyle w:val="Normal1"/>
        <w:numPr>
          <w:ilvl w:val="0"/>
          <w:numId w:val="39"/>
        </w:numPr>
        <w:spacing w:after="0" w:line="240" w:lineRule="auto"/>
        <w:rPr>
          <w:rFonts w:ascii="Arial" w:eastAsia="Arial" w:hAnsi="Arial" w:cs="Arial"/>
          <w:b/>
          <w:sz w:val="20"/>
          <w:szCs w:val="20"/>
        </w:rPr>
      </w:pPr>
      <w:r w:rsidRPr="00E604AA">
        <w:rPr>
          <w:rFonts w:ascii="Arial" w:eastAsia="Arial" w:hAnsi="Arial" w:cs="Arial"/>
          <w:b/>
          <w:sz w:val="20"/>
          <w:szCs w:val="20"/>
        </w:rPr>
        <w:t xml:space="preserve">Exp. 2356-D-22, </w:t>
      </w:r>
      <w:r w:rsidRPr="00E604AA">
        <w:rPr>
          <w:rFonts w:ascii="Arial" w:eastAsia="Arial" w:hAnsi="Arial" w:cs="Arial"/>
          <w:sz w:val="20"/>
          <w:szCs w:val="20"/>
        </w:rPr>
        <w:t>de Declaración, pesar por el fallecimiento del Dr. Liotta</w:t>
      </w:r>
      <w:r>
        <w:rPr>
          <w:rFonts w:ascii="Arial" w:eastAsia="Arial" w:hAnsi="Arial" w:cs="Arial"/>
          <w:sz w:val="20"/>
          <w:szCs w:val="20"/>
        </w:rPr>
        <w:t>.</w:t>
      </w:r>
      <w:r w:rsidRPr="00E604AA">
        <w:rPr>
          <w:rFonts w:ascii="Arial" w:eastAsia="Arial" w:hAnsi="Arial" w:cs="Arial"/>
          <w:b/>
          <w:sz w:val="20"/>
          <w:szCs w:val="20"/>
        </w:rPr>
        <w:t xml:space="preserve"> (FRENTE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 2059-D-22</w:t>
      </w:r>
      <w:r w:rsidRPr="00E604AA">
        <w:rPr>
          <w:rFonts w:ascii="Arial" w:eastAsia="Arial" w:hAnsi="Arial" w:cs="Arial"/>
          <w:sz w:val="20"/>
          <w:szCs w:val="20"/>
        </w:rPr>
        <w:t>, de Declaración, conmemórase el día 28/09/2022 un nuevo aniversario del barrio de Almagro</w:t>
      </w:r>
      <w:r>
        <w:rPr>
          <w:rFonts w:ascii="Arial" w:eastAsia="Arial" w:hAnsi="Arial" w:cs="Arial"/>
          <w:b/>
          <w:sz w:val="20"/>
          <w:szCs w:val="20"/>
        </w:rPr>
        <w:t xml:space="preserve">. </w:t>
      </w:r>
      <w:r w:rsidRPr="00E604AA">
        <w:rPr>
          <w:rFonts w:ascii="Arial" w:eastAsia="Arial" w:hAnsi="Arial" w:cs="Arial"/>
          <w:b/>
          <w:sz w:val="20"/>
          <w:szCs w:val="20"/>
        </w:rPr>
        <w:t>(FRENTE DE TODOS)</w:t>
      </w:r>
    </w:p>
    <w:p w:rsidR="00A46C6B" w:rsidRPr="00E604AA" w:rsidRDefault="00A46C6B" w:rsidP="00A46C6B">
      <w:pPr>
        <w:pStyle w:val="Normal1"/>
        <w:shd w:val="clear" w:color="auto" w:fill="FFFFFF"/>
        <w:spacing w:after="0" w:line="240" w:lineRule="auto"/>
        <w:jc w:val="both"/>
        <w:rPr>
          <w:rFonts w:ascii="Arial" w:eastAsia="Arial" w:hAnsi="Arial" w:cs="Arial"/>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 2127-D-22</w:t>
      </w:r>
      <w:r>
        <w:rPr>
          <w:rFonts w:ascii="Arial" w:eastAsia="Arial" w:hAnsi="Arial" w:cs="Arial"/>
          <w:b/>
          <w:sz w:val="20"/>
          <w:szCs w:val="20"/>
        </w:rPr>
        <w:t xml:space="preserve"> y 2188-D-22 </w:t>
      </w:r>
      <w:r>
        <w:rPr>
          <w:rFonts w:ascii="Arial" w:eastAsia="Arial" w:hAnsi="Arial" w:cs="Arial"/>
          <w:sz w:val="20"/>
          <w:szCs w:val="20"/>
        </w:rPr>
        <w:t>, de Declaración, b</w:t>
      </w:r>
      <w:r w:rsidRPr="00E604AA">
        <w:rPr>
          <w:rFonts w:ascii="Arial" w:eastAsia="Arial" w:hAnsi="Arial" w:cs="Arial"/>
          <w:sz w:val="20"/>
          <w:szCs w:val="20"/>
        </w:rPr>
        <w:t xml:space="preserve">eneplácito ante el triunfo obtenido por el equipo de la Facultad de Derecho de la Universidad de Buenos Aires en el Concurso Interamericano de Derechos Humanos organizado por La American University Washington College of Law. </w:t>
      </w:r>
      <w:r w:rsidRPr="00E604AA">
        <w:rPr>
          <w:rFonts w:ascii="Arial" w:eastAsia="Arial" w:hAnsi="Arial" w:cs="Arial"/>
          <w:b/>
          <w:sz w:val="20"/>
          <w:szCs w:val="20"/>
        </w:rPr>
        <w:t>(FRENTE DE TODOS)</w:t>
      </w:r>
      <w:r>
        <w:rPr>
          <w:rFonts w:ascii="Arial" w:eastAsia="Arial" w:hAnsi="Arial" w:cs="Arial"/>
          <w:b/>
          <w:sz w:val="20"/>
          <w:szCs w:val="20"/>
        </w:rPr>
        <w:t>(UCR.EVOLUCION)</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lastRenderedPageBreak/>
        <w:t>Exp. 1957-D-22,</w:t>
      </w:r>
      <w:r>
        <w:rPr>
          <w:rFonts w:ascii="Arial" w:eastAsia="Arial" w:hAnsi="Arial" w:cs="Arial"/>
          <w:sz w:val="20"/>
          <w:szCs w:val="20"/>
        </w:rPr>
        <w:t xml:space="preserve"> de Resolución, i</w:t>
      </w:r>
      <w:r w:rsidRPr="00E604AA">
        <w:rPr>
          <w:rFonts w:ascii="Arial" w:eastAsia="Arial" w:hAnsi="Arial" w:cs="Arial"/>
          <w:sz w:val="20"/>
          <w:szCs w:val="20"/>
        </w:rPr>
        <w:t xml:space="preserve">nformes sobre cámaras del plan de Seguridad Vial de la Ciudad.- </w:t>
      </w:r>
      <w:r w:rsidRPr="00E604AA">
        <w:rPr>
          <w:rFonts w:ascii="Arial" w:eastAsia="Arial" w:hAnsi="Arial" w:cs="Arial"/>
          <w:b/>
          <w:sz w:val="20"/>
          <w:szCs w:val="20"/>
        </w:rPr>
        <w:t>(FRENTE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 370-D-22</w:t>
      </w:r>
      <w:r w:rsidRPr="00E604AA">
        <w:rPr>
          <w:rFonts w:ascii="Arial" w:eastAsia="Arial" w:hAnsi="Arial" w:cs="Arial"/>
          <w:sz w:val="20"/>
          <w:szCs w:val="20"/>
        </w:rPr>
        <w:t>, de Declaración, conmemórase el 20º aniversario del asesinato de Ezequiel Demonty</w:t>
      </w:r>
      <w:r w:rsidRPr="00E604AA">
        <w:rPr>
          <w:rFonts w:ascii="Arial" w:eastAsia="Arial" w:hAnsi="Arial" w:cs="Arial"/>
          <w:b/>
          <w:sz w:val="20"/>
          <w:szCs w:val="20"/>
        </w:rPr>
        <w:t xml:space="preserve"> (FRENTE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 2203-D-22,</w:t>
      </w:r>
      <w:r>
        <w:rPr>
          <w:rFonts w:ascii="Arial" w:eastAsia="Arial" w:hAnsi="Arial" w:cs="Arial"/>
          <w:sz w:val="20"/>
          <w:szCs w:val="20"/>
        </w:rPr>
        <w:t xml:space="preserve"> de Declaración, </w:t>
      </w:r>
      <w:r w:rsidRPr="00E604AA">
        <w:rPr>
          <w:rFonts w:ascii="Arial" w:eastAsia="Arial" w:hAnsi="Arial" w:cs="Arial"/>
          <w:sz w:val="20"/>
          <w:szCs w:val="20"/>
        </w:rPr>
        <w:t>declárase de interés cultural y educativo al “Colectivo de Lectores”</w:t>
      </w:r>
      <w:r w:rsidRPr="00E604AA">
        <w:rPr>
          <w:rFonts w:ascii="Arial" w:eastAsia="Arial" w:hAnsi="Arial" w:cs="Arial"/>
          <w:b/>
          <w:sz w:val="20"/>
          <w:szCs w:val="20"/>
        </w:rPr>
        <w:t xml:space="preserve"> (FRENTE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w:t>
      </w:r>
      <w:r>
        <w:rPr>
          <w:rFonts w:ascii="Arial" w:eastAsia="Arial" w:hAnsi="Arial" w:cs="Arial"/>
          <w:b/>
          <w:sz w:val="20"/>
          <w:szCs w:val="20"/>
        </w:rPr>
        <w:t xml:space="preserve"> 231-D-22 y</w:t>
      </w:r>
      <w:r w:rsidRPr="00E604AA">
        <w:rPr>
          <w:rFonts w:ascii="Arial" w:eastAsia="Arial" w:hAnsi="Arial" w:cs="Arial"/>
          <w:b/>
          <w:sz w:val="20"/>
          <w:szCs w:val="20"/>
        </w:rPr>
        <w:t xml:space="preserve"> 2111-D-22,</w:t>
      </w:r>
      <w:r w:rsidRPr="00E604AA">
        <w:rPr>
          <w:rFonts w:ascii="Arial" w:eastAsia="Arial" w:hAnsi="Arial" w:cs="Arial"/>
          <w:sz w:val="20"/>
          <w:szCs w:val="20"/>
        </w:rPr>
        <w:t xml:space="preserve"> de Declaración, celebración del cumpleaños n° 152 del Barrio de La Boca, el día 23 de agosto del 2022</w:t>
      </w:r>
      <w:r>
        <w:rPr>
          <w:rFonts w:ascii="Arial" w:eastAsia="Arial" w:hAnsi="Arial" w:cs="Arial"/>
          <w:sz w:val="20"/>
          <w:szCs w:val="20"/>
        </w:rPr>
        <w:t>.</w:t>
      </w:r>
      <w:r w:rsidRPr="00E604AA">
        <w:rPr>
          <w:rFonts w:ascii="Arial" w:eastAsia="Arial" w:hAnsi="Arial" w:cs="Arial"/>
          <w:b/>
          <w:sz w:val="20"/>
          <w:szCs w:val="20"/>
        </w:rPr>
        <w:t xml:space="preserve"> </w:t>
      </w:r>
      <w:r>
        <w:rPr>
          <w:rFonts w:ascii="Arial" w:eastAsia="Arial" w:hAnsi="Arial" w:cs="Arial"/>
          <w:b/>
          <w:sz w:val="20"/>
          <w:szCs w:val="20"/>
        </w:rPr>
        <w:t>(UCR.EVOLUCION)</w:t>
      </w:r>
      <w:r w:rsidRPr="00E604AA">
        <w:rPr>
          <w:rFonts w:ascii="Arial" w:eastAsia="Arial" w:hAnsi="Arial" w:cs="Arial"/>
          <w:b/>
          <w:sz w:val="20"/>
          <w:szCs w:val="20"/>
        </w:rPr>
        <w:t>(FRENTE DE TODOS)</w:t>
      </w:r>
    </w:p>
    <w:p w:rsidR="00A46C6B" w:rsidRDefault="00A46C6B" w:rsidP="00A46C6B">
      <w:pPr>
        <w:pStyle w:val="Normal1"/>
        <w:shd w:val="clear" w:color="auto" w:fill="FFFFFF"/>
        <w:spacing w:after="0" w:line="240" w:lineRule="auto"/>
        <w:rPr>
          <w:rFonts w:ascii="Arial" w:eastAsia="Arial" w:hAnsi="Arial" w:cs="Arial"/>
          <w:b/>
          <w:sz w:val="20"/>
          <w:szCs w:val="20"/>
        </w:rPr>
      </w:pPr>
    </w:p>
    <w:p w:rsidR="00A46C6B" w:rsidRPr="00A63472" w:rsidRDefault="00A46C6B" w:rsidP="00A46C6B">
      <w:pPr>
        <w:pStyle w:val="Normal1"/>
        <w:numPr>
          <w:ilvl w:val="0"/>
          <w:numId w:val="39"/>
        </w:numPr>
        <w:shd w:val="clear" w:color="auto" w:fill="FFFFFF"/>
        <w:spacing w:after="0" w:line="240" w:lineRule="auto"/>
        <w:rPr>
          <w:rFonts w:ascii="Arial" w:eastAsia="Arial" w:hAnsi="Arial" w:cs="Arial"/>
          <w:b/>
          <w:sz w:val="20"/>
          <w:szCs w:val="20"/>
        </w:rPr>
      </w:pPr>
      <w:r w:rsidRPr="00A63472">
        <w:rPr>
          <w:rFonts w:ascii="Arial" w:eastAsia="Arial" w:hAnsi="Arial" w:cs="Arial"/>
          <w:b/>
          <w:sz w:val="20"/>
          <w:szCs w:val="20"/>
        </w:rPr>
        <w:t>Exp. 1577-D-22</w:t>
      </w:r>
      <w:r>
        <w:rPr>
          <w:rFonts w:ascii="Arial" w:eastAsia="Arial" w:hAnsi="Arial" w:cs="Arial"/>
          <w:sz w:val="20"/>
          <w:szCs w:val="20"/>
        </w:rPr>
        <w:t>, de Resolución, i</w:t>
      </w:r>
      <w:r w:rsidRPr="00A63472">
        <w:rPr>
          <w:rFonts w:ascii="Arial" w:eastAsia="Arial" w:hAnsi="Arial" w:cs="Arial"/>
          <w:sz w:val="20"/>
          <w:szCs w:val="20"/>
        </w:rPr>
        <w:t>nformes relacionados con la ley 3876 (Distrito Económico Audiovisual), la ley 4353 (Distrito Económico de las Artes), la ley 4761 (Distrito Económico del Diseño), la ley 5235 (Distrito Económico del Deporte) y la ley 6391 (Distrito Económico delVino).</w:t>
      </w:r>
      <w:r w:rsidRPr="00A63472">
        <w:rPr>
          <w:rFonts w:ascii="Arial" w:eastAsia="Arial" w:hAnsi="Arial" w:cs="Arial"/>
          <w:b/>
          <w:sz w:val="20"/>
          <w:szCs w:val="20"/>
        </w:rPr>
        <w:t xml:space="preserve"> (FRENTE DE TODOS)</w:t>
      </w:r>
    </w:p>
    <w:p w:rsidR="00A46C6B" w:rsidRPr="00E604AA" w:rsidRDefault="00A46C6B" w:rsidP="00A46C6B">
      <w:pPr>
        <w:pStyle w:val="Normal1"/>
        <w:shd w:val="clear" w:color="auto" w:fill="FFFFFF"/>
        <w:spacing w:after="0" w:line="240" w:lineRule="auto"/>
        <w:jc w:val="both"/>
        <w:rPr>
          <w:rFonts w:ascii="Arial" w:eastAsia="Arial" w:hAnsi="Arial" w:cs="Arial"/>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 2132-D-2022</w:t>
      </w:r>
      <w:r w:rsidRPr="00E604AA">
        <w:rPr>
          <w:rFonts w:ascii="Arial" w:eastAsia="Arial" w:hAnsi="Arial" w:cs="Arial"/>
          <w:sz w:val="20"/>
          <w:szCs w:val="20"/>
        </w:rPr>
        <w:t xml:space="preserve">, de Resolución, informes sobre acciones que el GCBA realiza para prevenir y solucionar el ausentismo y deserción de estudiantes de los niveles educativos obligatorios en la jurisdicción. </w:t>
      </w:r>
      <w:r w:rsidRPr="00E604AA">
        <w:rPr>
          <w:rFonts w:ascii="Arial" w:eastAsia="Arial" w:hAnsi="Arial" w:cs="Arial"/>
          <w:b/>
          <w:sz w:val="20"/>
          <w:szCs w:val="20"/>
        </w:rPr>
        <w:t>(FRENTE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Exp. 1070-D-22</w:t>
      </w:r>
      <w:r w:rsidRPr="00E604AA">
        <w:rPr>
          <w:rFonts w:ascii="Arial" w:eastAsia="Arial" w:hAnsi="Arial" w:cs="Arial"/>
          <w:sz w:val="20"/>
          <w:szCs w:val="20"/>
        </w:rPr>
        <w:t>, de Declaración, declárase de interés para la promoción y defensa de los Derechos Humanos la muestra “La infancia menos pensada” del equipo de investigación estética Territorio Háptico</w:t>
      </w:r>
      <w:r>
        <w:rPr>
          <w:rFonts w:ascii="Arial" w:eastAsia="Arial" w:hAnsi="Arial" w:cs="Arial"/>
          <w:sz w:val="20"/>
          <w:szCs w:val="20"/>
        </w:rPr>
        <w:t>.</w:t>
      </w:r>
      <w:r w:rsidRPr="00E604AA">
        <w:rPr>
          <w:rFonts w:ascii="Arial" w:eastAsia="Arial" w:hAnsi="Arial" w:cs="Arial"/>
          <w:b/>
          <w:sz w:val="20"/>
          <w:szCs w:val="20"/>
        </w:rPr>
        <w:t xml:space="preserve"> (FRENTE DE TODOS)</w:t>
      </w:r>
      <w:r>
        <w:rPr>
          <w:rFonts w:ascii="Arial" w:eastAsia="Arial" w:hAnsi="Arial" w:cs="Arial"/>
          <w:b/>
          <w:sz w:val="20"/>
          <w:szCs w:val="20"/>
        </w:rPr>
        <w:t xml:space="preserve"> </w:t>
      </w:r>
    </w:p>
    <w:p w:rsidR="00A46C6B" w:rsidRPr="00E604AA" w:rsidRDefault="00A46C6B" w:rsidP="00A46C6B">
      <w:pPr>
        <w:pStyle w:val="Normal1"/>
        <w:shd w:val="clear" w:color="auto" w:fill="FFFFFF"/>
        <w:spacing w:after="0" w:line="240" w:lineRule="auto"/>
        <w:jc w:val="both"/>
        <w:rPr>
          <w:rFonts w:ascii="Arial" w:eastAsia="Arial" w:hAnsi="Arial" w:cs="Arial"/>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 2186-D-22, </w:t>
      </w:r>
      <w:r w:rsidRPr="00E604AA">
        <w:rPr>
          <w:rFonts w:ascii="Arial" w:eastAsia="Arial" w:hAnsi="Arial" w:cs="Arial"/>
          <w:sz w:val="20"/>
          <w:szCs w:val="20"/>
        </w:rPr>
        <w:t xml:space="preserve">de Declaración, adhiérase a la conmemoración del 40ª aniversario de la huelga general convocada por la CGT BRASIL el 22 de septiembre de 1982 </w:t>
      </w:r>
      <w:r w:rsidRPr="00E604AA">
        <w:rPr>
          <w:rFonts w:ascii="Arial" w:eastAsia="Arial" w:hAnsi="Arial" w:cs="Arial"/>
          <w:b/>
          <w:sz w:val="20"/>
          <w:szCs w:val="20"/>
        </w:rPr>
        <w:t>(FRENTE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 2300-D-22, </w:t>
      </w:r>
      <w:r w:rsidRPr="00E604AA">
        <w:rPr>
          <w:rFonts w:ascii="Arial" w:eastAsia="Arial" w:hAnsi="Arial" w:cs="Arial"/>
          <w:sz w:val="20"/>
          <w:szCs w:val="20"/>
        </w:rPr>
        <w:t>de Declaración, declárase de interés sanitario las “31º jornadas de la Asociación Argentina de Odontología para niños 2022”</w:t>
      </w:r>
      <w:r w:rsidRPr="00E604AA">
        <w:rPr>
          <w:rFonts w:ascii="Arial" w:eastAsia="Arial" w:hAnsi="Arial" w:cs="Arial"/>
          <w:b/>
          <w:sz w:val="20"/>
          <w:szCs w:val="20"/>
        </w:rPr>
        <w:t xml:space="preserve"> (FRENTE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Exp.2341-D-22, </w:t>
      </w:r>
      <w:r>
        <w:rPr>
          <w:rFonts w:ascii="Arial" w:eastAsia="Arial" w:hAnsi="Arial" w:cs="Arial"/>
          <w:sz w:val="20"/>
          <w:szCs w:val="20"/>
        </w:rPr>
        <w:t xml:space="preserve">de Resolución, </w:t>
      </w:r>
      <w:r w:rsidRPr="00E604AA">
        <w:rPr>
          <w:rFonts w:ascii="Arial" w:eastAsia="Arial" w:hAnsi="Arial" w:cs="Arial"/>
          <w:sz w:val="20"/>
          <w:szCs w:val="20"/>
        </w:rPr>
        <w:t>conmemorase el 25º aniversario del espacio teatral “Cara a Cara” y dispónese la colocación de una placa</w:t>
      </w:r>
      <w:r w:rsidRPr="00E604AA">
        <w:rPr>
          <w:rFonts w:ascii="Arial" w:eastAsia="Arial" w:hAnsi="Arial" w:cs="Arial"/>
          <w:b/>
          <w:sz w:val="20"/>
          <w:szCs w:val="20"/>
        </w:rPr>
        <w:t xml:space="preserve"> (FRENTE DE TODOS)</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 614-D-2022, </w:t>
      </w:r>
      <w:r w:rsidRPr="00E604AA">
        <w:rPr>
          <w:rFonts w:ascii="Arial" w:eastAsia="Arial" w:hAnsi="Arial" w:cs="Arial"/>
          <w:sz w:val="20"/>
          <w:szCs w:val="20"/>
        </w:rPr>
        <w:t>de Resolución</w:t>
      </w:r>
      <w:r w:rsidRPr="00E604AA">
        <w:rPr>
          <w:rFonts w:ascii="Arial" w:eastAsia="Arial" w:hAnsi="Arial" w:cs="Arial"/>
          <w:b/>
          <w:sz w:val="20"/>
          <w:szCs w:val="20"/>
        </w:rPr>
        <w:t xml:space="preserve">, </w:t>
      </w:r>
      <w:r w:rsidRPr="00E604AA">
        <w:rPr>
          <w:rFonts w:ascii="Arial" w:eastAsia="Arial" w:hAnsi="Arial" w:cs="Arial"/>
          <w:color w:val="222222"/>
          <w:sz w:val="20"/>
          <w:szCs w:val="20"/>
        </w:rPr>
        <w:t xml:space="preserve">informes referidos a lo recaudado por convenios urbanísticos. </w:t>
      </w:r>
      <w:r w:rsidRPr="00E604AA">
        <w:rPr>
          <w:rFonts w:ascii="Arial" w:eastAsia="Arial" w:hAnsi="Arial" w:cs="Arial"/>
          <w:b/>
          <w:sz w:val="20"/>
          <w:szCs w:val="20"/>
        </w:rPr>
        <w:t>(FRENTE DE TODOS)</w:t>
      </w:r>
    </w:p>
    <w:p w:rsidR="00A46C6B" w:rsidRPr="003A54EB" w:rsidRDefault="00A46C6B" w:rsidP="00A46C6B">
      <w:pPr>
        <w:pStyle w:val="NormalWeb"/>
        <w:spacing w:before="0" w:beforeAutospacing="0" w:after="0" w:afterAutospacing="0"/>
        <w:jc w:val="both"/>
        <w:rPr>
          <w:rFonts w:ascii="Arial" w:hAnsi="Arial" w:cs="Arial"/>
          <w:sz w:val="20"/>
          <w:szCs w:val="20"/>
        </w:rPr>
      </w:pPr>
    </w:p>
    <w:p w:rsidR="00A46C6B" w:rsidRPr="003A54EB" w:rsidRDefault="00A46C6B" w:rsidP="00A46C6B">
      <w:pPr>
        <w:pStyle w:val="NormalWeb"/>
        <w:numPr>
          <w:ilvl w:val="0"/>
          <w:numId w:val="39"/>
        </w:numPr>
        <w:spacing w:before="0" w:beforeAutospacing="0" w:after="0" w:afterAutospacing="0"/>
        <w:jc w:val="both"/>
        <w:rPr>
          <w:rFonts w:ascii="Arial" w:hAnsi="Arial" w:cs="Arial"/>
          <w:b/>
          <w:bCs/>
          <w:color w:val="000000"/>
          <w:sz w:val="20"/>
          <w:szCs w:val="20"/>
        </w:rPr>
      </w:pPr>
      <w:r w:rsidRPr="003A54EB">
        <w:rPr>
          <w:rFonts w:ascii="Arial" w:hAnsi="Arial" w:cs="Arial"/>
          <w:b/>
          <w:bCs/>
          <w:color w:val="000000"/>
          <w:sz w:val="20"/>
          <w:szCs w:val="20"/>
        </w:rPr>
        <w:t xml:space="preserve">Exp. 1505-D-22, </w:t>
      </w:r>
      <w:r w:rsidRPr="003A54EB">
        <w:rPr>
          <w:rFonts w:ascii="Arial" w:hAnsi="Arial" w:cs="Arial"/>
          <w:color w:val="000000"/>
          <w:sz w:val="20"/>
          <w:szCs w:val="20"/>
        </w:rPr>
        <w:t>de Resolución, declárase de interés educativo de la Ciudad Autónoma de Buenos Aires la conmemoración del 60° aniversario del Instituto Educativo Armenio “ISSAC BAKCHELLIAN”, dispónese la colocación de una placa.</w:t>
      </w:r>
      <w:r w:rsidRPr="003A54EB">
        <w:rPr>
          <w:rFonts w:ascii="Arial" w:hAnsi="Arial" w:cs="Arial"/>
          <w:b/>
          <w:bCs/>
          <w:color w:val="000000"/>
          <w:sz w:val="20"/>
          <w:szCs w:val="20"/>
        </w:rPr>
        <w:t xml:space="preserve"> (UCR EVOLUCIÓN)</w:t>
      </w:r>
    </w:p>
    <w:p w:rsidR="00A46C6B" w:rsidRPr="003A54EB" w:rsidRDefault="00A46C6B" w:rsidP="00A46C6B">
      <w:pPr>
        <w:pStyle w:val="NormalWeb"/>
        <w:spacing w:before="0" w:beforeAutospacing="0" w:after="0" w:afterAutospacing="0"/>
        <w:jc w:val="both"/>
        <w:rPr>
          <w:rFonts w:ascii="Arial" w:hAnsi="Arial" w:cs="Arial"/>
          <w:sz w:val="20"/>
          <w:szCs w:val="20"/>
        </w:rPr>
      </w:pPr>
    </w:p>
    <w:p w:rsidR="00A46C6B" w:rsidRPr="003A54EB" w:rsidRDefault="00A46C6B" w:rsidP="00A46C6B">
      <w:pPr>
        <w:pStyle w:val="NormalWeb"/>
        <w:numPr>
          <w:ilvl w:val="0"/>
          <w:numId w:val="39"/>
        </w:numPr>
        <w:spacing w:before="0" w:beforeAutospacing="0" w:after="0" w:afterAutospacing="0"/>
        <w:jc w:val="both"/>
        <w:rPr>
          <w:rFonts w:ascii="Arial" w:hAnsi="Arial" w:cs="Arial"/>
          <w:b/>
          <w:bCs/>
          <w:color w:val="000000"/>
          <w:sz w:val="20"/>
          <w:szCs w:val="20"/>
        </w:rPr>
      </w:pPr>
      <w:r w:rsidRPr="003A54EB">
        <w:rPr>
          <w:rFonts w:ascii="Arial" w:hAnsi="Arial" w:cs="Arial"/>
          <w:b/>
          <w:bCs/>
          <w:color w:val="000000"/>
          <w:sz w:val="20"/>
          <w:szCs w:val="20"/>
        </w:rPr>
        <w:t>Exp. 2093-D-2022</w:t>
      </w:r>
      <w:r w:rsidRPr="003A54EB">
        <w:rPr>
          <w:rFonts w:ascii="Arial" w:hAnsi="Arial" w:cs="Arial"/>
          <w:color w:val="000000"/>
          <w:sz w:val="20"/>
          <w:szCs w:val="20"/>
        </w:rPr>
        <w:t>, de Resolución, declárase de Interés Cultural el 60° aniversario del Caffe "Le</w:t>
      </w:r>
      <w:r>
        <w:rPr>
          <w:rFonts w:ascii="Arial" w:hAnsi="Arial" w:cs="Arial"/>
          <w:color w:val="000000"/>
          <w:sz w:val="20"/>
          <w:szCs w:val="20"/>
        </w:rPr>
        <w:t xml:space="preserve"> </w:t>
      </w:r>
      <w:r w:rsidRPr="003A54EB">
        <w:rPr>
          <w:rFonts w:ascii="Arial" w:hAnsi="Arial" w:cs="Arial"/>
          <w:color w:val="000000"/>
          <w:sz w:val="20"/>
          <w:szCs w:val="20"/>
        </w:rPr>
        <w:t>Caravelle",</w:t>
      </w:r>
      <w:r w:rsidRPr="003A54EB">
        <w:rPr>
          <w:rFonts w:ascii="Arial" w:hAnsi="Arial" w:cs="Arial"/>
          <w:b/>
          <w:bCs/>
          <w:color w:val="000000"/>
          <w:sz w:val="20"/>
          <w:szCs w:val="20"/>
        </w:rPr>
        <w:t xml:space="preserve">  </w:t>
      </w:r>
      <w:r w:rsidRPr="003A54EB">
        <w:rPr>
          <w:rFonts w:ascii="Arial" w:hAnsi="Arial" w:cs="Arial"/>
          <w:color w:val="000000"/>
          <w:sz w:val="20"/>
          <w:szCs w:val="20"/>
        </w:rPr>
        <w:t xml:space="preserve">sito </w:t>
      </w:r>
      <w:r w:rsidRPr="003A54EB">
        <w:rPr>
          <w:rFonts w:ascii="Arial" w:hAnsi="Arial" w:cs="Arial"/>
          <w:color w:val="000000"/>
          <w:sz w:val="20"/>
          <w:szCs w:val="20"/>
          <w:shd w:val="clear" w:color="auto" w:fill="FFFFFF"/>
        </w:rPr>
        <w:t>en Lavalle 726, fusión de la cultura italiana y porteña, símbolo de una época</w:t>
      </w:r>
      <w:r w:rsidRPr="003A54EB">
        <w:rPr>
          <w:rFonts w:ascii="Arial" w:hAnsi="Arial" w:cs="Arial"/>
          <w:color w:val="000000"/>
          <w:sz w:val="20"/>
          <w:szCs w:val="20"/>
        </w:rPr>
        <w:t xml:space="preserve">, dispóngase la instalación de una placa conmemorativa de bronce. </w:t>
      </w:r>
      <w:r w:rsidRPr="003A54EB">
        <w:rPr>
          <w:rFonts w:ascii="Arial" w:hAnsi="Arial" w:cs="Arial"/>
          <w:b/>
          <w:bCs/>
          <w:color w:val="000000"/>
          <w:sz w:val="20"/>
          <w:szCs w:val="20"/>
        </w:rPr>
        <w:t>(UCR/EVOLUCION)</w:t>
      </w:r>
    </w:p>
    <w:p w:rsidR="00A46C6B" w:rsidRPr="003A54EB" w:rsidRDefault="00A46C6B" w:rsidP="00A46C6B">
      <w:pPr>
        <w:pStyle w:val="NormalWeb"/>
        <w:spacing w:before="0" w:beforeAutospacing="0" w:after="0" w:afterAutospacing="0"/>
        <w:jc w:val="both"/>
        <w:rPr>
          <w:rFonts w:ascii="Arial" w:hAnsi="Arial" w:cs="Arial"/>
          <w:sz w:val="20"/>
          <w:szCs w:val="20"/>
        </w:rPr>
      </w:pPr>
    </w:p>
    <w:p w:rsidR="00A46C6B" w:rsidRPr="009427FE" w:rsidRDefault="00A46C6B" w:rsidP="00A46C6B">
      <w:pPr>
        <w:pStyle w:val="NormalWeb"/>
        <w:numPr>
          <w:ilvl w:val="0"/>
          <w:numId w:val="39"/>
        </w:numPr>
        <w:spacing w:before="0" w:beforeAutospacing="0" w:after="0" w:afterAutospacing="0"/>
        <w:rPr>
          <w:rFonts w:ascii="Arial" w:hAnsi="Arial" w:cs="Arial"/>
          <w:b/>
          <w:bCs/>
          <w:color w:val="000000"/>
          <w:sz w:val="20"/>
          <w:szCs w:val="20"/>
        </w:rPr>
      </w:pPr>
      <w:r w:rsidRPr="009427FE">
        <w:rPr>
          <w:rFonts w:ascii="Arial" w:hAnsi="Arial" w:cs="Arial"/>
          <w:b/>
          <w:bCs/>
          <w:color w:val="000000"/>
          <w:sz w:val="20"/>
          <w:szCs w:val="20"/>
        </w:rPr>
        <w:t>Expte. 2137-D-2022</w:t>
      </w:r>
      <w:r w:rsidRPr="009427FE">
        <w:rPr>
          <w:rFonts w:ascii="Arial" w:hAnsi="Arial" w:cs="Arial"/>
          <w:color w:val="000000"/>
          <w:sz w:val="20"/>
          <w:szCs w:val="20"/>
        </w:rPr>
        <w:t>, de Declaración, declaráse de interés social y educativo al congreso regional por la educación inclusiva “Transformar políticas y prácticas para garantizar derechos”.</w:t>
      </w:r>
      <w:r w:rsidRPr="009427FE">
        <w:rPr>
          <w:rFonts w:ascii="Arial" w:hAnsi="Arial" w:cs="Arial"/>
          <w:b/>
          <w:bCs/>
          <w:color w:val="000000"/>
          <w:sz w:val="20"/>
          <w:szCs w:val="20"/>
        </w:rPr>
        <w:t>(UCR-EVOLUCIÓN)</w:t>
      </w:r>
    </w:p>
    <w:p w:rsidR="00A46C6B" w:rsidRDefault="00A46C6B" w:rsidP="00A46C6B">
      <w:pPr>
        <w:pStyle w:val="NormalWeb"/>
        <w:spacing w:before="0" w:beforeAutospacing="0" w:after="0" w:afterAutospacing="0"/>
        <w:rPr>
          <w:rFonts w:ascii="Arial" w:hAnsi="Arial" w:cs="Arial"/>
          <w:sz w:val="20"/>
          <w:szCs w:val="20"/>
        </w:rPr>
      </w:pPr>
    </w:p>
    <w:p w:rsidR="00A46C6B" w:rsidRPr="00E6586F" w:rsidRDefault="00A46C6B" w:rsidP="00A46C6B">
      <w:pPr>
        <w:pStyle w:val="NormalWeb"/>
        <w:numPr>
          <w:ilvl w:val="0"/>
          <w:numId w:val="39"/>
        </w:numPr>
        <w:spacing w:before="0" w:beforeAutospacing="0" w:after="0" w:afterAutospacing="0"/>
        <w:rPr>
          <w:rFonts w:ascii="Arial" w:hAnsi="Arial" w:cs="Arial"/>
          <w:sz w:val="20"/>
          <w:szCs w:val="20"/>
        </w:rPr>
      </w:pPr>
      <w:r>
        <w:rPr>
          <w:rFonts w:ascii="Arial" w:hAnsi="Arial" w:cs="Arial"/>
          <w:b/>
          <w:bCs/>
          <w:color w:val="000000"/>
          <w:sz w:val="20"/>
          <w:szCs w:val="20"/>
        </w:rPr>
        <w:t>Exp. 2377</w:t>
      </w:r>
      <w:r w:rsidRPr="009427FE">
        <w:rPr>
          <w:rFonts w:ascii="Arial" w:hAnsi="Arial" w:cs="Arial"/>
          <w:b/>
          <w:bCs/>
          <w:color w:val="000000"/>
          <w:sz w:val="20"/>
          <w:szCs w:val="20"/>
        </w:rPr>
        <w:t xml:space="preserve">-D-22 </w:t>
      </w:r>
      <w:r>
        <w:rPr>
          <w:rFonts w:ascii="Arial" w:hAnsi="Arial" w:cs="Arial"/>
          <w:b/>
          <w:bCs/>
          <w:color w:val="000000"/>
          <w:sz w:val="20"/>
          <w:szCs w:val="20"/>
        </w:rPr>
        <w:t xml:space="preserve">y 2381-D-22 </w:t>
      </w:r>
      <w:r w:rsidRPr="009427FE">
        <w:rPr>
          <w:rFonts w:ascii="Arial" w:hAnsi="Arial" w:cs="Arial"/>
          <w:color w:val="000000"/>
          <w:sz w:val="20"/>
          <w:szCs w:val="20"/>
        </w:rPr>
        <w:t xml:space="preserve">de Declaración, </w:t>
      </w:r>
      <w:r w:rsidRPr="00E6586F">
        <w:rPr>
          <w:rFonts w:ascii="Arial" w:hAnsi="Arial" w:cs="Arial"/>
          <w:bCs/>
          <w:sz w:val="20"/>
          <w:szCs w:val="20"/>
          <w:shd w:val="clear" w:color="auto" w:fill="FFFFFF"/>
        </w:rPr>
        <w:t>profundo pesar por el fallecimiento de Magdalena Ruiz Guiñazú.</w:t>
      </w:r>
      <w:r w:rsidRPr="00E6586F">
        <w:rPr>
          <w:rFonts w:ascii="Arial" w:hAnsi="Arial" w:cs="Arial"/>
          <w:sz w:val="20"/>
          <w:szCs w:val="20"/>
        </w:rPr>
        <w:t xml:space="preserve"> </w:t>
      </w:r>
      <w:r w:rsidRPr="00E6586F">
        <w:rPr>
          <w:rFonts w:ascii="Arial" w:hAnsi="Arial" w:cs="Arial"/>
          <w:b/>
          <w:bCs/>
          <w:sz w:val="20"/>
          <w:szCs w:val="20"/>
        </w:rPr>
        <w:t>(UCR EVOLUCIÓN)</w:t>
      </w:r>
      <w:r>
        <w:rPr>
          <w:rFonts w:ascii="Arial" w:hAnsi="Arial" w:cs="Arial"/>
          <w:b/>
          <w:bCs/>
          <w:sz w:val="20"/>
          <w:szCs w:val="20"/>
        </w:rPr>
        <w:t xml:space="preserve"> (VAMOS JUNTOS)</w:t>
      </w:r>
    </w:p>
    <w:p w:rsidR="00A46C6B" w:rsidRPr="00C03CA1" w:rsidRDefault="00A46C6B" w:rsidP="00A46C6B">
      <w:pPr>
        <w:rPr>
          <w:bCs/>
          <w:color w:val="343A40"/>
          <w:shd w:val="clear" w:color="auto" w:fill="FFFFFF"/>
        </w:rPr>
      </w:pPr>
    </w:p>
    <w:p w:rsidR="00A46C6B" w:rsidRPr="00C03CA1" w:rsidRDefault="00A46C6B" w:rsidP="00A46C6B">
      <w:pPr>
        <w:pStyle w:val="Normal1"/>
        <w:numPr>
          <w:ilvl w:val="0"/>
          <w:numId w:val="39"/>
        </w:numPr>
        <w:shd w:val="clear" w:color="auto" w:fill="FFFFFF"/>
        <w:spacing w:after="0" w:line="240" w:lineRule="auto"/>
        <w:jc w:val="both"/>
        <w:rPr>
          <w:rFonts w:ascii="Arial" w:eastAsia="Arial" w:hAnsi="Arial" w:cs="Arial"/>
          <w:b/>
          <w:sz w:val="20"/>
          <w:szCs w:val="20"/>
        </w:rPr>
      </w:pPr>
      <w:r w:rsidRPr="00E604AA">
        <w:rPr>
          <w:rFonts w:ascii="Arial" w:eastAsia="Arial" w:hAnsi="Arial" w:cs="Arial"/>
          <w:b/>
          <w:sz w:val="20"/>
          <w:szCs w:val="20"/>
        </w:rPr>
        <w:t xml:space="preserve">Exp. </w:t>
      </w:r>
      <w:r>
        <w:rPr>
          <w:rFonts w:ascii="Arial" w:eastAsia="Arial" w:hAnsi="Arial" w:cs="Arial"/>
          <w:b/>
          <w:sz w:val="20"/>
          <w:szCs w:val="20"/>
        </w:rPr>
        <w:t>2392-D</w:t>
      </w:r>
      <w:r w:rsidRPr="00E604AA">
        <w:rPr>
          <w:rFonts w:ascii="Arial" w:eastAsia="Arial" w:hAnsi="Arial" w:cs="Arial"/>
          <w:b/>
          <w:sz w:val="20"/>
          <w:szCs w:val="20"/>
        </w:rPr>
        <w:t>-22</w:t>
      </w:r>
      <w:r w:rsidRPr="00E604AA">
        <w:rPr>
          <w:rFonts w:ascii="Arial" w:eastAsia="Arial" w:hAnsi="Arial" w:cs="Arial"/>
          <w:sz w:val="20"/>
          <w:szCs w:val="20"/>
        </w:rPr>
        <w:t xml:space="preserve">, de </w:t>
      </w:r>
      <w:r w:rsidRPr="00C03CA1">
        <w:rPr>
          <w:rFonts w:ascii="Arial" w:hAnsi="Arial" w:cs="Arial"/>
          <w:bCs/>
          <w:color w:val="343A40"/>
          <w:sz w:val="20"/>
          <w:szCs w:val="20"/>
          <w:shd w:val="clear" w:color="auto" w:fill="FFFFFF"/>
        </w:rPr>
        <w:t>Resolución</w:t>
      </w:r>
      <w:r>
        <w:rPr>
          <w:rFonts w:ascii="Arial" w:hAnsi="Arial" w:cs="Arial"/>
          <w:bCs/>
          <w:color w:val="343A40"/>
          <w:sz w:val="20"/>
          <w:szCs w:val="20"/>
          <w:shd w:val="clear" w:color="auto" w:fill="FFFFFF"/>
        </w:rPr>
        <w:t>,</w:t>
      </w:r>
      <w:r>
        <w:rPr>
          <w:rFonts w:ascii="Arial" w:hAnsi="Arial" w:cs="Arial"/>
          <w:b/>
          <w:bCs/>
          <w:color w:val="343A40"/>
          <w:sz w:val="20"/>
          <w:szCs w:val="20"/>
          <w:shd w:val="clear" w:color="auto" w:fill="FFFFFF"/>
        </w:rPr>
        <w:t xml:space="preserve"> </w:t>
      </w:r>
      <w:r w:rsidRPr="00C03CA1">
        <w:rPr>
          <w:rFonts w:ascii="Arial" w:hAnsi="Arial" w:cs="Arial"/>
          <w:bCs/>
          <w:color w:val="343A40"/>
          <w:sz w:val="20"/>
          <w:szCs w:val="20"/>
          <w:shd w:val="clear" w:color="auto" w:fill="FFFFFF"/>
        </w:rPr>
        <w:t xml:space="preserve">dispónese la entrega de una bandeja protocolar en conmemoración al 30° aniversario de la creación de la junta de estudios históricos de Villa Devoto </w:t>
      </w:r>
      <w:r w:rsidRPr="00C03CA1">
        <w:rPr>
          <w:rFonts w:ascii="Arial" w:hAnsi="Arial" w:cs="Arial"/>
          <w:b/>
          <w:bCs/>
          <w:color w:val="343A40"/>
          <w:sz w:val="20"/>
          <w:szCs w:val="20"/>
          <w:shd w:val="clear" w:color="auto" w:fill="FFFFFF"/>
        </w:rPr>
        <w:t>(UCR.EVOLUCION)</w:t>
      </w:r>
    </w:p>
    <w:p w:rsidR="00A46C6B"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hAnsi="Arial" w:cs="Arial"/>
          <w:b/>
          <w:bCs/>
          <w:color w:val="343A40"/>
          <w:sz w:val="20"/>
          <w:szCs w:val="20"/>
          <w:shd w:val="clear" w:color="auto" w:fill="FFFFFF"/>
        </w:rPr>
      </w:pPr>
      <w:r w:rsidRPr="00C03CA1">
        <w:rPr>
          <w:rFonts w:ascii="Arial" w:eastAsia="Arial" w:hAnsi="Arial" w:cs="Arial"/>
          <w:b/>
          <w:sz w:val="20"/>
          <w:szCs w:val="20"/>
        </w:rPr>
        <w:t>Exp. 2394-D-22</w:t>
      </w:r>
      <w:r w:rsidRPr="00C03CA1">
        <w:rPr>
          <w:rFonts w:ascii="Arial" w:eastAsia="Arial" w:hAnsi="Arial" w:cs="Arial"/>
          <w:sz w:val="20"/>
          <w:szCs w:val="20"/>
        </w:rPr>
        <w:t xml:space="preserve">, de </w:t>
      </w:r>
      <w:r w:rsidRPr="00C03CA1">
        <w:rPr>
          <w:rFonts w:ascii="Arial" w:hAnsi="Arial" w:cs="Arial"/>
          <w:bCs/>
          <w:color w:val="343A40"/>
          <w:sz w:val="20"/>
          <w:szCs w:val="20"/>
          <w:shd w:val="clear" w:color="auto" w:fill="FFFFFF"/>
        </w:rPr>
        <w:t>Declaración</w:t>
      </w:r>
      <w:r w:rsidRPr="00C03CA1">
        <w:rPr>
          <w:rFonts w:ascii="Arial" w:hAnsi="Arial" w:cs="Arial"/>
          <w:b/>
          <w:bCs/>
          <w:color w:val="343A40"/>
          <w:sz w:val="20"/>
          <w:szCs w:val="20"/>
          <w:shd w:val="clear" w:color="auto" w:fill="FFFFFF"/>
        </w:rPr>
        <w:t xml:space="preserve"> </w:t>
      </w:r>
      <w:r w:rsidRPr="00C03CA1">
        <w:rPr>
          <w:rFonts w:ascii="Arial" w:hAnsi="Arial" w:cs="Arial"/>
          <w:bCs/>
          <w:color w:val="343A40"/>
          <w:sz w:val="20"/>
          <w:szCs w:val="20"/>
          <w:shd w:val="clear" w:color="auto" w:fill="FFFFFF"/>
        </w:rPr>
        <w:t>conmemórase el 75º aniversario de la inauguración oficial del estadio “Tomás A. Ducó” del Club Atlético Huracán.</w:t>
      </w:r>
      <w:r w:rsidRPr="00C03CA1">
        <w:rPr>
          <w:rFonts w:ascii="Arial" w:eastAsia="Arial" w:hAnsi="Arial" w:cs="Arial"/>
          <w:sz w:val="20"/>
          <w:szCs w:val="20"/>
        </w:rPr>
        <w:t xml:space="preserve"> </w:t>
      </w:r>
      <w:r w:rsidRPr="00C03CA1">
        <w:rPr>
          <w:rFonts w:ascii="Arial" w:hAnsi="Arial" w:cs="Arial"/>
          <w:b/>
          <w:bCs/>
          <w:color w:val="343A40"/>
          <w:sz w:val="20"/>
          <w:szCs w:val="20"/>
          <w:shd w:val="clear" w:color="auto" w:fill="FFFFFF"/>
        </w:rPr>
        <w:t>(UCR.EVOLUCION)</w:t>
      </w:r>
    </w:p>
    <w:p w:rsidR="00A46C6B" w:rsidRDefault="00A46C6B" w:rsidP="00A46C6B">
      <w:pPr>
        <w:rPr>
          <w:rFonts w:eastAsia="Arial"/>
          <w:b/>
        </w:rPr>
      </w:pPr>
    </w:p>
    <w:p w:rsidR="00A46C6B" w:rsidRPr="00A46C6B" w:rsidRDefault="00A46C6B" w:rsidP="00A46C6B">
      <w:pPr>
        <w:pStyle w:val="Prrafodelista"/>
        <w:numPr>
          <w:ilvl w:val="0"/>
          <w:numId w:val="39"/>
        </w:numPr>
        <w:rPr>
          <w:b/>
          <w:bCs/>
          <w:color w:val="343A40"/>
          <w:shd w:val="clear" w:color="auto" w:fill="FFFFFF"/>
        </w:rPr>
      </w:pPr>
      <w:r w:rsidRPr="00A46C6B">
        <w:rPr>
          <w:rFonts w:eastAsia="Arial"/>
          <w:b/>
        </w:rPr>
        <w:t>Exp. 1464-D-22</w:t>
      </w:r>
      <w:r w:rsidRPr="00A46C6B">
        <w:rPr>
          <w:rFonts w:eastAsia="Arial"/>
        </w:rPr>
        <w:t xml:space="preserve">, de Ley, </w:t>
      </w:r>
      <w:r w:rsidRPr="00A46C6B">
        <w:rPr>
          <w:bCs/>
          <w:color w:val="343A40"/>
          <w:shd w:val="clear" w:color="auto" w:fill="FFFFFF"/>
        </w:rPr>
        <w:t xml:space="preserve">acéptase la donación de un monumento en conmemoración de los 40 años del conflicto del Atlántico Sur. </w:t>
      </w:r>
      <w:r w:rsidRPr="00A46C6B">
        <w:rPr>
          <w:b/>
          <w:bCs/>
          <w:color w:val="343A40"/>
          <w:shd w:val="clear" w:color="auto" w:fill="FFFFFF"/>
        </w:rPr>
        <w:t xml:space="preserve">(FRENTE DE TODOS) </w:t>
      </w:r>
      <w:r w:rsidRPr="00B86E7F">
        <w:rPr>
          <w:b/>
          <w:bCs/>
          <w:i/>
          <w:color w:val="343A40"/>
          <w:shd w:val="clear" w:color="auto" w:fill="FFFFFF"/>
        </w:rPr>
        <w:t>Ley 1ra. Lectura</w:t>
      </w:r>
    </w:p>
    <w:p w:rsidR="00A46C6B" w:rsidRPr="00E604AA" w:rsidRDefault="00A46C6B" w:rsidP="00A46C6B">
      <w:pPr>
        <w:pStyle w:val="Normal1"/>
        <w:shd w:val="clear" w:color="auto" w:fill="FFFFFF"/>
        <w:spacing w:after="0" w:line="240" w:lineRule="auto"/>
        <w:jc w:val="both"/>
        <w:rPr>
          <w:rFonts w:ascii="Arial" w:eastAsia="Arial" w:hAnsi="Arial" w:cs="Arial"/>
          <w:b/>
          <w:sz w:val="20"/>
          <w:szCs w:val="20"/>
        </w:rPr>
      </w:pPr>
    </w:p>
    <w:p w:rsidR="00A46C6B" w:rsidRDefault="00A46C6B" w:rsidP="00A46C6B">
      <w:pPr>
        <w:pStyle w:val="Normal1"/>
        <w:numPr>
          <w:ilvl w:val="0"/>
          <w:numId w:val="39"/>
        </w:numPr>
        <w:shd w:val="clear" w:color="auto" w:fill="FFFFFF"/>
        <w:spacing w:after="0" w:line="240" w:lineRule="auto"/>
        <w:jc w:val="both"/>
        <w:rPr>
          <w:rFonts w:ascii="Arial" w:hAnsi="Arial" w:cs="Arial"/>
          <w:b/>
          <w:bCs/>
          <w:color w:val="343A40"/>
          <w:sz w:val="20"/>
          <w:szCs w:val="20"/>
          <w:shd w:val="clear" w:color="auto" w:fill="FFFFFF"/>
        </w:rPr>
      </w:pPr>
      <w:r w:rsidRPr="00E604AA">
        <w:rPr>
          <w:rFonts w:ascii="Arial" w:eastAsia="Arial" w:hAnsi="Arial" w:cs="Arial"/>
          <w:b/>
          <w:sz w:val="20"/>
          <w:szCs w:val="20"/>
        </w:rPr>
        <w:t xml:space="preserve">Exp. </w:t>
      </w:r>
      <w:r>
        <w:rPr>
          <w:rFonts w:ascii="Arial" w:eastAsia="Arial" w:hAnsi="Arial" w:cs="Arial"/>
          <w:b/>
          <w:sz w:val="20"/>
          <w:szCs w:val="20"/>
        </w:rPr>
        <w:t>1529</w:t>
      </w:r>
      <w:r w:rsidRPr="00E604AA">
        <w:rPr>
          <w:rFonts w:ascii="Arial" w:eastAsia="Arial" w:hAnsi="Arial" w:cs="Arial"/>
          <w:b/>
          <w:sz w:val="20"/>
          <w:szCs w:val="20"/>
        </w:rPr>
        <w:t>-D-2</w:t>
      </w:r>
      <w:r>
        <w:rPr>
          <w:rFonts w:ascii="Arial" w:eastAsia="Arial" w:hAnsi="Arial" w:cs="Arial"/>
          <w:b/>
          <w:sz w:val="20"/>
          <w:szCs w:val="20"/>
        </w:rPr>
        <w:t>2</w:t>
      </w:r>
      <w:r w:rsidRPr="00E604AA">
        <w:rPr>
          <w:rFonts w:ascii="Arial" w:eastAsia="Arial" w:hAnsi="Arial" w:cs="Arial"/>
          <w:sz w:val="20"/>
          <w:szCs w:val="20"/>
        </w:rPr>
        <w:t xml:space="preserve">, de </w:t>
      </w:r>
      <w:r>
        <w:rPr>
          <w:rFonts w:ascii="Arial" w:eastAsia="Arial" w:hAnsi="Arial" w:cs="Arial"/>
          <w:sz w:val="20"/>
          <w:szCs w:val="20"/>
        </w:rPr>
        <w:t>Ley</w:t>
      </w:r>
      <w:r w:rsidRPr="00E604AA">
        <w:rPr>
          <w:rFonts w:ascii="Arial" w:eastAsia="Arial" w:hAnsi="Arial" w:cs="Arial"/>
          <w:sz w:val="20"/>
          <w:szCs w:val="20"/>
        </w:rPr>
        <w:t xml:space="preserve">, </w:t>
      </w:r>
      <w:r w:rsidRPr="00B77CD4">
        <w:rPr>
          <w:rFonts w:ascii="Arial" w:hAnsi="Arial" w:cs="Arial"/>
          <w:bCs/>
          <w:color w:val="343A40"/>
          <w:sz w:val="20"/>
          <w:szCs w:val="20"/>
          <w:shd w:val="clear" w:color="auto" w:fill="FFFFFF"/>
        </w:rPr>
        <w:t xml:space="preserve">condónase la deuda de A.B.L. del inmueble sito en la calle México nº 748 donde funciona la </w:t>
      </w:r>
      <w:r>
        <w:rPr>
          <w:rFonts w:ascii="Arial" w:hAnsi="Arial" w:cs="Arial"/>
          <w:bCs/>
          <w:color w:val="343A40"/>
          <w:sz w:val="20"/>
          <w:szCs w:val="20"/>
          <w:shd w:val="clear" w:color="auto" w:fill="FFFFFF"/>
        </w:rPr>
        <w:t>"</w:t>
      </w:r>
      <w:r w:rsidRPr="00B77CD4">
        <w:rPr>
          <w:rFonts w:ascii="Arial" w:hAnsi="Arial" w:cs="Arial"/>
          <w:bCs/>
          <w:color w:val="343A40"/>
          <w:sz w:val="20"/>
          <w:szCs w:val="20"/>
          <w:shd w:val="clear" w:color="auto" w:fill="FFFFFF"/>
        </w:rPr>
        <w:t>Casa Del Veterano De Guerra R.A.</w:t>
      </w:r>
      <w:r>
        <w:rPr>
          <w:rFonts w:ascii="Arial" w:hAnsi="Arial" w:cs="Arial"/>
          <w:bCs/>
          <w:color w:val="343A40"/>
          <w:sz w:val="20"/>
          <w:szCs w:val="20"/>
          <w:shd w:val="clear" w:color="auto" w:fill="FFFFFF"/>
        </w:rPr>
        <w:t>"</w:t>
      </w:r>
      <w:r w:rsidRPr="00B77CD4">
        <w:rPr>
          <w:rFonts w:ascii="Arial" w:hAnsi="Arial" w:cs="Arial"/>
          <w:b/>
          <w:bCs/>
          <w:color w:val="343A40"/>
          <w:sz w:val="20"/>
          <w:szCs w:val="20"/>
          <w:shd w:val="clear" w:color="auto" w:fill="FFFFFF"/>
        </w:rPr>
        <w:t xml:space="preserve"> </w:t>
      </w:r>
      <w:r w:rsidRPr="00C03CA1">
        <w:rPr>
          <w:rFonts w:ascii="Arial" w:hAnsi="Arial" w:cs="Arial"/>
          <w:b/>
          <w:bCs/>
          <w:color w:val="343A40"/>
          <w:sz w:val="20"/>
          <w:szCs w:val="20"/>
          <w:shd w:val="clear" w:color="auto" w:fill="FFFFFF"/>
        </w:rPr>
        <w:t>(UCR.EVOLUCION)</w:t>
      </w:r>
    </w:p>
    <w:p w:rsidR="00A46C6B" w:rsidRDefault="00A46C6B" w:rsidP="00A46C6B">
      <w:pPr>
        <w:pStyle w:val="Normal1"/>
        <w:shd w:val="clear" w:color="auto" w:fill="FFFFFF"/>
        <w:spacing w:after="0" w:line="240" w:lineRule="auto"/>
        <w:ind w:left="720"/>
        <w:jc w:val="both"/>
        <w:rPr>
          <w:rFonts w:ascii="Arial" w:hAnsi="Arial" w:cs="Arial"/>
          <w:b/>
          <w:bCs/>
          <w:color w:val="343A40"/>
          <w:sz w:val="20"/>
          <w:szCs w:val="20"/>
          <w:shd w:val="clear" w:color="auto" w:fill="FFFFFF"/>
        </w:rPr>
      </w:pPr>
    </w:p>
    <w:p w:rsidR="00A46C6B" w:rsidRPr="003A54EB" w:rsidRDefault="00A46C6B" w:rsidP="00A46C6B">
      <w:pPr>
        <w:pStyle w:val="NormalWeb"/>
        <w:numPr>
          <w:ilvl w:val="0"/>
          <w:numId w:val="39"/>
        </w:numPr>
        <w:spacing w:before="0" w:beforeAutospacing="0" w:after="0" w:afterAutospacing="0"/>
        <w:jc w:val="both"/>
        <w:rPr>
          <w:rFonts w:ascii="Arial" w:hAnsi="Arial" w:cs="Arial"/>
          <w:b/>
          <w:bCs/>
          <w:color w:val="000000"/>
          <w:sz w:val="20"/>
          <w:szCs w:val="20"/>
        </w:rPr>
      </w:pPr>
      <w:r w:rsidRPr="003A54EB">
        <w:rPr>
          <w:rFonts w:ascii="Arial" w:hAnsi="Arial" w:cs="Arial"/>
          <w:b/>
          <w:bCs/>
          <w:color w:val="000000"/>
          <w:sz w:val="20"/>
          <w:szCs w:val="20"/>
        </w:rPr>
        <w:t xml:space="preserve">Exp. 1462-D-22, </w:t>
      </w:r>
      <w:r w:rsidRPr="003A54EB">
        <w:rPr>
          <w:rFonts w:ascii="Arial" w:hAnsi="Arial" w:cs="Arial"/>
          <w:color w:val="000000"/>
          <w:sz w:val="20"/>
          <w:szCs w:val="20"/>
        </w:rPr>
        <w:t xml:space="preserve">de Resolución, dispone el emplazamiento de un "Banco Rojo" en el Bulevar ubicado entre las Avenidas Escalada y Coronel Roca sitio donde confluyen tres Barrios, Villa Soldati, Villa Lugano y Villa Riachuelo, pertenecientes a la Comuna 8 de la Ciudad Autónoma de Buenos Aires. </w:t>
      </w:r>
      <w:r w:rsidRPr="003A54EB">
        <w:rPr>
          <w:rFonts w:ascii="Arial" w:hAnsi="Arial" w:cs="Arial"/>
          <w:b/>
          <w:bCs/>
          <w:color w:val="000000"/>
          <w:sz w:val="20"/>
          <w:szCs w:val="20"/>
        </w:rPr>
        <w:t>(UCR EVOLUCIÓN)</w:t>
      </w:r>
    </w:p>
    <w:p w:rsidR="00232A23" w:rsidRPr="00A46C6B" w:rsidRDefault="00232A23" w:rsidP="00A036AF">
      <w:pPr>
        <w:jc w:val="both"/>
        <w:rPr>
          <w:bCs/>
          <w:sz w:val="22"/>
          <w:szCs w:val="22"/>
          <w:lang w:val="es-ES"/>
        </w:rPr>
      </w:pPr>
    </w:p>
    <w:p w:rsidR="00232A23" w:rsidRPr="00232A23" w:rsidRDefault="00232A23" w:rsidP="00232A23"/>
    <w:p w:rsidR="00232A23" w:rsidRDefault="00232A23" w:rsidP="00232A23"/>
    <w:p w:rsidR="00232A23" w:rsidRPr="00A46C6B" w:rsidRDefault="00232A23" w:rsidP="00232A23">
      <w:pPr>
        <w:pBdr>
          <w:top w:val="single" w:sz="4" w:space="1" w:color="auto"/>
          <w:left w:val="single" w:sz="4" w:space="4" w:color="auto"/>
          <w:bottom w:val="single" w:sz="4" w:space="1" w:color="auto"/>
          <w:right w:val="single" w:sz="4" w:space="4" w:color="auto"/>
        </w:pBdr>
        <w:jc w:val="center"/>
        <w:rPr>
          <w:b/>
          <w:sz w:val="22"/>
          <w:szCs w:val="22"/>
        </w:rPr>
      </w:pPr>
      <w:r w:rsidRPr="00A46C6B">
        <w:rPr>
          <w:b/>
          <w:sz w:val="22"/>
          <w:szCs w:val="22"/>
        </w:rPr>
        <w:t xml:space="preserve">DESPACHOS PARA SU TRATAMIENTO CON </w:t>
      </w:r>
      <w:r w:rsidRPr="00A46C6B">
        <w:rPr>
          <w:b/>
          <w:sz w:val="24"/>
        </w:rPr>
        <w:t>DISCURSOS</w:t>
      </w:r>
    </w:p>
    <w:p w:rsidR="00315329" w:rsidRDefault="00315329" w:rsidP="00315329">
      <w:pPr>
        <w:rPr>
          <w:b/>
          <w:bCs/>
          <w:u w:val="single"/>
        </w:rPr>
      </w:pPr>
    </w:p>
    <w:p w:rsidR="00315329" w:rsidRPr="00B479B7" w:rsidRDefault="00315329" w:rsidP="00315329">
      <w:r w:rsidRPr="00B479B7">
        <w:rPr>
          <w:b/>
          <w:bCs/>
          <w:u w:val="single"/>
        </w:rPr>
        <w:t>Despacho Nº 367/22:</w:t>
      </w:r>
      <w:r w:rsidRPr="00B479B7">
        <w:t xml:space="preserve"> Comisión de Planeamiento Urbano. </w:t>
      </w:r>
      <w:r w:rsidRPr="00B479B7">
        <w:rPr>
          <w:b/>
          <w:u w:val="single"/>
        </w:rPr>
        <w:t>Ley</w:t>
      </w:r>
      <w:r w:rsidRPr="00B479B7">
        <w:rPr>
          <w:b/>
          <w:bCs/>
          <w:u w:val="single"/>
        </w:rPr>
        <w:t>:</w:t>
      </w:r>
      <w:r w:rsidRPr="00B479B7">
        <w:rPr>
          <w:b/>
          <w:bCs/>
          <w:color w:val="343A40"/>
          <w:shd w:val="clear" w:color="auto" w:fill="FFFFFF"/>
        </w:rPr>
        <w:t xml:space="preserve">  </w:t>
      </w:r>
      <w:r w:rsidRPr="00B479B7">
        <w:rPr>
          <w:bCs/>
          <w:color w:val="343A40"/>
          <w:shd w:val="clear" w:color="auto" w:fill="FFFFFF"/>
        </w:rPr>
        <w:t>modificación al código urbanístico (CUR) "Lomas de Nuñez"</w:t>
      </w:r>
      <w:r w:rsidRPr="00B479B7">
        <w:rPr>
          <w:b/>
          <w:bCs/>
          <w:color w:val="343A40"/>
          <w:shd w:val="clear" w:color="auto" w:fill="FFFFFF"/>
        </w:rPr>
        <w:t>.</w:t>
      </w:r>
      <w:r w:rsidRPr="00B479B7">
        <w:t xml:space="preserve"> (Exp. 1043-D-22 y agreg, Diputada </w:t>
      </w:r>
      <w:r w:rsidRPr="00B479B7">
        <w:rPr>
          <w:b/>
          <w:bCs/>
          <w:shd w:val="clear" w:color="auto" w:fill="FFFFFF"/>
        </w:rPr>
        <w:t xml:space="preserve"> </w:t>
      </w:r>
      <w:r w:rsidRPr="00B479B7">
        <w:rPr>
          <w:bCs/>
          <w:shd w:val="clear" w:color="auto" w:fill="FFFFFF"/>
        </w:rPr>
        <w:t xml:space="preserve">Thourte </w:t>
      </w:r>
      <w:r w:rsidRPr="00B479B7">
        <w:t xml:space="preserve">y otros) </w:t>
      </w:r>
      <w:r w:rsidRPr="0043632F">
        <w:rPr>
          <w:b/>
          <w:i/>
        </w:rPr>
        <w:t xml:space="preserve">Ley de </w:t>
      </w:r>
      <w:r>
        <w:rPr>
          <w:b/>
          <w:i/>
        </w:rPr>
        <w:t>2da. L</w:t>
      </w:r>
      <w:r w:rsidRPr="0043632F">
        <w:rPr>
          <w:b/>
          <w:i/>
        </w:rPr>
        <w:t>ectura</w:t>
      </w:r>
      <w:r w:rsidRPr="00B479B7">
        <w:t>.</w:t>
      </w:r>
    </w:p>
    <w:p w:rsidR="00B537EA" w:rsidRDefault="00B537EA" w:rsidP="00232A23"/>
    <w:p w:rsidR="00F450D9" w:rsidRPr="00B537EA" w:rsidRDefault="00F450D9" w:rsidP="00B537EA"/>
    <w:p w:rsidR="00F450D9" w:rsidRPr="00232A23" w:rsidRDefault="00F450D9" w:rsidP="00F450D9">
      <w:pPr>
        <w:pBdr>
          <w:top w:val="single" w:sz="4" w:space="1" w:color="auto"/>
          <w:left w:val="single" w:sz="4" w:space="4" w:color="auto"/>
          <w:bottom w:val="single" w:sz="4" w:space="1" w:color="auto"/>
          <w:right w:val="single" w:sz="4" w:space="4" w:color="auto"/>
        </w:pBdr>
        <w:jc w:val="center"/>
        <w:rPr>
          <w:b/>
          <w:sz w:val="22"/>
          <w:szCs w:val="22"/>
        </w:rPr>
      </w:pPr>
      <w:r>
        <w:rPr>
          <w:b/>
          <w:sz w:val="22"/>
          <w:szCs w:val="22"/>
        </w:rPr>
        <w:lastRenderedPageBreak/>
        <w:t>PREFERENCIAS CON DESPACHO</w:t>
      </w:r>
    </w:p>
    <w:p w:rsidR="00B537EA" w:rsidRPr="00B537EA" w:rsidRDefault="00B537EA" w:rsidP="00B537EA"/>
    <w:p w:rsidR="00B75BE3" w:rsidRDefault="00B75BE3" w:rsidP="00B75BE3">
      <w:pPr>
        <w:widowControl w:val="0"/>
        <w:autoSpaceDE w:val="0"/>
        <w:autoSpaceDN w:val="0"/>
        <w:adjustRightInd w:val="0"/>
        <w:jc w:val="both"/>
        <w:rPr>
          <w:b/>
          <w:bCs/>
        </w:rPr>
      </w:pPr>
    </w:p>
    <w:p w:rsidR="00B75BE3" w:rsidRDefault="00B75BE3" w:rsidP="00B75BE3">
      <w:pPr>
        <w:rPr>
          <w:bCs/>
          <w:lang w:eastAsia="es-AR"/>
        </w:rPr>
      </w:pPr>
      <w:r w:rsidRPr="00B479B7">
        <w:rPr>
          <w:b/>
          <w:bCs/>
          <w:u w:val="single"/>
        </w:rPr>
        <w:t>Despacho Nº 368/22:</w:t>
      </w:r>
      <w:r w:rsidRPr="00B479B7">
        <w:t xml:space="preserve"> Comisión de Presupuesto, Hacienda, Administración Financiera y Política Tributaria  </w:t>
      </w:r>
      <w:r w:rsidRPr="00B479B7">
        <w:rPr>
          <w:b/>
          <w:u w:val="single"/>
        </w:rPr>
        <w:t>Ley</w:t>
      </w:r>
      <w:r w:rsidRPr="00B479B7">
        <w:rPr>
          <w:b/>
          <w:bCs/>
          <w:u w:val="single"/>
        </w:rPr>
        <w:t>:</w:t>
      </w:r>
      <w:r w:rsidRPr="00B479B7">
        <w:t xml:space="preserve"> decláranse innecesarios para la gestión del GCBA un conjunto de inmuebles.</w:t>
      </w:r>
      <w:r w:rsidRPr="00B479B7">
        <w:rPr>
          <w:b/>
          <w:bCs/>
          <w:lang w:eastAsia="es-AR"/>
        </w:rPr>
        <w:t xml:space="preserve"> </w:t>
      </w:r>
      <w:r>
        <w:rPr>
          <w:bCs/>
          <w:lang w:eastAsia="es-AR"/>
        </w:rPr>
        <w:t>(Exp. 1969-J-22 Jefe d</w:t>
      </w:r>
      <w:r w:rsidRPr="00B479B7">
        <w:rPr>
          <w:bCs/>
          <w:lang w:eastAsia="es-AR"/>
        </w:rPr>
        <w:t>e Gobierno)</w:t>
      </w:r>
    </w:p>
    <w:p w:rsidR="00B75BE3" w:rsidRDefault="00B75BE3" w:rsidP="00B75BE3">
      <w:pPr>
        <w:rPr>
          <w:bCs/>
          <w:lang w:eastAsia="es-AR"/>
        </w:rPr>
      </w:pPr>
    </w:p>
    <w:p w:rsidR="002331C8" w:rsidRDefault="002331C8" w:rsidP="002331C8">
      <w:pPr>
        <w:rPr>
          <w:bCs/>
          <w:lang w:eastAsia="es-AR"/>
        </w:rPr>
      </w:pPr>
      <w:r w:rsidRPr="00B479B7">
        <w:rPr>
          <w:b/>
          <w:bCs/>
          <w:u w:val="single"/>
        </w:rPr>
        <w:t>Despacho Nº 369/22:</w:t>
      </w:r>
      <w:r w:rsidRPr="00B479B7">
        <w:t xml:space="preserve"> Comisión de Presupuesto, Hacienda, Administración Financiera y Política Tributaria  </w:t>
      </w:r>
      <w:r w:rsidRPr="00B479B7">
        <w:rPr>
          <w:b/>
          <w:u w:val="single"/>
        </w:rPr>
        <w:t>Ley</w:t>
      </w:r>
      <w:r w:rsidRPr="00B479B7">
        <w:rPr>
          <w:b/>
          <w:bCs/>
          <w:u w:val="single"/>
        </w:rPr>
        <w:t>:</w:t>
      </w:r>
      <w:r>
        <w:t xml:space="preserve"> </w:t>
      </w:r>
      <w:r w:rsidRPr="00B479B7">
        <w:t xml:space="preserve">incorpórase el inciso 75 al artículo 364 del Código Fiscal vigente –Leasing. </w:t>
      </w:r>
      <w:r>
        <w:rPr>
          <w:bCs/>
          <w:lang w:eastAsia="es-AR"/>
        </w:rPr>
        <w:t>(Exp. 1999-J-22 Jefe d</w:t>
      </w:r>
      <w:r w:rsidRPr="00B479B7">
        <w:rPr>
          <w:bCs/>
          <w:lang w:eastAsia="es-AR"/>
        </w:rPr>
        <w:t>e Gobierno)</w:t>
      </w:r>
    </w:p>
    <w:p w:rsidR="002331C8" w:rsidRDefault="002331C8" w:rsidP="00B75BE3">
      <w:pPr>
        <w:rPr>
          <w:bCs/>
          <w:lang w:eastAsia="es-AR"/>
        </w:rPr>
      </w:pPr>
    </w:p>
    <w:p w:rsidR="00B537EA" w:rsidRPr="00B537EA" w:rsidRDefault="00B537EA" w:rsidP="00B537EA"/>
    <w:p w:rsidR="00B537EA" w:rsidRPr="00B537EA" w:rsidRDefault="00B537EA" w:rsidP="00B537EA"/>
    <w:p w:rsidR="00B537EA" w:rsidRPr="00B537EA" w:rsidRDefault="00B537EA" w:rsidP="00B537EA"/>
    <w:p w:rsidR="006C3687" w:rsidRDefault="006C3687" w:rsidP="00B537EA"/>
    <w:p w:rsidR="00B537EA" w:rsidRDefault="00B537EA" w:rsidP="00B537EA"/>
    <w:p w:rsidR="00B537EA" w:rsidRPr="00D536E4" w:rsidRDefault="00B537EA" w:rsidP="00B537EA">
      <w:pPr>
        <w:pStyle w:val="Ttulo2"/>
        <w:pBdr>
          <w:top w:val="single" w:sz="12" w:space="1" w:color="auto"/>
          <w:left w:val="single" w:sz="12" w:space="1" w:color="auto"/>
          <w:bottom w:val="single" w:sz="12" w:space="1" w:color="auto"/>
          <w:right w:val="single" w:sz="12" w:space="1" w:color="auto"/>
        </w:pBdr>
        <w:rPr>
          <w:sz w:val="24"/>
          <w:szCs w:val="24"/>
        </w:rPr>
      </w:pPr>
      <w:r w:rsidRPr="00D536E4">
        <w:rPr>
          <w:sz w:val="24"/>
          <w:szCs w:val="24"/>
        </w:rPr>
        <w:t xml:space="preserve">MODIFICACIÓN A LOS GIROS PUBLICADOS </w:t>
      </w:r>
    </w:p>
    <w:p w:rsidR="00B537EA" w:rsidRPr="00D536E4" w:rsidRDefault="00B537EA" w:rsidP="00B537EA">
      <w:pPr>
        <w:pStyle w:val="Ttulo2"/>
        <w:pBdr>
          <w:top w:val="single" w:sz="12" w:space="1" w:color="auto"/>
          <w:left w:val="single" w:sz="12" w:space="1" w:color="auto"/>
          <w:bottom w:val="single" w:sz="12" w:space="1" w:color="auto"/>
          <w:right w:val="single" w:sz="12" w:space="1" w:color="auto"/>
        </w:pBdr>
        <w:rPr>
          <w:sz w:val="24"/>
          <w:szCs w:val="24"/>
          <w:lang w:val="es-ES_tradnl"/>
        </w:rPr>
      </w:pPr>
      <w:r w:rsidRPr="00D536E4">
        <w:rPr>
          <w:sz w:val="24"/>
          <w:szCs w:val="24"/>
          <w:lang w:val="es-ES_tradnl"/>
        </w:rPr>
        <w:t>EN LOS BOLETINES DE ASUNTOS ENTRADOS</w:t>
      </w:r>
    </w:p>
    <w:p w:rsidR="00B537EA" w:rsidRPr="00766FD7" w:rsidRDefault="00B537EA" w:rsidP="00B537EA">
      <w:pPr>
        <w:pStyle w:val="Ttulo2"/>
        <w:pBdr>
          <w:top w:val="single" w:sz="12" w:space="1" w:color="auto"/>
          <w:left w:val="single" w:sz="12" w:space="1" w:color="auto"/>
          <w:bottom w:val="single" w:sz="12" w:space="1" w:color="auto"/>
          <w:right w:val="single" w:sz="12" w:space="1" w:color="auto"/>
        </w:pBdr>
        <w:rPr>
          <w:rFonts w:ascii="Times New Roman" w:hAnsi="Times New Roman"/>
          <w:sz w:val="24"/>
          <w:szCs w:val="24"/>
          <w:lang w:val="es-ES_tradnl"/>
        </w:rPr>
      </w:pPr>
      <w:r w:rsidRPr="00D536E4">
        <w:rPr>
          <w:sz w:val="24"/>
          <w:szCs w:val="24"/>
          <w:lang w:val="es-ES_tradnl"/>
        </w:rPr>
        <w:t xml:space="preserve">(Acuerdo de Labor Parlamentaria para la sesión del </w:t>
      </w:r>
      <w:r w:rsidR="007F631D" w:rsidRPr="00D536E4">
        <w:rPr>
          <w:sz w:val="24"/>
          <w:szCs w:val="24"/>
          <w:lang w:val="es-ES_tradnl"/>
        </w:rPr>
        <w:t>08/09/22</w:t>
      </w:r>
      <w:r w:rsidRPr="00D536E4">
        <w:rPr>
          <w:rFonts w:ascii="Times New Roman" w:hAnsi="Times New Roman"/>
          <w:sz w:val="24"/>
          <w:szCs w:val="24"/>
          <w:lang w:val="es-ES_tradnl"/>
        </w:rPr>
        <w:t>)</w:t>
      </w:r>
    </w:p>
    <w:p w:rsidR="00232A23" w:rsidRDefault="00232A23" w:rsidP="00B537EA">
      <w:pPr>
        <w:rPr>
          <w:lang w:val="es-ES_tradnl"/>
        </w:rPr>
      </w:pPr>
    </w:p>
    <w:p w:rsidR="00C91FB7" w:rsidRPr="00501390" w:rsidRDefault="00C91FB7" w:rsidP="00C91FB7">
      <w:pPr>
        <w:rPr>
          <w:lang w:val="es-ES_tradnl"/>
        </w:rPr>
      </w:pPr>
    </w:p>
    <w:p w:rsidR="00C91FB7" w:rsidRDefault="00C91FB7" w:rsidP="00C91FB7">
      <w:pPr>
        <w:jc w:val="both"/>
        <w:rPr>
          <w:rFonts w:ascii="Garamond" w:hAnsi="Garamond"/>
          <w:b/>
          <w:i/>
          <w:sz w:val="28"/>
          <w:szCs w:val="28"/>
        </w:rPr>
      </w:pPr>
    </w:p>
    <w:tbl>
      <w:tblPr>
        <w:tblW w:w="0" w:type="auto"/>
        <w:tblLayout w:type="fixed"/>
        <w:tblCellMar>
          <w:left w:w="54" w:type="dxa"/>
          <w:right w:w="54" w:type="dxa"/>
        </w:tblCellMar>
        <w:tblLook w:val="04A0"/>
      </w:tblPr>
      <w:tblGrid>
        <w:gridCol w:w="1304"/>
        <w:gridCol w:w="2948"/>
        <w:gridCol w:w="4535"/>
      </w:tblGrid>
      <w:tr w:rsidR="00C91FB7" w:rsidTr="003C60A7">
        <w:tc>
          <w:tcPr>
            <w:tcW w:w="1304" w:type="dxa"/>
            <w:hideMark/>
          </w:tcPr>
          <w:p w:rsidR="00C91FB7" w:rsidRDefault="00C91FB7" w:rsidP="003C60A7">
            <w:pPr>
              <w:spacing w:before="60"/>
              <w:jc w:val="both"/>
              <w:rPr>
                <w:b/>
                <w:bCs/>
                <w:sz w:val="18"/>
                <w:szCs w:val="18"/>
                <w:u w:val="single"/>
                <w:lang w:val="es-ES"/>
              </w:rPr>
            </w:pPr>
            <w:r>
              <w:rPr>
                <w:b/>
                <w:bCs/>
                <w:sz w:val="18"/>
                <w:szCs w:val="18"/>
                <w:u w:val="single"/>
              </w:rPr>
              <w:t>1876-D-2022</w:t>
            </w:r>
          </w:p>
        </w:tc>
        <w:tc>
          <w:tcPr>
            <w:tcW w:w="2948" w:type="dxa"/>
            <w:hideMark/>
          </w:tcPr>
          <w:p w:rsidR="00C91FB7" w:rsidRDefault="00C91FB7" w:rsidP="003C60A7">
            <w:pPr>
              <w:spacing w:before="60"/>
              <w:rPr>
                <w:sz w:val="18"/>
                <w:szCs w:val="18"/>
                <w:lang w:val="es-ES"/>
              </w:rPr>
            </w:pPr>
            <w:r>
              <w:rPr>
                <w:sz w:val="18"/>
                <w:szCs w:val="18"/>
              </w:rPr>
              <w:t xml:space="preserve">ANDRADE </w:t>
            </w:r>
          </w:p>
        </w:tc>
        <w:tc>
          <w:tcPr>
            <w:tcW w:w="4535" w:type="dxa"/>
            <w:hideMark/>
          </w:tcPr>
          <w:p w:rsidR="00C91FB7" w:rsidRDefault="00C91FB7" w:rsidP="003C60A7">
            <w:pPr>
              <w:spacing w:before="60"/>
              <w:rPr>
                <w:sz w:val="18"/>
                <w:szCs w:val="18"/>
                <w:lang w:val="es-ES"/>
              </w:rPr>
            </w:pPr>
            <w:r>
              <w:rPr>
                <w:sz w:val="18"/>
                <w:szCs w:val="18"/>
              </w:rPr>
              <w:t>DECLARACIÓN. DECLARASE PERSONALIDAD DESTACADA EN LOS DDHH EL DR. PEDRO KESSELMAN.</w:t>
            </w:r>
          </w:p>
        </w:tc>
      </w:tr>
      <w:tr w:rsidR="00C91FB7" w:rsidTr="003C60A7">
        <w:tc>
          <w:tcPr>
            <w:tcW w:w="1304" w:type="dxa"/>
          </w:tcPr>
          <w:p w:rsidR="00C91FB7" w:rsidRDefault="00C91FB7" w:rsidP="003C60A7">
            <w:pPr>
              <w:rPr>
                <w:sz w:val="18"/>
                <w:szCs w:val="18"/>
                <w:lang w:val="es-ES"/>
              </w:rPr>
            </w:pPr>
          </w:p>
        </w:tc>
        <w:tc>
          <w:tcPr>
            <w:tcW w:w="7483" w:type="dxa"/>
            <w:gridSpan w:val="2"/>
            <w:hideMark/>
          </w:tcPr>
          <w:p w:rsidR="00C91FB7" w:rsidRDefault="00C91FB7" w:rsidP="00C91FB7">
            <w:pPr>
              <w:numPr>
                <w:ilvl w:val="0"/>
                <w:numId w:val="37"/>
              </w:numPr>
              <w:spacing w:before="60"/>
              <w:rPr>
                <w:sz w:val="18"/>
                <w:szCs w:val="18"/>
                <w:lang w:val="es-ES"/>
              </w:rPr>
            </w:pPr>
            <w:r>
              <w:rPr>
                <w:sz w:val="18"/>
                <w:szCs w:val="18"/>
              </w:rPr>
              <w:t xml:space="preserve">A LA COMISIÓN DE JUSTICIA. </w:t>
            </w:r>
          </w:p>
        </w:tc>
      </w:tr>
    </w:tbl>
    <w:p w:rsidR="00C91FB7" w:rsidRDefault="00C91FB7" w:rsidP="00C91FB7">
      <w:pPr>
        <w:rPr>
          <w:rFonts w:ascii="Garamond" w:hAnsi="Garamond" w:cs="Calibri"/>
          <w:b/>
          <w:i/>
          <w:sz w:val="28"/>
          <w:szCs w:val="28"/>
          <w:lang w:val="es-ES"/>
        </w:rPr>
      </w:pPr>
    </w:p>
    <w:p w:rsidR="00C91FB7" w:rsidRDefault="00C91FB7" w:rsidP="00C91FB7">
      <w:pPr>
        <w:jc w:val="both"/>
        <w:rPr>
          <w:rFonts w:ascii="Garamond" w:hAnsi="Garamond"/>
          <w:sz w:val="28"/>
          <w:szCs w:val="28"/>
        </w:rPr>
      </w:pPr>
      <w:r>
        <w:rPr>
          <w:rFonts w:ascii="Garamond" w:hAnsi="Garamond"/>
          <w:b/>
          <w:i/>
          <w:sz w:val="28"/>
          <w:szCs w:val="28"/>
        </w:rPr>
        <w:t xml:space="preserve">Labor Parlamentaria acuerda el </w:t>
      </w:r>
      <w:r>
        <w:rPr>
          <w:rFonts w:ascii="Garamond" w:hAnsi="Garamond"/>
          <w:b/>
          <w:i/>
          <w:sz w:val="28"/>
          <w:szCs w:val="28"/>
          <w:u w:val="single"/>
        </w:rPr>
        <w:t>cambio de giro</w:t>
      </w:r>
      <w:r>
        <w:rPr>
          <w:rFonts w:ascii="Garamond" w:hAnsi="Garamond"/>
          <w:b/>
          <w:i/>
          <w:sz w:val="28"/>
          <w:szCs w:val="28"/>
        </w:rPr>
        <w:t xml:space="preserve"> a la Comisión de Derechos Humanos, Garantías y Antidiscriminación.</w:t>
      </w:r>
    </w:p>
    <w:p w:rsidR="00C91FB7" w:rsidRDefault="00C91FB7" w:rsidP="00C91FB7">
      <w:pPr>
        <w:rPr>
          <w:lang w:val="es-ES_tradnl"/>
        </w:rPr>
      </w:pPr>
    </w:p>
    <w:p w:rsidR="003B6270" w:rsidRPr="00501390" w:rsidRDefault="00A26CD8" w:rsidP="00C91FB7">
      <w:pPr>
        <w:rPr>
          <w:lang w:val="es-ES_tradnl"/>
        </w:rPr>
      </w:pPr>
      <w:r>
        <w:rPr>
          <w:noProof/>
          <w:lang w:eastAsia="es-AR"/>
        </w:rPr>
        <w:pict>
          <v:shapetype id="_x0000_t32" coordsize="21600,21600" o:spt="32" o:oned="t" path="m,l21600,21600e" filled="f">
            <v:path arrowok="t" fillok="f" o:connecttype="none"/>
            <o:lock v:ext="edit" shapetype="t"/>
          </v:shapetype>
          <v:shape id="_x0000_s1026" type="#_x0000_t32" style="position:absolute;margin-left:2pt;margin-top:.3pt;width:473.3pt;height:0;z-index:251658240" o:connectortype="straight"/>
        </w:pict>
      </w:r>
    </w:p>
    <w:tbl>
      <w:tblPr>
        <w:tblW w:w="0" w:type="auto"/>
        <w:tblLayout w:type="fixed"/>
        <w:tblCellMar>
          <w:left w:w="54" w:type="dxa"/>
          <w:right w:w="54" w:type="dxa"/>
        </w:tblCellMar>
        <w:tblLook w:val="04A0"/>
      </w:tblPr>
      <w:tblGrid>
        <w:gridCol w:w="1304"/>
        <w:gridCol w:w="2948"/>
        <w:gridCol w:w="4535"/>
      </w:tblGrid>
      <w:tr w:rsidR="003B6270" w:rsidTr="00D65AFE">
        <w:tc>
          <w:tcPr>
            <w:tcW w:w="1304" w:type="dxa"/>
            <w:hideMark/>
          </w:tcPr>
          <w:p w:rsidR="003B6270" w:rsidRDefault="003B6270" w:rsidP="00D65AFE">
            <w:pPr>
              <w:spacing w:before="60"/>
              <w:jc w:val="both"/>
              <w:rPr>
                <w:b/>
                <w:bCs/>
                <w:sz w:val="18"/>
                <w:szCs w:val="18"/>
                <w:u w:val="single"/>
                <w:lang w:val="es-ES"/>
              </w:rPr>
            </w:pPr>
            <w:r>
              <w:rPr>
                <w:b/>
                <w:bCs/>
                <w:sz w:val="18"/>
                <w:szCs w:val="18"/>
                <w:u w:val="single"/>
              </w:rPr>
              <w:t>518-D-2021</w:t>
            </w:r>
          </w:p>
        </w:tc>
        <w:tc>
          <w:tcPr>
            <w:tcW w:w="2948" w:type="dxa"/>
            <w:hideMark/>
          </w:tcPr>
          <w:p w:rsidR="003B6270" w:rsidRDefault="003B6270" w:rsidP="00D65AFE">
            <w:pPr>
              <w:spacing w:before="60"/>
              <w:rPr>
                <w:sz w:val="18"/>
                <w:szCs w:val="18"/>
                <w:lang w:val="es-ES"/>
              </w:rPr>
            </w:pPr>
            <w:r>
              <w:rPr>
                <w:sz w:val="18"/>
                <w:szCs w:val="18"/>
              </w:rPr>
              <w:t>VISCHI</w:t>
            </w:r>
          </w:p>
        </w:tc>
        <w:tc>
          <w:tcPr>
            <w:tcW w:w="4535" w:type="dxa"/>
            <w:hideMark/>
          </w:tcPr>
          <w:p w:rsidR="003B6270" w:rsidRDefault="003B6270" w:rsidP="00D65AFE">
            <w:pPr>
              <w:spacing w:before="60"/>
              <w:rPr>
                <w:sz w:val="18"/>
                <w:szCs w:val="18"/>
              </w:rPr>
            </w:pPr>
            <w:r>
              <w:rPr>
                <w:sz w:val="18"/>
                <w:szCs w:val="18"/>
              </w:rPr>
              <w:t xml:space="preserve">LEY. </w:t>
            </w:r>
            <w:r w:rsidRPr="00534EE4">
              <w:rPr>
                <w:sz w:val="18"/>
                <w:szCs w:val="18"/>
              </w:rPr>
              <w:t>CREACIÓN DE CONSEJERÍA VIRTUAL.</w:t>
            </w:r>
          </w:p>
          <w:p w:rsidR="003B6270" w:rsidRDefault="003B6270" w:rsidP="00D65AFE">
            <w:pPr>
              <w:spacing w:before="60"/>
              <w:rPr>
                <w:sz w:val="18"/>
                <w:szCs w:val="18"/>
                <w:lang w:val="es-ES"/>
              </w:rPr>
            </w:pPr>
          </w:p>
        </w:tc>
      </w:tr>
      <w:tr w:rsidR="003B6270" w:rsidTr="00D65AFE">
        <w:tc>
          <w:tcPr>
            <w:tcW w:w="1304" w:type="dxa"/>
          </w:tcPr>
          <w:p w:rsidR="003B6270" w:rsidRDefault="003B6270" w:rsidP="00D65AFE">
            <w:pPr>
              <w:rPr>
                <w:sz w:val="18"/>
                <w:szCs w:val="18"/>
                <w:lang w:val="es-ES"/>
              </w:rPr>
            </w:pPr>
          </w:p>
        </w:tc>
        <w:tc>
          <w:tcPr>
            <w:tcW w:w="7483" w:type="dxa"/>
            <w:gridSpan w:val="2"/>
            <w:hideMark/>
          </w:tcPr>
          <w:p w:rsidR="003B6270" w:rsidRDefault="003B6270" w:rsidP="003B6270">
            <w:pPr>
              <w:numPr>
                <w:ilvl w:val="0"/>
                <w:numId w:val="37"/>
              </w:numPr>
              <w:spacing w:before="60"/>
              <w:rPr>
                <w:sz w:val="18"/>
                <w:szCs w:val="18"/>
                <w:lang w:val="es-ES"/>
              </w:rPr>
            </w:pPr>
            <w:r>
              <w:rPr>
                <w:sz w:val="18"/>
                <w:szCs w:val="18"/>
              </w:rPr>
              <w:t xml:space="preserve">A LAS COMISIONES DE </w:t>
            </w:r>
            <w:r w:rsidRPr="00534EE4">
              <w:rPr>
                <w:sz w:val="18"/>
                <w:szCs w:val="18"/>
              </w:rPr>
              <w:t>SALUD</w:t>
            </w:r>
            <w:r>
              <w:rPr>
                <w:sz w:val="18"/>
                <w:szCs w:val="18"/>
              </w:rPr>
              <w:t xml:space="preserve"> Y DE </w:t>
            </w:r>
            <w:r w:rsidRPr="00534EE4">
              <w:rPr>
                <w:sz w:val="18"/>
                <w:szCs w:val="18"/>
              </w:rPr>
              <w:t>PRESUPUESTO, HACIENDA, ADMINISTRACIÓN FINANCIERA Y POLÍTICA TRIBUTARIA</w:t>
            </w:r>
            <w:r>
              <w:rPr>
                <w:sz w:val="18"/>
                <w:szCs w:val="18"/>
              </w:rPr>
              <w:t xml:space="preserve">. </w:t>
            </w:r>
          </w:p>
        </w:tc>
      </w:tr>
    </w:tbl>
    <w:p w:rsidR="003B6270" w:rsidRDefault="003B6270" w:rsidP="003B6270">
      <w:pPr>
        <w:rPr>
          <w:rFonts w:ascii="Garamond" w:hAnsi="Garamond" w:cs="Calibri"/>
          <w:b/>
          <w:i/>
          <w:sz w:val="28"/>
          <w:szCs w:val="28"/>
          <w:lang w:val="es-ES"/>
        </w:rPr>
      </w:pPr>
    </w:p>
    <w:p w:rsidR="003B6270" w:rsidRPr="00534EE4" w:rsidRDefault="006C3687" w:rsidP="003B6270">
      <w:pPr>
        <w:jc w:val="both"/>
        <w:rPr>
          <w:rFonts w:ascii="Garamond" w:hAnsi="Garamond"/>
          <w:sz w:val="28"/>
          <w:szCs w:val="28"/>
        </w:rPr>
      </w:pPr>
      <w:r>
        <w:rPr>
          <w:rFonts w:ascii="Garamond" w:hAnsi="Garamond"/>
          <w:b/>
          <w:i/>
          <w:sz w:val="28"/>
          <w:szCs w:val="28"/>
        </w:rPr>
        <w:t xml:space="preserve">Labor Parlamentaria acuerda </w:t>
      </w:r>
      <w:r w:rsidR="003B6270">
        <w:rPr>
          <w:rFonts w:ascii="Garamond" w:hAnsi="Garamond"/>
          <w:b/>
          <w:i/>
          <w:sz w:val="28"/>
          <w:szCs w:val="28"/>
        </w:rPr>
        <w:t xml:space="preserve">la </w:t>
      </w:r>
      <w:r w:rsidR="003B6270">
        <w:rPr>
          <w:rFonts w:ascii="Garamond" w:hAnsi="Garamond"/>
          <w:b/>
          <w:i/>
          <w:sz w:val="28"/>
          <w:szCs w:val="28"/>
          <w:u w:val="single"/>
        </w:rPr>
        <w:t>anulación del giro</w:t>
      </w:r>
      <w:r w:rsidR="003B6270">
        <w:rPr>
          <w:rFonts w:ascii="Garamond" w:hAnsi="Garamond"/>
          <w:b/>
          <w:i/>
          <w:sz w:val="28"/>
          <w:szCs w:val="28"/>
        </w:rPr>
        <w:t xml:space="preserve"> a la Comisión </w:t>
      </w:r>
      <w:r w:rsidR="003B6270" w:rsidRPr="00534EE4">
        <w:rPr>
          <w:rFonts w:ascii="Garamond" w:hAnsi="Garamond"/>
          <w:b/>
          <w:i/>
          <w:sz w:val="28"/>
          <w:szCs w:val="28"/>
        </w:rPr>
        <w:t>de Presupuesto, Hacienda, Administración Financiera y Política Tributaria.</w:t>
      </w:r>
    </w:p>
    <w:p w:rsidR="00C91FB7" w:rsidRDefault="00F11ADF" w:rsidP="00B537EA">
      <w:pPr>
        <w:rPr>
          <w:lang w:val="es-ES_tradnl"/>
        </w:rPr>
      </w:pPr>
      <w:r>
        <w:rPr>
          <w:noProof/>
          <w:lang w:eastAsia="es-AR"/>
        </w:rPr>
        <w:pict>
          <v:shape id="_x0000_s1027" type="#_x0000_t32" style="position:absolute;margin-left:2pt;margin-top:5.75pt;width:487.05pt;height:0;z-index:251659264" o:connectortype="straight"/>
        </w:pict>
      </w:r>
    </w:p>
    <w:tbl>
      <w:tblPr>
        <w:tblW w:w="0" w:type="auto"/>
        <w:tblLayout w:type="fixed"/>
        <w:tblCellMar>
          <w:left w:w="54" w:type="dxa"/>
          <w:right w:w="54" w:type="dxa"/>
        </w:tblCellMar>
        <w:tblLook w:val="04A0"/>
      </w:tblPr>
      <w:tblGrid>
        <w:gridCol w:w="1304"/>
        <w:gridCol w:w="2948"/>
        <w:gridCol w:w="4535"/>
      </w:tblGrid>
      <w:tr w:rsidR="001302AB" w:rsidTr="00682EC3">
        <w:tc>
          <w:tcPr>
            <w:tcW w:w="1304" w:type="dxa"/>
            <w:hideMark/>
          </w:tcPr>
          <w:p w:rsidR="001302AB" w:rsidRDefault="001302AB" w:rsidP="00682EC3">
            <w:pPr>
              <w:spacing w:before="60"/>
              <w:jc w:val="both"/>
              <w:rPr>
                <w:b/>
                <w:bCs/>
                <w:sz w:val="18"/>
                <w:szCs w:val="18"/>
                <w:u w:val="single"/>
                <w:lang w:val="es-ES"/>
              </w:rPr>
            </w:pPr>
            <w:r>
              <w:rPr>
                <w:b/>
                <w:bCs/>
                <w:sz w:val="18"/>
                <w:szCs w:val="18"/>
                <w:u w:val="single"/>
              </w:rPr>
              <w:t>951-P-2022</w:t>
            </w:r>
          </w:p>
        </w:tc>
        <w:tc>
          <w:tcPr>
            <w:tcW w:w="2948" w:type="dxa"/>
            <w:hideMark/>
          </w:tcPr>
          <w:p w:rsidR="001302AB" w:rsidRDefault="00F11ADF" w:rsidP="00682EC3">
            <w:pPr>
              <w:spacing w:before="60"/>
              <w:rPr>
                <w:sz w:val="18"/>
                <w:szCs w:val="18"/>
                <w:lang w:val="es-ES"/>
              </w:rPr>
            </w:pPr>
            <w:r>
              <w:rPr>
                <w:sz w:val="18"/>
                <w:szCs w:val="18"/>
              </w:rPr>
              <w:t>NEIRA</w:t>
            </w:r>
          </w:p>
        </w:tc>
        <w:tc>
          <w:tcPr>
            <w:tcW w:w="4535" w:type="dxa"/>
            <w:hideMark/>
          </w:tcPr>
          <w:p w:rsidR="001302AB" w:rsidRDefault="00F11ADF" w:rsidP="00682EC3">
            <w:pPr>
              <w:spacing w:before="60"/>
              <w:rPr>
                <w:sz w:val="18"/>
                <w:szCs w:val="18"/>
              </w:rPr>
            </w:pPr>
            <w:r>
              <w:rPr>
                <w:sz w:val="18"/>
                <w:szCs w:val="18"/>
              </w:rPr>
              <w:t>DECLARACION</w:t>
            </w:r>
            <w:r w:rsidR="001302AB">
              <w:rPr>
                <w:sz w:val="18"/>
                <w:szCs w:val="18"/>
              </w:rPr>
              <w:t xml:space="preserve">. </w:t>
            </w:r>
            <w:r w:rsidRPr="00F11ADF">
              <w:rPr>
                <w:bCs/>
                <w:color w:val="343A40"/>
                <w:sz w:val="18"/>
                <w:szCs w:val="18"/>
                <w:shd w:val="clear" w:color="auto" w:fill="FFFFFF"/>
              </w:rPr>
              <w:t>MATERIALIZACIÓN DE UN ESPACIO PÚBLICO CON FINES CONMEMORATIVOS FRENTE AL PREDIO SITO EN LA CALLE LUIS VIALE 1269.</w:t>
            </w:r>
          </w:p>
          <w:p w:rsidR="001302AB" w:rsidRDefault="001302AB" w:rsidP="00682EC3">
            <w:pPr>
              <w:spacing w:before="60"/>
              <w:rPr>
                <w:sz w:val="18"/>
                <w:szCs w:val="18"/>
                <w:lang w:val="es-ES"/>
              </w:rPr>
            </w:pPr>
          </w:p>
        </w:tc>
      </w:tr>
      <w:tr w:rsidR="001302AB" w:rsidTr="00682EC3">
        <w:tc>
          <w:tcPr>
            <w:tcW w:w="1304" w:type="dxa"/>
          </w:tcPr>
          <w:p w:rsidR="001302AB" w:rsidRDefault="001302AB" w:rsidP="00682EC3">
            <w:pPr>
              <w:rPr>
                <w:sz w:val="18"/>
                <w:szCs w:val="18"/>
                <w:lang w:val="es-ES"/>
              </w:rPr>
            </w:pPr>
          </w:p>
        </w:tc>
        <w:tc>
          <w:tcPr>
            <w:tcW w:w="7483" w:type="dxa"/>
            <w:gridSpan w:val="2"/>
            <w:hideMark/>
          </w:tcPr>
          <w:p w:rsidR="001302AB" w:rsidRDefault="001302AB" w:rsidP="00F11ADF">
            <w:pPr>
              <w:numPr>
                <w:ilvl w:val="0"/>
                <w:numId w:val="37"/>
              </w:numPr>
              <w:spacing w:before="60"/>
              <w:rPr>
                <w:sz w:val="18"/>
                <w:szCs w:val="18"/>
                <w:lang w:val="es-ES"/>
              </w:rPr>
            </w:pPr>
            <w:r>
              <w:rPr>
                <w:sz w:val="18"/>
                <w:szCs w:val="18"/>
              </w:rPr>
              <w:t xml:space="preserve">A LAS COMISIONES DE </w:t>
            </w:r>
            <w:r w:rsidR="00F11ADF">
              <w:rPr>
                <w:sz w:val="18"/>
                <w:szCs w:val="18"/>
              </w:rPr>
              <w:t>PROTECCION Y USO DELESPACIO PUBLICO,</w:t>
            </w:r>
            <w:r>
              <w:rPr>
                <w:sz w:val="18"/>
                <w:szCs w:val="18"/>
              </w:rPr>
              <w:t xml:space="preserve"> </w:t>
            </w:r>
            <w:r w:rsidR="00F11ADF">
              <w:rPr>
                <w:color w:val="343A40"/>
                <w:sz w:val="18"/>
                <w:szCs w:val="18"/>
                <w:shd w:val="clear" w:color="auto" w:fill="FFFFFF"/>
              </w:rPr>
              <w:t xml:space="preserve">DESCENTRALIZACIÓN Y PARTICIPACIÓN CIUDADANA Y </w:t>
            </w:r>
            <w:r>
              <w:rPr>
                <w:sz w:val="18"/>
                <w:szCs w:val="18"/>
              </w:rPr>
              <w:t xml:space="preserve">DE </w:t>
            </w:r>
            <w:r w:rsidRPr="00534EE4">
              <w:rPr>
                <w:sz w:val="18"/>
                <w:szCs w:val="18"/>
              </w:rPr>
              <w:t>PRESUPUESTO, HACIENDA, ADMINISTRACIÓN FINANCIERA Y POLÍTICA TRIBUTARIA</w:t>
            </w:r>
            <w:r>
              <w:rPr>
                <w:sz w:val="18"/>
                <w:szCs w:val="18"/>
              </w:rPr>
              <w:t xml:space="preserve">. </w:t>
            </w:r>
          </w:p>
        </w:tc>
      </w:tr>
    </w:tbl>
    <w:p w:rsidR="001302AB" w:rsidRDefault="001302AB" w:rsidP="001302AB">
      <w:pPr>
        <w:rPr>
          <w:rFonts w:ascii="Garamond" w:hAnsi="Garamond" w:cs="Calibri"/>
          <w:b/>
          <w:i/>
          <w:sz w:val="28"/>
          <w:szCs w:val="28"/>
          <w:lang w:val="es-ES"/>
        </w:rPr>
      </w:pPr>
    </w:p>
    <w:p w:rsidR="001302AB" w:rsidRPr="00534EE4" w:rsidRDefault="001302AB" w:rsidP="001302AB">
      <w:pPr>
        <w:jc w:val="both"/>
        <w:rPr>
          <w:rFonts w:ascii="Garamond" w:hAnsi="Garamond"/>
          <w:sz w:val="28"/>
          <w:szCs w:val="28"/>
        </w:rPr>
      </w:pPr>
      <w:r>
        <w:rPr>
          <w:rFonts w:ascii="Garamond" w:hAnsi="Garamond"/>
          <w:b/>
          <w:i/>
          <w:sz w:val="28"/>
          <w:szCs w:val="28"/>
        </w:rPr>
        <w:t xml:space="preserve">Labor Parlamentaria acuerda la </w:t>
      </w:r>
      <w:r>
        <w:rPr>
          <w:rFonts w:ascii="Garamond" w:hAnsi="Garamond"/>
          <w:b/>
          <w:i/>
          <w:sz w:val="28"/>
          <w:szCs w:val="28"/>
          <w:u w:val="single"/>
        </w:rPr>
        <w:t>anulación del giro</w:t>
      </w:r>
      <w:r>
        <w:rPr>
          <w:rFonts w:ascii="Garamond" w:hAnsi="Garamond"/>
          <w:b/>
          <w:i/>
          <w:sz w:val="28"/>
          <w:szCs w:val="28"/>
        </w:rPr>
        <w:t xml:space="preserve"> a la </w:t>
      </w:r>
      <w:r w:rsidR="00380FE0">
        <w:rPr>
          <w:rFonts w:ascii="Garamond" w:hAnsi="Garamond"/>
          <w:b/>
          <w:i/>
          <w:sz w:val="28"/>
          <w:szCs w:val="28"/>
        </w:rPr>
        <w:t>Comisión</w:t>
      </w:r>
      <w:r w:rsidR="00F11ADF">
        <w:rPr>
          <w:rFonts w:ascii="Garamond" w:hAnsi="Garamond"/>
          <w:b/>
          <w:i/>
          <w:sz w:val="28"/>
          <w:szCs w:val="28"/>
        </w:rPr>
        <w:t xml:space="preserve"> de </w:t>
      </w:r>
      <w:r w:rsidR="00F11ADF">
        <w:rPr>
          <w:rFonts w:ascii="Garamond" w:hAnsi="Garamond"/>
          <w:b/>
          <w:i/>
          <w:color w:val="343A40"/>
          <w:sz w:val="28"/>
          <w:szCs w:val="28"/>
          <w:shd w:val="clear" w:color="auto" w:fill="FFFFFF"/>
        </w:rPr>
        <w:t>D</w:t>
      </w:r>
      <w:r w:rsidR="00F11ADF" w:rsidRPr="00F11ADF">
        <w:rPr>
          <w:rFonts w:ascii="Garamond" w:hAnsi="Garamond"/>
          <w:b/>
          <w:i/>
          <w:color w:val="343A40"/>
          <w:sz w:val="28"/>
          <w:szCs w:val="28"/>
          <w:shd w:val="clear" w:color="auto" w:fill="FFFFFF"/>
        </w:rPr>
        <w:t>escentraliza</w:t>
      </w:r>
      <w:r w:rsidR="00F11ADF">
        <w:rPr>
          <w:rFonts w:ascii="Garamond" w:hAnsi="Garamond"/>
          <w:b/>
          <w:i/>
          <w:color w:val="343A40"/>
          <w:sz w:val="28"/>
          <w:szCs w:val="28"/>
          <w:shd w:val="clear" w:color="auto" w:fill="FFFFFF"/>
        </w:rPr>
        <w:t>ción y Participación C</w:t>
      </w:r>
      <w:r w:rsidR="00F11ADF" w:rsidRPr="00F11ADF">
        <w:rPr>
          <w:rFonts w:ascii="Garamond" w:hAnsi="Garamond"/>
          <w:b/>
          <w:i/>
          <w:color w:val="343A40"/>
          <w:sz w:val="28"/>
          <w:szCs w:val="28"/>
          <w:shd w:val="clear" w:color="auto" w:fill="FFFFFF"/>
        </w:rPr>
        <w:t>iudadana</w:t>
      </w:r>
      <w:r w:rsidR="00F11ADF">
        <w:rPr>
          <w:rFonts w:ascii="Garamond" w:hAnsi="Garamond"/>
          <w:b/>
          <w:i/>
          <w:color w:val="343A40"/>
          <w:sz w:val="28"/>
          <w:szCs w:val="28"/>
          <w:shd w:val="clear" w:color="auto" w:fill="FFFFFF"/>
        </w:rPr>
        <w:t xml:space="preserve"> y a la</w:t>
      </w:r>
      <w:r w:rsidR="00F11ADF">
        <w:rPr>
          <w:color w:val="343A40"/>
          <w:sz w:val="18"/>
          <w:szCs w:val="18"/>
          <w:shd w:val="clear" w:color="auto" w:fill="FFFFFF"/>
        </w:rPr>
        <w:t xml:space="preserve"> </w:t>
      </w:r>
      <w:r>
        <w:rPr>
          <w:rFonts w:ascii="Garamond" w:hAnsi="Garamond"/>
          <w:b/>
          <w:i/>
          <w:sz w:val="28"/>
          <w:szCs w:val="28"/>
        </w:rPr>
        <w:t xml:space="preserve">Comisión </w:t>
      </w:r>
      <w:r w:rsidRPr="00534EE4">
        <w:rPr>
          <w:rFonts w:ascii="Garamond" w:hAnsi="Garamond"/>
          <w:b/>
          <w:i/>
          <w:sz w:val="28"/>
          <w:szCs w:val="28"/>
        </w:rPr>
        <w:t>de Presupuesto, Hacienda, Administración Financiera y Política Tributaria.</w:t>
      </w:r>
    </w:p>
    <w:p w:rsidR="001302AB" w:rsidRPr="001302AB" w:rsidRDefault="001302AB" w:rsidP="00B537EA"/>
    <w:sectPr w:rsidR="001302AB" w:rsidRPr="001302AB" w:rsidSect="003B6270">
      <w:headerReference w:type="even" r:id="rId8"/>
      <w:headerReference w:type="default" r:id="rId9"/>
      <w:footerReference w:type="even" r:id="rId10"/>
      <w:footerReference w:type="default" r:id="rId11"/>
      <w:headerReference w:type="first" r:id="rId12"/>
      <w:footerReference w:type="first" r:id="rId13"/>
      <w:pgSz w:w="12240" w:h="20160" w:code="5"/>
      <w:pgMar w:top="907" w:right="851" w:bottom="737" w:left="1701" w:header="720" w:footer="73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0EC" w:rsidRDefault="00AC00EC">
      <w:r>
        <w:separator/>
      </w:r>
    </w:p>
  </w:endnote>
  <w:endnote w:type="continuationSeparator" w:id="1">
    <w:p w:rsidR="00AC00EC" w:rsidRDefault="00AC00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81" w:rsidRDefault="00EB168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4C" w:rsidRDefault="0055484C" w:rsidP="009524D2">
    <w:pPr>
      <w:pStyle w:val="Piedepgina"/>
      <w:tabs>
        <w:tab w:val="clear" w:pos="4419"/>
        <w:tab w:val="center" w:pos="8789"/>
      </w:tabs>
      <w:rPr>
        <w:sz w:val="16"/>
      </w:rPr>
    </w:pPr>
    <w:r>
      <w:rPr>
        <w:rStyle w:val="Nmerodepgina"/>
      </w:rPr>
      <w:tab/>
    </w:r>
    <w:r w:rsidR="009524D2">
      <w:rPr>
        <w:rStyle w:val="Nmerodepgina"/>
      </w:rPr>
      <w:t xml:space="preserve">                                                              </w:t>
    </w:r>
    <w:r w:rsidR="00A26CD8">
      <w:rPr>
        <w:rStyle w:val="Nmerodepgina"/>
        <w:sz w:val="16"/>
      </w:rPr>
      <w:fldChar w:fldCharType="begin"/>
    </w:r>
    <w:r>
      <w:rPr>
        <w:rStyle w:val="Nmerodepgina"/>
        <w:sz w:val="16"/>
      </w:rPr>
      <w:instrText xml:space="preserve"> PAGE </w:instrText>
    </w:r>
    <w:r w:rsidR="00A26CD8">
      <w:rPr>
        <w:rStyle w:val="Nmerodepgina"/>
        <w:sz w:val="16"/>
      </w:rPr>
      <w:fldChar w:fldCharType="separate"/>
    </w:r>
    <w:r w:rsidR="00B86E7F">
      <w:rPr>
        <w:rStyle w:val="Nmerodepgina"/>
        <w:noProof/>
        <w:sz w:val="16"/>
      </w:rPr>
      <w:t>6</w:t>
    </w:r>
    <w:r w:rsidR="00A26CD8">
      <w:rPr>
        <w:rStyle w:val="Nmerodepgina"/>
        <w:sz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81" w:rsidRDefault="00EB168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0EC" w:rsidRDefault="00AC00EC">
      <w:r>
        <w:separator/>
      </w:r>
    </w:p>
  </w:footnote>
  <w:footnote w:type="continuationSeparator" w:id="1">
    <w:p w:rsidR="00AC00EC" w:rsidRDefault="00AC00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81" w:rsidRDefault="00EB168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81" w:rsidRDefault="00EB1681">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81" w:rsidRDefault="00EB168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50B28"/>
    <w:multiLevelType w:val="hybridMultilevel"/>
    <w:tmpl w:val="F162F0DE"/>
    <w:lvl w:ilvl="0" w:tplc="1E70046C">
      <w:start w:val="1"/>
      <w:numFmt w:val="decimal"/>
      <w:lvlText w:val="%1."/>
      <w:lvlJc w:val="left"/>
      <w:pPr>
        <w:ind w:left="5039"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5C045D7"/>
    <w:multiLevelType w:val="hybridMultilevel"/>
    <w:tmpl w:val="15A0F8E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7630FC4"/>
    <w:multiLevelType w:val="hybridMultilevel"/>
    <w:tmpl w:val="1B96CF00"/>
    <w:lvl w:ilvl="0" w:tplc="E3524B0C">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083B64F5"/>
    <w:multiLevelType w:val="multilevel"/>
    <w:tmpl w:val="F500A6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AB2104A"/>
    <w:multiLevelType w:val="hybridMultilevel"/>
    <w:tmpl w:val="3DBCE9E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0B7A7D00"/>
    <w:multiLevelType w:val="hybridMultilevel"/>
    <w:tmpl w:val="7AE63314"/>
    <w:lvl w:ilvl="0" w:tplc="7A523120">
      <w:start w:val="1"/>
      <w:numFmt w:val="decimal"/>
      <w:lvlText w:val="%1."/>
      <w:lvlJc w:val="left"/>
      <w:pPr>
        <w:ind w:left="720" w:hanging="360"/>
      </w:pPr>
      <w:rPr>
        <w:b w:val="0"/>
        <w:i w:val="0"/>
        <w:sz w:val="20"/>
      </w:r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6">
    <w:nsid w:val="12BE34A6"/>
    <w:multiLevelType w:val="hybridMultilevel"/>
    <w:tmpl w:val="951003A0"/>
    <w:lvl w:ilvl="0" w:tplc="923EF938">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1489060E"/>
    <w:multiLevelType w:val="hybridMultilevel"/>
    <w:tmpl w:val="8ED8919C"/>
    <w:lvl w:ilvl="0" w:tplc="BA1C3E9E">
      <w:start w:val="1"/>
      <w:numFmt w:val="decimal"/>
      <w:lvlText w:val="%1."/>
      <w:lvlJc w:val="left"/>
      <w:pPr>
        <w:tabs>
          <w:tab w:val="num" w:pos="0"/>
        </w:tabs>
        <w:ind w:left="0" w:firstLine="0"/>
      </w:pPr>
      <w:rPr>
        <w:rFonts w:hint="default"/>
        <w:b w:val="0"/>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nsid w:val="16AA37A4"/>
    <w:multiLevelType w:val="hybridMultilevel"/>
    <w:tmpl w:val="F6EE8BA2"/>
    <w:lvl w:ilvl="0" w:tplc="518E4A18">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8774413"/>
    <w:multiLevelType w:val="hybridMultilevel"/>
    <w:tmpl w:val="0AEEBD76"/>
    <w:lvl w:ilvl="0" w:tplc="D76E314C">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19D94C07"/>
    <w:multiLevelType w:val="hybridMultilevel"/>
    <w:tmpl w:val="DB84FBC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1AB00FF0"/>
    <w:multiLevelType w:val="hybridMultilevel"/>
    <w:tmpl w:val="49964F8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1BC873E4"/>
    <w:multiLevelType w:val="hybridMultilevel"/>
    <w:tmpl w:val="942E512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1E5670AA"/>
    <w:multiLevelType w:val="hybridMultilevel"/>
    <w:tmpl w:val="E4F2C750"/>
    <w:lvl w:ilvl="0" w:tplc="C13481DA">
      <w:start w:val="1"/>
      <w:numFmt w:val="bullet"/>
      <w:lvlText w:val="Ø"/>
      <w:lvlJc w:val="left"/>
      <w:pPr>
        <w:ind w:left="720" w:hanging="360"/>
      </w:pPr>
      <w:rPr>
        <w:rFonts w:ascii="Wingdings" w:hAnsi="Wingdings" w:hint="default"/>
      </w:rPr>
    </w:lvl>
    <w:lvl w:ilvl="1" w:tplc="12BCF926">
      <w:start w:val="1"/>
      <w:numFmt w:val="bullet"/>
      <w:lvlText w:val="o"/>
      <w:lvlJc w:val="left"/>
      <w:pPr>
        <w:ind w:left="1440" w:hanging="360"/>
      </w:pPr>
      <w:rPr>
        <w:rFonts w:ascii="Courier New" w:hAnsi="Courier New" w:hint="default"/>
      </w:rPr>
    </w:lvl>
    <w:lvl w:ilvl="2" w:tplc="AB0C66F0">
      <w:start w:val="1"/>
      <w:numFmt w:val="bullet"/>
      <w:lvlText w:val=""/>
      <w:lvlJc w:val="left"/>
      <w:pPr>
        <w:ind w:left="2160" w:hanging="360"/>
      </w:pPr>
      <w:rPr>
        <w:rFonts w:ascii="Wingdings" w:hAnsi="Wingdings" w:hint="default"/>
      </w:rPr>
    </w:lvl>
    <w:lvl w:ilvl="3" w:tplc="6CC65584">
      <w:start w:val="1"/>
      <w:numFmt w:val="bullet"/>
      <w:lvlText w:val=""/>
      <w:lvlJc w:val="left"/>
      <w:pPr>
        <w:ind w:left="2880" w:hanging="360"/>
      </w:pPr>
      <w:rPr>
        <w:rFonts w:ascii="Symbol" w:hAnsi="Symbol" w:hint="default"/>
      </w:rPr>
    </w:lvl>
    <w:lvl w:ilvl="4" w:tplc="2E7A858A">
      <w:start w:val="1"/>
      <w:numFmt w:val="bullet"/>
      <w:lvlText w:val="o"/>
      <w:lvlJc w:val="left"/>
      <w:pPr>
        <w:ind w:left="3600" w:hanging="360"/>
      </w:pPr>
      <w:rPr>
        <w:rFonts w:ascii="Courier New" w:hAnsi="Courier New" w:hint="default"/>
      </w:rPr>
    </w:lvl>
    <w:lvl w:ilvl="5" w:tplc="90E08DC4">
      <w:start w:val="1"/>
      <w:numFmt w:val="bullet"/>
      <w:lvlText w:val=""/>
      <w:lvlJc w:val="left"/>
      <w:pPr>
        <w:ind w:left="4320" w:hanging="360"/>
      </w:pPr>
      <w:rPr>
        <w:rFonts w:ascii="Wingdings" w:hAnsi="Wingdings" w:hint="default"/>
      </w:rPr>
    </w:lvl>
    <w:lvl w:ilvl="6" w:tplc="004E2EC6">
      <w:start w:val="1"/>
      <w:numFmt w:val="bullet"/>
      <w:lvlText w:val=""/>
      <w:lvlJc w:val="left"/>
      <w:pPr>
        <w:ind w:left="5040" w:hanging="360"/>
      </w:pPr>
      <w:rPr>
        <w:rFonts w:ascii="Symbol" w:hAnsi="Symbol" w:hint="default"/>
      </w:rPr>
    </w:lvl>
    <w:lvl w:ilvl="7" w:tplc="E4040FF2">
      <w:start w:val="1"/>
      <w:numFmt w:val="bullet"/>
      <w:lvlText w:val="o"/>
      <w:lvlJc w:val="left"/>
      <w:pPr>
        <w:ind w:left="5760" w:hanging="360"/>
      </w:pPr>
      <w:rPr>
        <w:rFonts w:ascii="Courier New" w:hAnsi="Courier New" w:hint="default"/>
      </w:rPr>
    </w:lvl>
    <w:lvl w:ilvl="8" w:tplc="05F83AB2">
      <w:start w:val="1"/>
      <w:numFmt w:val="bullet"/>
      <w:lvlText w:val=""/>
      <w:lvlJc w:val="left"/>
      <w:pPr>
        <w:ind w:left="6480" w:hanging="360"/>
      </w:pPr>
      <w:rPr>
        <w:rFonts w:ascii="Wingdings" w:hAnsi="Wingdings" w:hint="default"/>
      </w:rPr>
    </w:lvl>
  </w:abstractNum>
  <w:abstractNum w:abstractNumId="14">
    <w:nsid w:val="28C65D76"/>
    <w:multiLevelType w:val="hybridMultilevel"/>
    <w:tmpl w:val="684EF974"/>
    <w:lvl w:ilvl="0" w:tplc="7930AD48">
      <w:start w:val="1"/>
      <w:numFmt w:val="bullet"/>
      <w:lvlText w:val="Ø"/>
      <w:lvlJc w:val="left"/>
      <w:pPr>
        <w:ind w:left="720" w:hanging="360"/>
      </w:pPr>
      <w:rPr>
        <w:rFonts w:ascii="Wingdings" w:hAnsi="Wingdings" w:hint="default"/>
      </w:rPr>
    </w:lvl>
    <w:lvl w:ilvl="1" w:tplc="10749EAC">
      <w:start w:val="1"/>
      <w:numFmt w:val="bullet"/>
      <w:lvlText w:val="o"/>
      <w:lvlJc w:val="left"/>
      <w:pPr>
        <w:ind w:left="1440" w:hanging="360"/>
      </w:pPr>
      <w:rPr>
        <w:rFonts w:ascii="Courier New" w:hAnsi="Courier New" w:hint="default"/>
      </w:rPr>
    </w:lvl>
    <w:lvl w:ilvl="2" w:tplc="CAA49FB8">
      <w:start w:val="1"/>
      <w:numFmt w:val="bullet"/>
      <w:lvlText w:val=""/>
      <w:lvlJc w:val="left"/>
      <w:pPr>
        <w:ind w:left="2160" w:hanging="360"/>
      </w:pPr>
      <w:rPr>
        <w:rFonts w:ascii="Wingdings" w:hAnsi="Wingdings" w:hint="default"/>
      </w:rPr>
    </w:lvl>
    <w:lvl w:ilvl="3" w:tplc="F330018A">
      <w:start w:val="1"/>
      <w:numFmt w:val="bullet"/>
      <w:lvlText w:val=""/>
      <w:lvlJc w:val="left"/>
      <w:pPr>
        <w:ind w:left="2880" w:hanging="360"/>
      </w:pPr>
      <w:rPr>
        <w:rFonts w:ascii="Symbol" w:hAnsi="Symbol" w:hint="default"/>
      </w:rPr>
    </w:lvl>
    <w:lvl w:ilvl="4" w:tplc="5B844A3E">
      <w:start w:val="1"/>
      <w:numFmt w:val="bullet"/>
      <w:lvlText w:val="o"/>
      <w:lvlJc w:val="left"/>
      <w:pPr>
        <w:ind w:left="3600" w:hanging="360"/>
      </w:pPr>
      <w:rPr>
        <w:rFonts w:ascii="Courier New" w:hAnsi="Courier New" w:hint="default"/>
      </w:rPr>
    </w:lvl>
    <w:lvl w:ilvl="5" w:tplc="C19AD282">
      <w:start w:val="1"/>
      <w:numFmt w:val="bullet"/>
      <w:lvlText w:val=""/>
      <w:lvlJc w:val="left"/>
      <w:pPr>
        <w:ind w:left="4320" w:hanging="360"/>
      </w:pPr>
      <w:rPr>
        <w:rFonts w:ascii="Wingdings" w:hAnsi="Wingdings" w:hint="default"/>
      </w:rPr>
    </w:lvl>
    <w:lvl w:ilvl="6" w:tplc="74C2932A">
      <w:start w:val="1"/>
      <w:numFmt w:val="bullet"/>
      <w:lvlText w:val=""/>
      <w:lvlJc w:val="left"/>
      <w:pPr>
        <w:ind w:left="5040" w:hanging="360"/>
      </w:pPr>
      <w:rPr>
        <w:rFonts w:ascii="Symbol" w:hAnsi="Symbol" w:hint="default"/>
      </w:rPr>
    </w:lvl>
    <w:lvl w:ilvl="7" w:tplc="1FF203B6">
      <w:start w:val="1"/>
      <w:numFmt w:val="bullet"/>
      <w:lvlText w:val="o"/>
      <w:lvlJc w:val="left"/>
      <w:pPr>
        <w:ind w:left="5760" w:hanging="360"/>
      </w:pPr>
      <w:rPr>
        <w:rFonts w:ascii="Courier New" w:hAnsi="Courier New" w:hint="default"/>
      </w:rPr>
    </w:lvl>
    <w:lvl w:ilvl="8" w:tplc="B5088F50">
      <w:start w:val="1"/>
      <w:numFmt w:val="bullet"/>
      <w:lvlText w:val=""/>
      <w:lvlJc w:val="left"/>
      <w:pPr>
        <w:ind w:left="6480" w:hanging="360"/>
      </w:pPr>
      <w:rPr>
        <w:rFonts w:ascii="Wingdings" w:hAnsi="Wingdings" w:hint="default"/>
      </w:rPr>
    </w:lvl>
  </w:abstractNum>
  <w:abstractNum w:abstractNumId="15">
    <w:nsid w:val="28FF6CA9"/>
    <w:multiLevelType w:val="multilevel"/>
    <w:tmpl w:val="A8D8F87C"/>
    <w:lvl w:ilvl="0">
      <w:start w:val="1"/>
      <w:numFmt w:val="decimal"/>
      <w:lvlText w:val="%1."/>
      <w:lvlJc w:val="left"/>
      <w:pPr>
        <w:tabs>
          <w:tab w:val="num" w:pos="0"/>
        </w:tabs>
        <w:ind w:left="0" w:firstLine="0"/>
      </w:pPr>
      <w:rPr>
        <w:rFonts w:ascii="Arial" w:hAnsi="Arial" w:hint="default"/>
        <w:b w:val="0"/>
        <w:i w:val="0"/>
        <w:color w:val="auto"/>
        <w:sz w:val="20"/>
        <w:szCs w:val="20"/>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920581C"/>
    <w:multiLevelType w:val="hybridMultilevel"/>
    <w:tmpl w:val="C1EC08D0"/>
    <w:lvl w:ilvl="0" w:tplc="BD863FB8">
      <w:start w:val="1"/>
      <w:numFmt w:val="decimal"/>
      <w:lvlText w:val="%1."/>
      <w:lvlJc w:val="left"/>
      <w:pPr>
        <w:ind w:left="720" w:hanging="360"/>
      </w:pPr>
      <w:rPr>
        <w:rFonts w:ascii="Arial" w:hAnsi="Arial" w:hint="default"/>
        <w:b w:val="0"/>
        <w:i w:val="0"/>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33F02DF8"/>
    <w:multiLevelType w:val="hybridMultilevel"/>
    <w:tmpl w:val="9AE25CB8"/>
    <w:lvl w:ilvl="0" w:tplc="2C0A000B">
      <w:start w:val="1"/>
      <w:numFmt w:val="bullet"/>
      <w:lvlText w:val=""/>
      <w:lvlJc w:val="left"/>
      <w:pPr>
        <w:ind w:left="1440" w:hanging="360"/>
      </w:pPr>
      <w:rPr>
        <w:rFonts w:ascii="Wingdings" w:hAnsi="Wingding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8">
    <w:nsid w:val="3720063A"/>
    <w:multiLevelType w:val="hybridMultilevel"/>
    <w:tmpl w:val="40E2B42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37BE2039"/>
    <w:multiLevelType w:val="hybridMultilevel"/>
    <w:tmpl w:val="89527B64"/>
    <w:lvl w:ilvl="0" w:tplc="2E7224F6">
      <w:start w:val="1"/>
      <w:numFmt w:val="bullet"/>
      <w:lvlText w:val=""/>
      <w:lvlJc w:val="left"/>
      <w:pPr>
        <w:ind w:left="720" w:hanging="360"/>
      </w:pPr>
      <w:rPr>
        <w:rFonts w:ascii="Wingdings" w:hAnsi="Wingdings" w:hint="default"/>
      </w:rPr>
    </w:lvl>
    <w:lvl w:ilvl="1" w:tplc="3718E07E">
      <w:start w:val="1"/>
      <w:numFmt w:val="bullet"/>
      <w:lvlText w:val="o"/>
      <w:lvlJc w:val="left"/>
      <w:pPr>
        <w:ind w:left="1440" w:hanging="360"/>
      </w:pPr>
      <w:rPr>
        <w:rFonts w:ascii="Courier New" w:hAnsi="Courier New" w:hint="default"/>
      </w:rPr>
    </w:lvl>
    <w:lvl w:ilvl="2" w:tplc="CD305218">
      <w:start w:val="1"/>
      <w:numFmt w:val="bullet"/>
      <w:lvlText w:val=""/>
      <w:lvlJc w:val="left"/>
      <w:pPr>
        <w:ind w:left="2160" w:hanging="360"/>
      </w:pPr>
      <w:rPr>
        <w:rFonts w:ascii="Wingdings" w:hAnsi="Wingdings" w:hint="default"/>
      </w:rPr>
    </w:lvl>
    <w:lvl w:ilvl="3" w:tplc="E0EAEC14">
      <w:start w:val="1"/>
      <w:numFmt w:val="bullet"/>
      <w:lvlText w:val=""/>
      <w:lvlJc w:val="left"/>
      <w:pPr>
        <w:ind w:left="2880" w:hanging="360"/>
      </w:pPr>
      <w:rPr>
        <w:rFonts w:ascii="Symbol" w:hAnsi="Symbol" w:hint="default"/>
      </w:rPr>
    </w:lvl>
    <w:lvl w:ilvl="4" w:tplc="60B8F74E">
      <w:start w:val="1"/>
      <w:numFmt w:val="bullet"/>
      <w:lvlText w:val="o"/>
      <w:lvlJc w:val="left"/>
      <w:pPr>
        <w:ind w:left="3600" w:hanging="360"/>
      </w:pPr>
      <w:rPr>
        <w:rFonts w:ascii="Courier New" w:hAnsi="Courier New" w:hint="default"/>
      </w:rPr>
    </w:lvl>
    <w:lvl w:ilvl="5" w:tplc="26DAF2B0">
      <w:start w:val="1"/>
      <w:numFmt w:val="bullet"/>
      <w:lvlText w:val=""/>
      <w:lvlJc w:val="left"/>
      <w:pPr>
        <w:ind w:left="4320" w:hanging="360"/>
      </w:pPr>
      <w:rPr>
        <w:rFonts w:ascii="Wingdings" w:hAnsi="Wingdings" w:hint="default"/>
      </w:rPr>
    </w:lvl>
    <w:lvl w:ilvl="6" w:tplc="11D4469E">
      <w:start w:val="1"/>
      <w:numFmt w:val="bullet"/>
      <w:lvlText w:val=""/>
      <w:lvlJc w:val="left"/>
      <w:pPr>
        <w:ind w:left="5040" w:hanging="360"/>
      </w:pPr>
      <w:rPr>
        <w:rFonts w:ascii="Symbol" w:hAnsi="Symbol" w:hint="default"/>
      </w:rPr>
    </w:lvl>
    <w:lvl w:ilvl="7" w:tplc="B1ACA2DA">
      <w:start w:val="1"/>
      <w:numFmt w:val="bullet"/>
      <w:lvlText w:val="o"/>
      <w:lvlJc w:val="left"/>
      <w:pPr>
        <w:ind w:left="5760" w:hanging="360"/>
      </w:pPr>
      <w:rPr>
        <w:rFonts w:ascii="Courier New" w:hAnsi="Courier New" w:hint="default"/>
      </w:rPr>
    </w:lvl>
    <w:lvl w:ilvl="8" w:tplc="1974FBA8">
      <w:start w:val="1"/>
      <w:numFmt w:val="bullet"/>
      <w:lvlText w:val=""/>
      <w:lvlJc w:val="left"/>
      <w:pPr>
        <w:ind w:left="6480" w:hanging="360"/>
      </w:pPr>
      <w:rPr>
        <w:rFonts w:ascii="Wingdings" w:hAnsi="Wingdings" w:hint="default"/>
      </w:rPr>
    </w:lvl>
  </w:abstractNum>
  <w:abstractNum w:abstractNumId="20">
    <w:nsid w:val="40566741"/>
    <w:multiLevelType w:val="hybridMultilevel"/>
    <w:tmpl w:val="E2D6E9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4076401A"/>
    <w:multiLevelType w:val="hybridMultilevel"/>
    <w:tmpl w:val="CFE661AC"/>
    <w:lvl w:ilvl="0" w:tplc="BD863FB8">
      <w:start w:val="1"/>
      <w:numFmt w:val="decimal"/>
      <w:lvlText w:val="%1."/>
      <w:lvlJc w:val="left"/>
      <w:pPr>
        <w:ind w:left="720" w:hanging="360"/>
      </w:pPr>
      <w:rPr>
        <w:rFonts w:ascii="Arial" w:hAnsi="Arial" w:hint="default"/>
        <w:b w:val="0"/>
        <w:i w:val="0"/>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42B967FE"/>
    <w:multiLevelType w:val="hybridMultilevel"/>
    <w:tmpl w:val="9D80B7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nsid w:val="44F80F8F"/>
    <w:multiLevelType w:val="hybridMultilevel"/>
    <w:tmpl w:val="6974190A"/>
    <w:lvl w:ilvl="0" w:tplc="1E6094F0">
      <w:start w:val="1"/>
      <w:numFmt w:val="decimal"/>
      <w:lvlText w:val="%1."/>
      <w:lvlJc w:val="left"/>
      <w:pPr>
        <w:ind w:left="1211" w:hanging="360"/>
      </w:pPr>
      <w:rPr>
        <w:b w:val="0"/>
        <w:sz w:val="20"/>
        <w:szCs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4CCD2982"/>
    <w:multiLevelType w:val="hybridMultilevel"/>
    <w:tmpl w:val="94061C8E"/>
    <w:lvl w:ilvl="0" w:tplc="B5283314">
      <w:start w:val="1"/>
      <w:numFmt w:val="decimal"/>
      <w:lvlText w:val="%1."/>
      <w:lvlJc w:val="left"/>
      <w:pPr>
        <w:ind w:left="720" w:hanging="360"/>
      </w:pPr>
      <w:rPr>
        <w:b w:val="0"/>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nsid w:val="510151EC"/>
    <w:multiLevelType w:val="hybridMultilevel"/>
    <w:tmpl w:val="0C7A1272"/>
    <w:lvl w:ilvl="0" w:tplc="275EC3A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nsid w:val="56036FB5"/>
    <w:multiLevelType w:val="hybridMultilevel"/>
    <w:tmpl w:val="883C03F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nsid w:val="5A843547"/>
    <w:multiLevelType w:val="hybridMultilevel"/>
    <w:tmpl w:val="81726048"/>
    <w:lvl w:ilvl="0" w:tplc="3B6ABA0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5BAF2295"/>
    <w:multiLevelType w:val="hybridMultilevel"/>
    <w:tmpl w:val="DFEC1ADA"/>
    <w:lvl w:ilvl="0" w:tplc="826E16EC">
      <w:start w:val="1"/>
      <w:numFmt w:val="decimal"/>
      <w:lvlText w:val="%1."/>
      <w:lvlJc w:val="left"/>
      <w:pPr>
        <w:ind w:left="720" w:hanging="360"/>
      </w:pPr>
      <w:rPr>
        <w:b w:val="0"/>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nsid w:val="5E2E4B8E"/>
    <w:multiLevelType w:val="hybridMultilevel"/>
    <w:tmpl w:val="A8D8F87C"/>
    <w:lvl w:ilvl="0" w:tplc="E13E8A04">
      <w:start w:val="1"/>
      <w:numFmt w:val="decimal"/>
      <w:lvlText w:val="%1."/>
      <w:lvlJc w:val="left"/>
      <w:pPr>
        <w:tabs>
          <w:tab w:val="num" w:pos="0"/>
        </w:tabs>
        <w:ind w:left="0" w:firstLine="0"/>
      </w:pPr>
      <w:rPr>
        <w:rFonts w:ascii="Arial" w:hAnsi="Arial" w:hint="default"/>
        <w:b w:val="0"/>
        <w:i w:val="0"/>
        <w:color w:val="auto"/>
        <w:sz w:val="20"/>
        <w:szCs w:val="20"/>
        <w:u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5E77522D"/>
    <w:multiLevelType w:val="hybridMultilevel"/>
    <w:tmpl w:val="488CB486"/>
    <w:lvl w:ilvl="0" w:tplc="12FE059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nsid w:val="60A139D9"/>
    <w:multiLevelType w:val="hybridMultilevel"/>
    <w:tmpl w:val="F5B2461E"/>
    <w:lvl w:ilvl="0" w:tplc="6C0681C2">
      <w:start w:val="1"/>
      <w:numFmt w:val="bullet"/>
      <w:lvlText w:val="Ø"/>
      <w:lvlJc w:val="left"/>
      <w:pPr>
        <w:ind w:left="720" w:hanging="360"/>
      </w:pPr>
      <w:rPr>
        <w:rFonts w:ascii="Wingdings" w:hAnsi="Wingdings" w:hint="default"/>
      </w:rPr>
    </w:lvl>
    <w:lvl w:ilvl="1" w:tplc="6312097C">
      <w:start w:val="1"/>
      <w:numFmt w:val="bullet"/>
      <w:lvlText w:val="o"/>
      <w:lvlJc w:val="left"/>
      <w:pPr>
        <w:ind w:left="1440" w:hanging="360"/>
      </w:pPr>
      <w:rPr>
        <w:rFonts w:ascii="Courier New" w:hAnsi="Courier New" w:hint="default"/>
      </w:rPr>
    </w:lvl>
    <w:lvl w:ilvl="2" w:tplc="18C6B5DE">
      <w:start w:val="1"/>
      <w:numFmt w:val="bullet"/>
      <w:lvlText w:val=""/>
      <w:lvlJc w:val="left"/>
      <w:pPr>
        <w:ind w:left="2160" w:hanging="360"/>
      </w:pPr>
      <w:rPr>
        <w:rFonts w:ascii="Wingdings" w:hAnsi="Wingdings" w:hint="default"/>
      </w:rPr>
    </w:lvl>
    <w:lvl w:ilvl="3" w:tplc="8786BA6C">
      <w:start w:val="1"/>
      <w:numFmt w:val="bullet"/>
      <w:lvlText w:val=""/>
      <w:lvlJc w:val="left"/>
      <w:pPr>
        <w:ind w:left="2880" w:hanging="360"/>
      </w:pPr>
      <w:rPr>
        <w:rFonts w:ascii="Symbol" w:hAnsi="Symbol" w:hint="default"/>
      </w:rPr>
    </w:lvl>
    <w:lvl w:ilvl="4" w:tplc="511C3112">
      <w:start w:val="1"/>
      <w:numFmt w:val="bullet"/>
      <w:lvlText w:val="o"/>
      <w:lvlJc w:val="left"/>
      <w:pPr>
        <w:ind w:left="3600" w:hanging="360"/>
      </w:pPr>
      <w:rPr>
        <w:rFonts w:ascii="Courier New" w:hAnsi="Courier New" w:hint="default"/>
      </w:rPr>
    </w:lvl>
    <w:lvl w:ilvl="5" w:tplc="0CC2E47C">
      <w:start w:val="1"/>
      <w:numFmt w:val="bullet"/>
      <w:lvlText w:val=""/>
      <w:lvlJc w:val="left"/>
      <w:pPr>
        <w:ind w:left="4320" w:hanging="360"/>
      </w:pPr>
      <w:rPr>
        <w:rFonts w:ascii="Wingdings" w:hAnsi="Wingdings" w:hint="default"/>
      </w:rPr>
    </w:lvl>
    <w:lvl w:ilvl="6" w:tplc="06D22A2E">
      <w:start w:val="1"/>
      <w:numFmt w:val="bullet"/>
      <w:lvlText w:val=""/>
      <w:lvlJc w:val="left"/>
      <w:pPr>
        <w:ind w:left="5040" w:hanging="360"/>
      </w:pPr>
      <w:rPr>
        <w:rFonts w:ascii="Symbol" w:hAnsi="Symbol" w:hint="default"/>
      </w:rPr>
    </w:lvl>
    <w:lvl w:ilvl="7" w:tplc="7BE803C0">
      <w:start w:val="1"/>
      <w:numFmt w:val="bullet"/>
      <w:lvlText w:val="o"/>
      <w:lvlJc w:val="left"/>
      <w:pPr>
        <w:ind w:left="5760" w:hanging="360"/>
      </w:pPr>
      <w:rPr>
        <w:rFonts w:ascii="Courier New" w:hAnsi="Courier New" w:hint="default"/>
      </w:rPr>
    </w:lvl>
    <w:lvl w:ilvl="8" w:tplc="4BE61260">
      <w:start w:val="1"/>
      <w:numFmt w:val="bullet"/>
      <w:lvlText w:val=""/>
      <w:lvlJc w:val="left"/>
      <w:pPr>
        <w:ind w:left="6480" w:hanging="360"/>
      </w:pPr>
      <w:rPr>
        <w:rFonts w:ascii="Wingdings" w:hAnsi="Wingdings" w:hint="default"/>
      </w:rPr>
    </w:lvl>
  </w:abstractNum>
  <w:abstractNum w:abstractNumId="32">
    <w:nsid w:val="65912D21"/>
    <w:multiLevelType w:val="hybridMultilevel"/>
    <w:tmpl w:val="1A326978"/>
    <w:lvl w:ilvl="0" w:tplc="859C4196">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nsid w:val="66B60FAA"/>
    <w:multiLevelType w:val="hybridMultilevel"/>
    <w:tmpl w:val="7444ADC6"/>
    <w:lvl w:ilvl="0" w:tplc="275EC3A2">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nsid w:val="6FAC77D1"/>
    <w:multiLevelType w:val="hybridMultilevel"/>
    <w:tmpl w:val="DDBE6200"/>
    <w:lvl w:ilvl="0" w:tplc="7A523120">
      <w:start w:val="1"/>
      <w:numFmt w:val="decimal"/>
      <w:lvlText w:val="%1."/>
      <w:lvlJc w:val="left"/>
      <w:pPr>
        <w:ind w:left="720" w:hanging="360"/>
      </w:pPr>
      <w:rPr>
        <w:b w:val="0"/>
        <w:i w:val="0"/>
        <w:sz w:val="20"/>
      </w:r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35">
    <w:nsid w:val="74386560"/>
    <w:multiLevelType w:val="hybridMultilevel"/>
    <w:tmpl w:val="D604CEC4"/>
    <w:lvl w:ilvl="0" w:tplc="F4AC3194">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nsid w:val="7E4A2A76"/>
    <w:multiLevelType w:val="hybridMultilevel"/>
    <w:tmpl w:val="549A10E6"/>
    <w:lvl w:ilvl="0" w:tplc="E13E8A04">
      <w:start w:val="1"/>
      <w:numFmt w:val="decimal"/>
      <w:lvlText w:val="%1."/>
      <w:lvlJc w:val="left"/>
      <w:pPr>
        <w:tabs>
          <w:tab w:val="num" w:pos="0"/>
        </w:tabs>
        <w:ind w:left="0" w:firstLine="0"/>
      </w:pPr>
      <w:rPr>
        <w:rFonts w:ascii="Arial" w:hAnsi="Arial" w:hint="default"/>
        <w:b w:val="0"/>
        <w:i w:val="0"/>
        <w:color w:val="auto"/>
        <w:sz w:val="20"/>
        <w:szCs w:val="20"/>
        <w:u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F6D5250"/>
    <w:multiLevelType w:val="hybridMultilevel"/>
    <w:tmpl w:val="F9806940"/>
    <w:lvl w:ilvl="0" w:tplc="2C0A000B">
      <w:start w:val="1"/>
      <w:numFmt w:val="bullet"/>
      <w:lvlText w:val=""/>
      <w:lvlJc w:val="left"/>
      <w:pPr>
        <w:ind w:left="1080" w:hanging="360"/>
      </w:pPr>
      <w:rPr>
        <w:rFonts w:ascii="Wingdings" w:hAnsi="Wingdings"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num w:numId="1">
    <w:abstractNumId w:val="36"/>
  </w:num>
  <w:num w:numId="2">
    <w:abstractNumId w:val="29"/>
  </w:num>
  <w:num w:numId="3">
    <w:abstractNumId w:val="15"/>
  </w:num>
  <w:num w:numId="4">
    <w:abstractNumId w:val="7"/>
  </w:num>
  <w:num w:numId="5">
    <w:abstractNumId w:val="3"/>
  </w:num>
  <w:num w:numId="6">
    <w:abstractNumId w:val="16"/>
  </w:num>
  <w:num w:numId="7">
    <w:abstractNumId w:val="2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0"/>
  </w:num>
  <w:num w:numId="12">
    <w:abstractNumId w:val="14"/>
  </w:num>
  <w:num w:numId="13">
    <w:abstractNumId w:val="31"/>
  </w:num>
  <w:num w:numId="14">
    <w:abstractNumId w:val="26"/>
  </w:num>
  <w:num w:numId="15">
    <w:abstractNumId w:val="8"/>
  </w:num>
  <w:num w:numId="16">
    <w:abstractNumId w:val="17"/>
  </w:num>
  <w:num w:numId="17">
    <w:abstractNumId w:val="19"/>
  </w:num>
  <w:num w:numId="18">
    <w:abstractNumId w:val="13"/>
  </w:num>
  <w:num w:numId="19">
    <w:abstractNumId w:val="12"/>
  </w:num>
  <w:num w:numId="20">
    <w:abstractNumId w:val="1"/>
  </w:num>
  <w:num w:numId="21">
    <w:abstractNumId w:val="23"/>
  </w:num>
  <w:num w:numId="22">
    <w:abstractNumId w:val="20"/>
  </w:num>
  <w:num w:numId="23">
    <w:abstractNumId w:val="22"/>
  </w:num>
  <w:num w:numId="24">
    <w:abstractNumId w:val="2"/>
  </w:num>
  <w:num w:numId="25">
    <w:abstractNumId w:val="18"/>
  </w:num>
  <w:num w:numId="26">
    <w:abstractNumId w:val="27"/>
  </w:num>
  <w:num w:numId="27">
    <w:abstractNumId w:val="37"/>
  </w:num>
  <w:num w:numId="28">
    <w:abstractNumId w:val="10"/>
  </w:num>
  <w:num w:numId="29">
    <w:abstractNumId w:val="6"/>
  </w:num>
  <w:num w:numId="30">
    <w:abstractNumId w:val="24"/>
  </w:num>
  <w:num w:numId="31">
    <w:abstractNumId w:val="32"/>
  </w:num>
  <w:num w:numId="32">
    <w:abstractNumId w:val="4"/>
  </w:num>
  <w:num w:numId="33">
    <w:abstractNumId w:val="35"/>
  </w:num>
  <w:num w:numId="34">
    <w:abstractNumId w:val="28"/>
  </w:num>
  <w:num w:numId="35">
    <w:abstractNumId w:val="30"/>
  </w:num>
  <w:num w:numId="36">
    <w:abstractNumId w:val="9"/>
  </w:num>
  <w:num w:numId="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33"/>
  </w:num>
  <w:num w:numId="4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AF6BEB"/>
    <w:rsid w:val="00002855"/>
    <w:rsid w:val="00031F16"/>
    <w:rsid w:val="00033741"/>
    <w:rsid w:val="00034E50"/>
    <w:rsid w:val="00043905"/>
    <w:rsid w:val="00054532"/>
    <w:rsid w:val="00063252"/>
    <w:rsid w:val="0007789A"/>
    <w:rsid w:val="00084806"/>
    <w:rsid w:val="00085BA4"/>
    <w:rsid w:val="00094D15"/>
    <w:rsid w:val="000A198C"/>
    <w:rsid w:val="000B289C"/>
    <w:rsid w:val="000B5FC4"/>
    <w:rsid w:val="000C556F"/>
    <w:rsid w:val="000C6105"/>
    <w:rsid w:val="000D7D84"/>
    <w:rsid w:val="000E33EE"/>
    <w:rsid w:val="00101482"/>
    <w:rsid w:val="00113F04"/>
    <w:rsid w:val="00122CA3"/>
    <w:rsid w:val="00123D0A"/>
    <w:rsid w:val="001302AB"/>
    <w:rsid w:val="001338AC"/>
    <w:rsid w:val="00134CB1"/>
    <w:rsid w:val="00142280"/>
    <w:rsid w:val="001523CC"/>
    <w:rsid w:val="00152669"/>
    <w:rsid w:val="0016553E"/>
    <w:rsid w:val="0017468C"/>
    <w:rsid w:val="00186FF0"/>
    <w:rsid w:val="00194505"/>
    <w:rsid w:val="001C0975"/>
    <w:rsid w:val="001C78EB"/>
    <w:rsid w:val="001E7DBE"/>
    <w:rsid w:val="00202253"/>
    <w:rsid w:val="002024D1"/>
    <w:rsid w:val="0020715F"/>
    <w:rsid w:val="00212670"/>
    <w:rsid w:val="00213467"/>
    <w:rsid w:val="00224DDF"/>
    <w:rsid w:val="00226D65"/>
    <w:rsid w:val="002321AD"/>
    <w:rsid w:val="00232A23"/>
    <w:rsid w:val="002331C8"/>
    <w:rsid w:val="00254E73"/>
    <w:rsid w:val="00260BAF"/>
    <w:rsid w:val="0026493C"/>
    <w:rsid w:val="00265756"/>
    <w:rsid w:val="00265D01"/>
    <w:rsid w:val="00275484"/>
    <w:rsid w:val="00277C12"/>
    <w:rsid w:val="00284E69"/>
    <w:rsid w:val="002939D3"/>
    <w:rsid w:val="00295FD8"/>
    <w:rsid w:val="002B2300"/>
    <w:rsid w:val="002C5C90"/>
    <w:rsid w:val="002D0047"/>
    <w:rsid w:val="002D5794"/>
    <w:rsid w:val="002D65CB"/>
    <w:rsid w:val="00315329"/>
    <w:rsid w:val="00315CD4"/>
    <w:rsid w:val="0034568C"/>
    <w:rsid w:val="00345BC9"/>
    <w:rsid w:val="003479BC"/>
    <w:rsid w:val="00352576"/>
    <w:rsid w:val="00380FE0"/>
    <w:rsid w:val="00383C8A"/>
    <w:rsid w:val="00385CEF"/>
    <w:rsid w:val="00397E58"/>
    <w:rsid w:val="003A6017"/>
    <w:rsid w:val="003B305B"/>
    <w:rsid w:val="003B6270"/>
    <w:rsid w:val="003C0A5C"/>
    <w:rsid w:val="003C671F"/>
    <w:rsid w:val="003C6B0E"/>
    <w:rsid w:val="003D6793"/>
    <w:rsid w:val="003F2A47"/>
    <w:rsid w:val="003F5C0F"/>
    <w:rsid w:val="00402313"/>
    <w:rsid w:val="004135D4"/>
    <w:rsid w:val="004229E7"/>
    <w:rsid w:val="00432530"/>
    <w:rsid w:val="004337C5"/>
    <w:rsid w:val="00436003"/>
    <w:rsid w:val="00443192"/>
    <w:rsid w:val="004539D3"/>
    <w:rsid w:val="00460367"/>
    <w:rsid w:val="00462F7B"/>
    <w:rsid w:val="00470428"/>
    <w:rsid w:val="00476E05"/>
    <w:rsid w:val="00494C7D"/>
    <w:rsid w:val="004A1FF7"/>
    <w:rsid w:val="004A5F63"/>
    <w:rsid w:val="004C3A4E"/>
    <w:rsid w:val="004D3763"/>
    <w:rsid w:val="004E189E"/>
    <w:rsid w:val="004E461B"/>
    <w:rsid w:val="00510D3E"/>
    <w:rsid w:val="00512BF0"/>
    <w:rsid w:val="005152CF"/>
    <w:rsid w:val="00522D29"/>
    <w:rsid w:val="00525884"/>
    <w:rsid w:val="005274D6"/>
    <w:rsid w:val="00532E14"/>
    <w:rsid w:val="00537CB2"/>
    <w:rsid w:val="00541073"/>
    <w:rsid w:val="005466DC"/>
    <w:rsid w:val="005508DD"/>
    <w:rsid w:val="0055484C"/>
    <w:rsid w:val="005679DE"/>
    <w:rsid w:val="00577955"/>
    <w:rsid w:val="00587F97"/>
    <w:rsid w:val="005A2643"/>
    <w:rsid w:val="005A6A5A"/>
    <w:rsid w:val="005B2770"/>
    <w:rsid w:val="005D033E"/>
    <w:rsid w:val="005D3EF0"/>
    <w:rsid w:val="005D4336"/>
    <w:rsid w:val="005D67AD"/>
    <w:rsid w:val="005F10B7"/>
    <w:rsid w:val="0060290C"/>
    <w:rsid w:val="00632493"/>
    <w:rsid w:val="00634237"/>
    <w:rsid w:val="00641446"/>
    <w:rsid w:val="00646AAA"/>
    <w:rsid w:val="006545A6"/>
    <w:rsid w:val="006601B9"/>
    <w:rsid w:val="00662F55"/>
    <w:rsid w:val="00664992"/>
    <w:rsid w:val="0066717D"/>
    <w:rsid w:val="00674EA9"/>
    <w:rsid w:val="00683055"/>
    <w:rsid w:val="006B07C6"/>
    <w:rsid w:val="006B70EC"/>
    <w:rsid w:val="006C3687"/>
    <w:rsid w:val="006C473B"/>
    <w:rsid w:val="006D2ECD"/>
    <w:rsid w:val="006E4309"/>
    <w:rsid w:val="00701A03"/>
    <w:rsid w:val="00704BC1"/>
    <w:rsid w:val="007050DD"/>
    <w:rsid w:val="007067E2"/>
    <w:rsid w:val="00706C32"/>
    <w:rsid w:val="00744F8F"/>
    <w:rsid w:val="0077497E"/>
    <w:rsid w:val="007765F0"/>
    <w:rsid w:val="0078130A"/>
    <w:rsid w:val="007910BA"/>
    <w:rsid w:val="007A5286"/>
    <w:rsid w:val="007A6398"/>
    <w:rsid w:val="007B4969"/>
    <w:rsid w:val="007C31CA"/>
    <w:rsid w:val="007C3817"/>
    <w:rsid w:val="007C7027"/>
    <w:rsid w:val="007D71D2"/>
    <w:rsid w:val="007F1897"/>
    <w:rsid w:val="007F631D"/>
    <w:rsid w:val="00802468"/>
    <w:rsid w:val="008164B9"/>
    <w:rsid w:val="008209E1"/>
    <w:rsid w:val="008217FA"/>
    <w:rsid w:val="0083326E"/>
    <w:rsid w:val="00833FB2"/>
    <w:rsid w:val="00834984"/>
    <w:rsid w:val="008366D9"/>
    <w:rsid w:val="008502BF"/>
    <w:rsid w:val="00852BA9"/>
    <w:rsid w:val="00853148"/>
    <w:rsid w:val="008632A9"/>
    <w:rsid w:val="00865EDE"/>
    <w:rsid w:val="00872412"/>
    <w:rsid w:val="00880176"/>
    <w:rsid w:val="00893327"/>
    <w:rsid w:val="008A3AFE"/>
    <w:rsid w:val="008A52DD"/>
    <w:rsid w:val="008C10E3"/>
    <w:rsid w:val="008D0B14"/>
    <w:rsid w:val="008D0D54"/>
    <w:rsid w:val="008D2549"/>
    <w:rsid w:val="008D5396"/>
    <w:rsid w:val="008D6D79"/>
    <w:rsid w:val="009524D2"/>
    <w:rsid w:val="00952FA0"/>
    <w:rsid w:val="00955A75"/>
    <w:rsid w:val="00957735"/>
    <w:rsid w:val="00961DA9"/>
    <w:rsid w:val="00964EDD"/>
    <w:rsid w:val="00973F17"/>
    <w:rsid w:val="009A0727"/>
    <w:rsid w:val="009B2A68"/>
    <w:rsid w:val="009C5782"/>
    <w:rsid w:val="009D07F2"/>
    <w:rsid w:val="009D0EC1"/>
    <w:rsid w:val="009D4C75"/>
    <w:rsid w:val="009F78C7"/>
    <w:rsid w:val="00A036AF"/>
    <w:rsid w:val="00A12B40"/>
    <w:rsid w:val="00A161F9"/>
    <w:rsid w:val="00A21D65"/>
    <w:rsid w:val="00A264AC"/>
    <w:rsid w:val="00A26CD8"/>
    <w:rsid w:val="00A32B17"/>
    <w:rsid w:val="00A36D9A"/>
    <w:rsid w:val="00A46C6B"/>
    <w:rsid w:val="00A57417"/>
    <w:rsid w:val="00A742F5"/>
    <w:rsid w:val="00A84E58"/>
    <w:rsid w:val="00A915D2"/>
    <w:rsid w:val="00A959E1"/>
    <w:rsid w:val="00AA079D"/>
    <w:rsid w:val="00AA2312"/>
    <w:rsid w:val="00AC00EC"/>
    <w:rsid w:val="00AC3747"/>
    <w:rsid w:val="00AD1FB7"/>
    <w:rsid w:val="00AD2991"/>
    <w:rsid w:val="00AE752F"/>
    <w:rsid w:val="00AF6802"/>
    <w:rsid w:val="00AF6BEB"/>
    <w:rsid w:val="00B02B75"/>
    <w:rsid w:val="00B261DE"/>
    <w:rsid w:val="00B37EFE"/>
    <w:rsid w:val="00B44F77"/>
    <w:rsid w:val="00B537EA"/>
    <w:rsid w:val="00B66CD5"/>
    <w:rsid w:val="00B731FB"/>
    <w:rsid w:val="00B75BE3"/>
    <w:rsid w:val="00B76CF0"/>
    <w:rsid w:val="00B832B6"/>
    <w:rsid w:val="00B86E7F"/>
    <w:rsid w:val="00B92D0D"/>
    <w:rsid w:val="00B96826"/>
    <w:rsid w:val="00BB56A7"/>
    <w:rsid w:val="00BF2885"/>
    <w:rsid w:val="00BF5054"/>
    <w:rsid w:val="00C00712"/>
    <w:rsid w:val="00C008A3"/>
    <w:rsid w:val="00C00A62"/>
    <w:rsid w:val="00C01EA6"/>
    <w:rsid w:val="00C0242D"/>
    <w:rsid w:val="00C17912"/>
    <w:rsid w:val="00C268B5"/>
    <w:rsid w:val="00C41719"/>
    <w:rsid w:val="00C431AB"/>
    <w:rsid w:val="00C51425"/>
    <w:rsid w:val="00C55E68"/>
    <w:rsid w:val="00C855CF"/>
    <w:rsid w:val="00C91FB7"/>
    <w:rsid w:val="00CA4380"/>
    <w:rsid w:val="00CC1B89"/>
    <w:rsid w:val="00CD771B"/>
    <w:rsid w:val="00CE0B70"/>
    <w:rsid w:val="00CE3DFA"/>
    <w:rsid w:val="00CE49FA"/>
    <w:rsid w:val="00CF4CFE"/>
    <w:rsid w:val="00D02D4B"/>
    <w:rsid w:val="00D108A2"/>
    <w:rsid w:val="00D1686D"/>
    <w:rsid w:val="00D22C6F"/>
    <w:rsid w:val="00D25E06"/>
    <w:rsid w:val="00D43ACB"/>
    <w:rsid w:val="00D508AA"/>
    <w:rsid w:val="00D536E4"/>
    <w:rsid w:val="00D66C06"/>
    <w:rsid w:val="00D66E1B"/>
    <w:rsid w:val="00D66FF7"/>
    <w:rsid w:val="00D833B6"/>
    <w:rsid w:val="00D936CC"/>
    <w:rsid w:val="00DA1EA5"/>
    <w:rsid w:val="00DA5ECF"/>
    <w:rsid w:val="00DC117E"/>
    <w:rsid w:val="00DC4F43"/>
    <w:rsid w:val="00DC6ABD"/>
    <w:rsid w:val="00DC6FE1"/>
    <w:rsid w:val="00DD0660"/>
    <w:rsid w:val="00DD5A54"/>
    <w:rsid w:val="00DD6E47"/>
    <w:rsid w:val="00DE1000"/>
    <w:rsid w:val="00DE13D4"/>
    <w:rsid w:val="00DE6F84"/>
    <w:rsid w:val="00DF681B"/>
    <w:rsid w:val="00DF752E"/>
    <w:rsid w:val="00DF7B2A"/>
    <w:rsid w:val="00E00579"/>
    <w:rsid w:val="00E02088"/>
    <w:rsid w:val="00E10383"/>
    <w:rsid w:val="00E27345"/>
    <w:rsid w:val="00E3074B"/>
    <w:rsid w:val="00E33CDC"/>
    <w:rsid w:val="00E46557"/>
    <w:rsid w:val="00E6067D"/>
    <w:rsid w:val="00E60E28"/>
    <w:rsid w:val="00E6393A"/>
    <w:rsid w:val="00E73968"/>
    <w:rsid w:val="00E776B4"/>
    <w:rsid w:val="00E8260A"/>
    <w:rsid w:val="00E90892"/>
    <w:rsid w:val="00EA1398"/>
    <w:rsid w:val="00EA27B2"/>
    <w:rsid w:val="00EA5D20"/>
    <w:rsid w:val="00EB02E4"/>
    <w:rsid w:val="00EB1681"/>
    <w:rsid w:val="00EB4B54"/>
    <w:rsid w:val="00EB6ABC"/>
    <w:rsid w:val="00EC3860"/>
    <w:rsid w:val="00EC71DF"/>
    <w:rsid w:val="00EC7734"/>
    <w:rsid w:val="00ED0BE5"/>
    <w:rsid w:val="00ED3007"/>
    <w:rsid w:val="00F11ADF"/>
    <w:rsid w:val="00F15BF2"/>
    <w:rsid w:val="00F21B24"/>
    <w:rsid w:val="00F306FB"/>
    <w:rsid w:val="00F32EE5"/>
    <w:rsid w:val="00F402BB"/>
    <w:rsid w:val="00F42472"/>
    <w:rsid w:val="00F450D9"/>
    <w:rsid w:val="00F50E3D"/>
    <w:rsid w:val="00F610FC"/>
    <w:rsid w:val="00F73AAA"/>
    <w:rsid w:val="00F831A4"/>
    <w:rsid w:val="00F853F1"/>
    <w:rsid w:val="00F854E7"/>
    <w:rsid w:val="00F9043B"/>
    <w:rsid w:val="00F9793D"/>
    <w:rsid w:val="00FA5732"/>
    <w:rsid w:val="00FD026B"/>
    <w:rsid w:val="00FD0919"/>
    <w:rsid w:val="00FD467E"/>
    <w:rsid w:val="00FD7443"/>
    <w:rsid w:val="00FE3D0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rules v:ext="edit">
        <o:r id="V:Rule2"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93"/>
    <w:rPr>
      <w:rFonts w:ascii="Arial" w:hAnsi="Arial" w:cs="Arial"/>
      <w:lang w:eastAsia="es-ES"/>
    </w:rPr>
  </w:style>
  <w:style w:type="paragraph" w:styleId="Ttulo2">
    <w:name w:val="heading 2"/>
    <w:basedOn w:val="Normal"/>
    <w:next w:val="Normal"/>
    <w:link w:val="Ttulo2Car"/>
    <w:qFormat/>
    <w:rsid w:val="0063249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32493"/>
    <w:pPr>
      <w:jc w:val="center"/>
    </w:pPr>
    <w:rPr>
      <w:rFonts w:cs="Times New Roman"/>
      <w:b/>
      <w:sz w:val="32"/>
    </w:rPr>
  </w:style>
  <w:style w:type="paragraph" w:styleId="Textoindependiente3">
    <w:name w:val="Body Text 3"/>
    <w:basedOn w:val="Normal"/>
    <w:rsid w:val="00632493"/>
    <w:pPr>
      <w:ind w:right="-135"/>
      <w:jc w:val="both"/>
    </w:pPr>
    <w:rPr>
      <w:rFonts w:ascii="Times New Roman" w:hAnsi="Times New Roman" w:cs="Times New Roman"/>
      <w:sz w:val="24"/>
      <w:lang w:val="es-ES_tradnl"/>
    </w:rPr>
  </w:style>
  <w:style w:type="character" w:styleId="Nmerodepgina">
    <w:name w:val="page number"/>
    <w:basedOn w:val="Fuentedeprrafopredeter"/>
    <w:rsid w:val="00632493"/>
  </w:style>
  <w:style w:type="paragraph" w:styleId="Piedepgina">
    <w:name w:val="footer"/>
    <w:basedOn w:val="Normal"/>
    <w:rsid w:val="00632493"/>
    <w:pPr>
      <w:tabs>
        <w:tab w:val="center" w:pos="4419"/>
        <w:tab w:val="right" w:pos="8838"/>
      </w:tabs>
    </w:pPr>
    <w:rPr>
      <w:rFonts w:cs="Times New Roman"/>
    </w:rPr>
  </w:style>
  <w:style w:type="paragraph" w:styleId="Textodeglobo">
    <w:name w:val="Balloon Text"/>
    <w:basedOn w:val="Normal"/>
    <w:semiHidden/>
    <w:rsid w:val="009F78C7"/>
    <w:rPr>
      <w:rFonts w:ascii="Tahoma" w:hAnsi="Tahoma" w:cs="Tahoma"/>
      <w:sz w:val="16"/>
      <w:szCs w:val="16"/>
    </w:rPr>
  </w:style>
  <w:style w:type="character" w:customStyle="1" w:styleId="blue">
    <w:name w:val="blue"/>
    <w:basedOn w:val="Fuentedeprrafopredeter"/>
    <w:rsid w:val="008502BF"/>
  </w:style>
  <w:style w:type="paragraph" w:styleId="Prrafodelista">
    <w:name w:val="List Paragraph"/>
    <w:basedOn w:val="Normal"/>
    <w:uiPriority w:val="34"/>
    <w:qFormat/>
    <w:rsid w:val="008502BF"/>
    <w:pPr>
      <w:ind w:left="720"/>
      <w:contextualSpacing/>
    </w:pPr>
  </w:style>
  <w:style w:type="paragraph" w:styleId="Encabezado">
    <w:name w:val="header"/>
    <w:basedOn w:val="Normal"/>
    <w:link w:val="EncabezadoCar"/>
    <w:uiPriority w:val="99"/>
    <w:semiHidden/>
    <w:unhideWhenUsed/>
    <w:rsid w:val="009524D2"/>
    <w:pPr>
      <w:tabs>
        <w:tab w:val="center" w:pos="4419"/>
        <w:tab w:val="right" w:pos="8838"/>
      </w:tabs>
    </w:pPr>
  </w:style>
  <w:style w:type="character" w:customStyle="1" w:styleId="EncabezadoCar">
    <w:name w:val="Encabezado Car"/>
    <w:basedOn w:val="Fuentedeprrafopredeter"/>
    <w:link w:val="Encabezado"/>
    <w:uiPriority w:val="99"/>
    <w:semiHidden/>
    <w:rsid w:val="009524D2"/>
    <w:rPr>
      <w:rFonts w:ascii="Arial" w:hAnsi="Arial" w:cs="Arial"/>
      <w:lang w:eastAsia="es-ES"/>
    </w:rPr>
  </w:style>
  <w:style w:type="paragraph" w:styleId="NormalWeb">
    <w:name w:val="Normal (Web)"/>
    <w:basedOn w:val="Normal"/>
    <w:uiPriority w:val="99"/>
    <w:unhideWhenUsed/>
    <w:rsid w:val="007B4969"/>
    <w:pPr>
      <w:spacing w:before="100" w:beforeAutospacing="1" w:after="100" w:afterAutospacing="1"/>
    </w:pPr>
    <w:rPr>
      <w:rFonts w:ascii="Times New Roman" w:hAnsi="Times New Roman" w:cs="Times New Roman"/>
      <w:sz w:val="24"/>
      <w:szCs w:val="24"/>
      <w:lang w:eastAsia="es-AR"/>
    </w:rPr>
  </w:style>
  <w:style w:type="character" w:customStyle="1" w:styleId="Ttulo2Car">
    <w:name w:val="Título 2 Car"/>
    <w:basedOn w:val="Fuentedeprrafopredeter"/>
    <w:link w:val="Ttulo2"/>
    <w:rsid w:val="00A84E58"/>
    <w:rPr>
      <w:rFonts w:ascii="Arial" w:hAnsi="Arial"/>
      <w:b/>
      <w:lang w:eastAsia="es-ES"/>
    </w:rPr>
  </w:style>
  <w:style w:type="paragraph" w:customStyle="1" w:styleId="normal0">
    <w:name w:val="normal"/>
    <w:rsid w:val="00EC7734"/>
    <w:pPr>
      <w:spacing w:after="200" w:line="276" w:lineRule="auto"/>
    </w:pPr>
    <w:rPr>
      <w:rFonts w:ascii="Calibri" w:eastAsia="Calibri" w:hAnsi="Calibri" w:cs="Calibri"/>
      <w:sz w:val="22"/>
      <w:szCs w:val="22"/>
      <w:lang w:val="es-ES"/>
    </w:rPr>
  </w:style>
  <w:style w:type="character" w:styleId="Hipervnculo">
    <w:name w:val="Hyperlink"/>
    <w:basedOn w:val="Fuentedeprrafopredeter"/>
    <w:uiPriority w:val="99"/>
    <w:semiHidden/>
    <w:unhideWhenUsed/>
    <w:rsid w:val="008217FA"/>
    <w:rPr>
      <w:color w:val="0000FF"/>
      <w:u w:val="single"/>
    </w:rPr>
  </w:style>
  <w:style w:type="paragraph" w:customStyle="1" w:styleId="Normal1">
    <w:name w:val="Normal1"/>
    <w:rsid w:val="000E33EE"/>
    <w:pPr>
      <w:spacing w:after="200" w:line="276" w:lineRule="auto"/>
    </w:pPr>
    <w:rPr>
      <w:rFonts w:ascii="Calibri" w:eastAsia="Calibri" w:hAnsi="Calibri" w:cs="Calibri"/>
      <w:sz w:val="22"/>
      <w:szCs w:val="2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0402B-07EA-4C1C-AFFF-AC3CAE7CC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7</Pages>
  <Words>4241</Words>
  <Characters>23327</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ACUERDO DE LABOR PARLAMENTARIA</vt:lpstr>
    </vt:vector>
  </TitlesOfParts>
  <Company>LEGISLATURA</Company>
  <LinksUpToDate>false</LinksUpToDate>
  <CharactersWithSpaces>27513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LABOR PARLAMENTARIA</dc:title>
  <dc:creator>SECRETARIA PARLAMENTARIA</dc:creator>
  <cp:lastModifiedBy>fecastello</cp:lastModifiedBy>
  <cp:revision>40</cp:revision>
  <cp:lastPrinted>2012-03-28T17:33:00Z</cp:lastPrinted>
  <dcterms:created xsi:type="dcterms:W3CDTF">2022-08-31T18:48:00Z</dcterms:created>
  <dcterms:modified xsi:type="dcterms:W3CDTF">2022-09-07T20:56:00Z</dcterms:modified>
</cp:coreProperties>
</file>