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2AA" w:rsidRDefault="00B242AA" w:rsidP="00B242AA">
      <w:pPr>
        <w:pStyle w:val="norm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PROYECTO DE DECLARACIÓN</w:t>
      </w:r>
    </w:p>
    <w:p w:rsidR="00B242AA" w:rsidRDefault="00B242AA" w:rsidP="00B242AA">
      <w:pPr>
        <w:pStyle w:val="normal0"/>
        <w:spacing w:after="0" w:line="240" w:lineRule="auto"/>
        <w:jc w:val="center"/>
        <w:rPr>
          <w:rFonts w:ascii="Times New Roman" w:eastAsia="Times New Roman" w:hAnsi="Times New Roman" w:cs="Times New Roman"/>
          <w:sz w:val="24"/>
          <w:szCs w:val="24"/>
        </w:rPr>
      </w:pPr>
    </w:p>
    <w:p w:rsidR="00B242AA" w:rsidRDefault="00B242AA" w:rsidP="00B242AA">
      <w:pPr>
        <w:pStyle w:val="normal0"/>
        <w:spacing w:after="0" w:line="240" w:lineRule="auto"/>
        <w:rPr>
          <w:rFonts w:ascii="Times New Roman" w:eastAsia="Times New Roman" w:hAnsi="Times New Roman" w:cs="Times New Roman"/>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Legislatura de la Ciudad de Buenos declara de interés la XV Conferencia Regional sobre la Mujer de América Latina y el Caribe a realizarse desde  el 7 al 11 de noviembre del 2022 en la Ciudad Autónoma de Buenos Aires. El encuentro es organizado por la CEPAL en coordinación con ONU Mujeres y el país anfitrión.</w:t>
      </w: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pBdr>
          <w:top w:val="nil"/>
          <w:left w:val="nil"/>
          <w:bottom w:val="nil"/>
          <w:right w:val="nil"/>
          <w:between w:val="nil"/>
        </w:pBdr>
        <w:shd w:val="clear" w:color="auto" w:fill="FFFFFF"/>
        <w:spacing w:after="280" w:line="360" w:lineRule="auto"/>
        <w:jc w:val="both"/>
        <w:rPr>
          <w:rFonts w:ascii="Times New Roman" w:eastAsia="Times New Roman" w:hAnsi="Times New Roman" w:cs="Times New Roman"/>
          <w:color w:val="000000"/>
          <w:sz w:val="24"/>
          <w:szCs w:val="24"/>
        </w:rPr>
      </w:pPr>
    </w:p>
    <w:p w:rsidR="00B242AA" w:rsidRDefault="00B242AA" w:rsidP="00B242AA">
      <w:pPr>
        <w:pStyle w:val="normal0"/>
        <w:spacing w:after="0" w:line="240" w:lineRule="auto"/>
        <w:jc w:val="both"/>
        <w:rPr>
          <w:rFonts w:ascii="Times New Roman" w:eastAsia="Times New Roman" w:hAnsi="Times New Roman" w:cs="Times New Roman"/>
          <w:sz w:val="24"/>
          <w:szCs w:val="24"/>
        </w:rPr>
      </w:pPr>
    </w:p>
    <w:p w:rsidR="00B242AA" w:rsidRDefault="00B242AA" w:rsidP="00B242AA">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B242AA" w:rsidRDefault="00B242AA" w:rsidP="00B242AA">
      <w:pPr>
        <w:pStyle w:val="normal0"/>
        <w:jc w:val="center"/>
        <w:rPr>
          <w:rFonts w:ascii="Times New Roman" w:eastAsia="Times New Roman" w:hAnsi="Times New Roman" w:cs="Times New Roman"/>
          <w:b/>
          <w:sz w:val="24"/>
          <w:szCs w:val="24"/>
        </w:rPr>
      </w:pPr>
    </w:p>
    <w:p w:rsidR="00B242AA" w:rsidRDefault="00B242AA" w:rsidP="00B242AA">
      <w:pPr>
        <w:pStyle w:val="normal0"/>
        <w:jc w:val="center"/>
        <w:rPr>
          <w:rFonts w:ascii="Times New Roman" w:eastAsia="Times New Roman" w:hAnsi="Times New Roman" w:cs="Times New Roman"/>
          <w:b/>
          <w:sz w:val="24"/>
          <w:szCs w:val="24"/>
        </w:rPr>
      </w:pPr>
    </w:p>
    <w:p w:rsidR="00B242AA" w:rsidRDefault="00B242AA" w:rsidP="00B242AA">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La XV Conferencia Regional sobre la Mujer de América Latina y el Caribe tendrá lugar del 7 al 11 de noviembre próximo, en nuestra ciudad. Su tema principal será "La sociedad del cuidado: horizonte para una recuperación sostenible con igualdad de género". </w:t>
      </w:r>
    </w:p>
    <w:p w:rsidR="00B242AA" w:rsidRDefault="00B242AA" w:rsidP="00B242AA">
      <w:pPr>
        <w:pStyle w:val="normal0"/>
        <w:shd w:val="clear" w:color="auto" w:fill="FFFFFF"/>
        <w:spacing w:after="0" w:line="360" w:lineRule="auto"/>
        <w:ind w:firstLine="1559"/>
        <w:jc w:val="both"/>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Esta conferencia es organizada por la CEPAL</w:t>
      </w:r>
      <w:r>
        <w:rPr>
          <w:rFonts w:ascii="Times New Roman" w:eastAsia="Times New Roman" w:hAnsi="Times New Roman" w:cs="Times New Roman"/>
          <w:color w:val="333333"/>
          <w:sz w:val="24"/>
          <w:szCs w:val="24"/>
        </w:rPr>
        <w:t>, como Secretaría de la Conferencia, en coordinación con la Entidad de las Naciones Unidas para la Igualdad de Género y el Empoderamiento de las Mujeres (ONU Mujeres).</w:t>
      </w:r>
      <w:r>
        <w:rPr>
          <w:rFonts w:ascii="Times New Roman" w:eastAsia="Times New Roman" w:hAnsi="Times New Roman" w:cs="Times New Roman"/>
          <w:b/>
          <w:color w:val="333333"/>
          <w:sz w:val="24"/>
          <w:szCs w:val="24"/>
        </w:rPr>
        <w:t xml:space="preserve"> </w:t>
      </w:r>
      <w:r>
        <w:rPr>
          <w:rFonts w:ascii="Times New Roman" w:eastAsia="Times New Roman" w:hAnsi="Times New Roman" w:cs="Times New Roman"/>
          <w:sz w:val="24"/>
          <w:szCs w:val="24"/>
        </w:rPr>
        <w:t>Se trata del principal</w:t>
      </w:r>
      <w:r>
        <w:rPr>
          <w:rFonts w:ascii="Times New Roman" w:eastAsia="Times New Roman" w:hAnsi="Times New Roman" w:cs="Times New Roman"/>
          <w:color w:val="333333"/>
          <w:sz w:val="24"/>
          <w:szCs w:val="24"/>
        </w:rPr>
        <w:t xml:space="preserve"> foro intergubernamental sobre los derechos de las mujeres y la igualdad de género en la región, y se convoca cada tres años.  </w:t>
      </w:r>
    </w:p>
    <w:p w:rsidR="00B242AA" w:rsidRDefault="00B242AA" w:rsidP="00B242AA">
      <w:pPr>
        <w:pStyle w:val="normal0"/>
        <w:shd w:val="clear" w:color="auto" w:fill="FFFFFF"/>
        <w:spacing w:after="0" w:line="360" w:lineRule="auto"/>
        <w:ind w:firstLine="1559"/>
        <w:jc w:val="both"/>
        <w:rPr>
          <w:rFonts w:ascii="Times New Roman" w:eastAsia="Times New Roman" w:hAnsi="Times New Roman" w:cs="Times New Roman"/>
          <w:b/>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t xml:space="preserve">Este año se conmemoran  los 45 años de la Primera Conferencia Regional sobre la Integración de la Mujer en el Desarrollo Económico y Social de América Latina, celebrada en La Habana, Cuba, en 1977, y de la Agenda Regional de Género. Luego, se abrió un espacio de intercambio regional después de la Conferencia Mundial del Año Internacional de la Mujer (Ciudad de México, 1975). Este espacio apostaba por que las demandas sociales en favor de los derechos de las mujeres y la igualdad de género que empezaban a cruzar los países se convirtieran en compromisos gubernamentales.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En aquella ocasión se acordó el Plan de Acción Regional para la Integración de la Mujer en el Desarrollo Económico y Social de América Latina. Fue la primera hoja de ruta que tuvo la región para avanzar hacia el reconocimiento del aporte de las mujeres a la sociedad y para hacer visibles los obstáculos que enfrentaban para mejorar su situación. En esta oportunidad los Gobiernos de la región le entregaron a la Comisión Económica para América Latina y el Caribe (CEPAL) el mandato de convocar, con carácter permanente y regular y en intervalos no superiores a tres años, una Conferencia Regional sobre la Mujer. </w:t>
      </w:r>
      <w:r>
        <w:rPr>
          <w:rFonts w:ascii="Times New Roman" w:eastAsia="Times New Roman" w:hAnsi="Times New Roman" w:cs="Times New Roman"/>
          <w:color w:val="333333"/>
          <w:sz w:val="24"/>
          <w:szCs w:val="24"/>
        </w:rPr>
        <w:tab/>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En cumplimiento de este mandato, la CEPAL organizó 13 Conferencias Regionales sobre la Mujer a lo largo de los siguientes cuatro decenios. Esta articulación intergubernamental, con la presencia activa del movimiento feminista y de mujeres y el apoyo de todo el sistema de las Naciones Unidas, se ha convertido en el principal foro de </w:t>
      </w:r>
      <w:r>
        <w:rPr>
          <w:rFonts w:ascii="Times New Roman" w:eastAsia="Times New Roman" w:hAnsi="Times New Roman" w:cs="Times New Roman"/>
          <w:color w:val="333333"/>
          <w:sz w:val="24"/>
          <w:szCs w:val="24"/>
        </w:rPr>
        <w:lastRenderedPageBreak/>
        <w:t xml:space="preserve">negociación de una Agenda Regional de Género. Esta agenda es amplia, profunda y comprehensiva. En su centro se sitúan la autonomía, los derechos de las mujeres y las políticas de desarrollo y de superación de la pobreza.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En 1994, como parte de los preparativos de la Cuarta Conferencia Mundial sobre la Mujer celebrada en Beijing en 1995, se aprobó en Mar del Plata (Argentina) el Programa de Acción Regional para las Mujeres de América Latina y el Caribe, 1995-2001. En él se actualizó el diagnóstico sobre la situación de las mujeres en la región, se propusieron políticas públicas para acortar las brechas de la desigualdad y se incorporaron nuevas problemáticas que no habían sido abordadas en el Plan de La Habana.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En el Programa de Acción se destacó el aporte de las mujeres a los procesos de democratización que estaban viviendo gran parte de los países de la región y la importancia de incidir en un cambio cultural que permitiera desmontar el patriarcado y el sistema de género dominante que subordinaba, desvalorizaba y discriminaba a las mujeres en distintos ámbitos.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Las Conferencias Regionales siguientes se abocaron a debatir y generar los denominados Consensos de Santiago (1997), Lima (2000), México (2004), Quito (2007), Brasilia (2010) y Santo Domingo (2013), en los que se expresó la voluntad política y el compromiso de dar pasos decididos hacia la igualdad de género.  Se hizo hincapié en la importancia de la institucionalidad de género en el Estado y en la imperiosa necesidad de otorgarle un financiamiento específico. Se interpeló a otros actores gubernamentales y no gubernamentales para que se sumaran a las políticas de igualdad y asumieran la transversalización de la perspectiva de género.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Los debates y propuestas sobre la violencia contra las mujeres y el femicidio, los derechos sexuales y reproductivos, la diversidad de situaciones e identidades, la migración y el trabajo no remunerado. También la distribución del uso del tiempo; el cuidado, la división sexual del trabajo, las nuevas tecnologías y el desarrollo económico. La participación en los procesos de decisiones, la ciudadanía y la democracia paritaria resultaron todos hitos de gran densidad política y discursiva.</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Estos instrumentos regionales tienen un carácter acumulativo, y cada nuevo proceso de negociación y nuevo documento reconoce el valor político y programático de los anteriores, de una enorme riqueza política y técnica.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La construcción de la Agenda Regional de Género se nutre de la capacidad, la fuerza y la creatividad de las mujeres de América Latina y el Caribe y sus organizaciones, que han seguido adelante en los períodos de dictaduras y en las democracias recuperadas, en épocas de neoliberalismo, de crecimiento económico y también de crisis. </w:t>
      </w:r>
    </w:p>
    <w:p w:rsidR="00B242AA" w:rsidRDefault="00B242AA" w:rsidP="00B242AA">
      <w:pPr>
        <w:pStyle w:val="normal0"/>
        <w:shd w:val="clear" w:color="auto" w:fill="FFFFFF"/>
        <w:spacing w:after="0" w:line="36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Las mujeres han sido capaces de sobrellevar estos obstáculos, de organizarse y construir una mirada regional, a la vez que han participado activamente en los debates globales y han hecho oír su voz más allá de los límites de la región, como una fuerza que empuja a mover la frontera de lo posible. </w:t>
      </w:r>
    </w:p>
    <w:p w:rsidR="00B242AA" w:rsidRDefault="00B242AA" w:rsidP="00B242AA">
      <w:pPr>
        <w:pStyle w:val="normal0"/>
        <w:shd w:val="clear" w:color="auto" w:fill="FFFFFF"/>
        <w:spacing w:after="0" w:line="360" w:lineRule="auto"/>
        <w:ind w:firstLine="720"/>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La Agenda Regional de Género reconoce los derechos de las mujeres y la igualdad como elementos centrales y transversales de toda acción del Estado para fortalecer la democracia y para un desarrollo inclusivo y sostenible. Considerando el legado del proceso de construcción y los contenidos de la Agenda Regional de Género, así como los nuevos desafíos que se presentan en el contexto de puesta en marcha de la Agenda 2030 para el Desarrollo Sostenible, en la XIII Conferencia Regional sobre la Mujer de América Latina y el Caribe (Montevideo, 2016) los Gobiernos de la región aprobaron la Estrategia de Montevideo para la Implementación de la Agenda Regional de Género en el Marco del Desarrollo Sostenible hacia 2030.</w:t>
      </w:r>
    </w:p>
    <w:p w:rsidR="00B242AA" w:rsidRDefault="00B242AA" w:rsidP="00B242AA">
      <w:pPr>
        <w:pStyle w:val="normal0"/>
        <w:shd w:val="clear" w:color="auto" w:fill="FFFFFF"/>
        <w:spacing w:after="0" w:line="360" w:lineRule="auto"/>
        <w:ind w:firstLine="720"/>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333333"/>
          <w:sz w:val="24"/>
          <w:szCs w:val="24"/>
        </w:rPr>
        <w:tab/>
      </w:r>
      <w:r>
        <w:rPr>
          <w:rFonts w:ascii="Times New Roman" w:eastAsia="Times New Roman" w:hAnsi="Times New Roman" w:cs="Times New Roman"/>
          <w:sz w:val="24"/>
          <w:szCs w:val="24"/>
        </w:rPr>
        <w:t xml:space="preserve">La  XV Conferencia Regional sobre la Mujer de América Latina y el Caribe que se llevará a cabo en la Ciudad autónoma de Buenos Aires, tendrá como eje la crisis derivada de la pandemia del COVID- 19 que profundizó las desigualdades de género y ha limitado la autonomía de millones de mujeres.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Resulta fundamental entonces, pensar y diseñar cómo transitar hacia una sociedad del cuidado donde se distribuya el tiempo, el trabajo, los recursos y el poder. Es urgente una recuperación sostenible con igualdad de género. </w:t>
      </w:r>
      <w:r w:rsidRPr="002A578C">
        <w:rPr>
          <w:rFonts w:ascii="Times New Roman" w:eastAsia="Times New Roman" w:hAnsi="Times New Roman" w:cs="Times New Roman"/>
          <w:sz w:val="24"/>
          <w:szCs w:val="24"/>
        </w:rPr>
        <w:t>El Secretario Ejecutivo Adjunto para Administración y Análisis de Programas de la Cepal, Raúl García Buchaca sostiene que "</w:t>
      </w:r>
      <w:r w:rsidRPr="002A578C">
        <w:rPr>
          <w:rFonts w:ascii="Times New Roman" w:eastAsia="Times New Roman" w:hAnsi="Times New Roman" w:cs="Times New Roman"/>
          <w:i/>
          <w:sz w:val="24"/>
          <w:szCs w:val="24"/>
        </w:rPr>
        <w:t>Necesitamos cambiar el rumbo de esta configuración que tiene la desigualdad en su base y adoptar un estilo de desarrollo diferente, que reconozca la interdependencia de las personas y que ponga la sostenibilidad de la vida humana y del planeta en el centro"</w:t>
      </w:r>
      <w:r w:rsidRPr="002A578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En el actual contexto desafiante, se observa un retroceso en los derechos de las mujeres, su autonomía y su empoderamiento económico en la región, por lo que se </w:t>
      </w:r>
      <w:r>
        <w:rPr>
          <w:rFonts w:ascii="Times New Roman" w:eastAsia="Times New Roman" w:hAnsi="Times New Roman" w:cs="Times New Roman"/>
          <w:color w:val="333333"/>
          <w:sz w:val="24"/>
          <w:szCs w:val="24"/>
        </w:rPr>
        <w:lastRenderedPageBreak/>
        <w:t>requieren acciones afirmativas en el ámbito de las políticas fiscales, laborales, productivas, económicas y sociales, que protejan los derechos de las mujeres alcanzados en la última década, que eviten retrocesos y que enfrenten las desigualdades de género en un escenario de corto, mediano y largo plazo en un contexto de creciente deslegitimación de la democracia y del multilateralismo como ámbito de resolución de los problemas del día a día.</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Si bien la CEPAL evidencia una recuperación de la participación laboral en la región, esta es muy desigual. Solo los hombres volverán a los niveles de participación previos a la crisis, mientras las mujeres apenas alcanzarían la participación laboral registrada en 2008 (49,1%).</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A raíz de la pandemia, la carga de trabajo de cuidados de los hogares –y en especial de las mujeres- se incrementó sustantivamente. Ya antes de la pandemia las mujeres dedicaban el triple de tiempo que los hombres, en promedio, al trabajo de cuidados. Los países de la región que han medido el valor económico del trabajo no remunerado de los hogares (10) indican que este representaría entre el 15% y el 27% del PIB, y que son las mujeres quienes aportan cerca del 75% de este valor.</w:t>
      </w:r>
    </w:p>
    <w:p w:rsidR="00B242AA" w:rsidRDefault="00B242AA" w:rsidP="00B242AA">
      <w:pPr>
        <w:pStyle w:val="normal0"/>
        <w:shd w:val="clear" w:color="auto" w:fill="FFFFFF"/>
        <w:spacing w:after="0" w:line="360" w:lineRule="auto"/>
        <w:jc w:val="both"/>
        <w:rPr>
          <w:rFonts w:ascii="Times New Roman" w:eastAsia="Times New Roman" w:hAnsi="Times New Roman" w:cs="Times New Roman"/>
          <w:color w:val="333333"/>
          <w:sz w:val="24"/>
          <w:szCs w:val="24"/>
        </w:rPr>
      </w:pPr>
    </w:p>
    <w:p w:rsidR="00B242AA" w:rsidRDefault="00B242AA" w:rsidP="00B242AA">
      <w:pPr>
        <w:pStyle w:val="normal0"/>
        <w:shd w:val="clear" w:color="auto" w:fill="FFFFFF"/>
        <w:spacing w:after="0" w:line="360" w:lineRule="auto"/>
        <w:ind w:firstLine="1417"/>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Por la importancia de la temática a discutir y el impacto que significa en el ámbito social y laboral para las mujeres y la búsqueda de la equidad,  solicito a mis pares que me acompañen en este proyecto.</w:t>
      </w:r>
    </w:p>
    <w:p w:rsidR="00B242AA" w:rsidRDefault="00B242AA" w:rsidP="00B242AA">
      <w:pPr>
        <w:pStyle w:val="normal0"/>
        <w:jc w:val="both"/>
        <w:rPr>
          <w:rFonts w:ascii="Times New Roman" w:eastAsia="Times New Roman" w:hAnsi="Times New Roman" w:cs="Times New Roman"/>
          <w:sz w:val="24"/>
          <w:szCs w:val="24"/>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340" w:rsidRDefault="002B7340">
      <w:r>
        <w:separator/>
      </w:r>
    </w:p>
  </w:endnote>
  <w:endnote w:type="continuationSeparator" w:id="1">
    <w:p w:rsidR="002B7340" w:rsidRDefault="002B73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242AA" w:rsidRPr="00B242AA">
        <w:rPr>
          <w:noProof/>
          <w:color w:val="333333"/>
          <w:sz w:val="20"/>
        </w:rPr>
        <w:t>00/00/0000 0:00:00</w:t>
      </w:r>
    </w:fldSimple>
    <w:r w:rsidRPr="001C19C4">
      <w:rPr>
        <w:color w:val="333333"/>
        <w:sz w:val="20"/>
      </w:rPr>
      <w:t xml:space="preserve">  -  Cantidad de caracteres: </w:t>
    </w:r>
    <w:fldSimple w:instr=" NUMCHARS  \* MERGEFORMAT ">
      <w:r w:rsidR="00B242AA" w:rsidRPr="00B242AA">
        <w:rPr>
          <w:noProof/>
          <w:color w:val="333333"/>
          <w:sz w:val="20"/>
        </w:rPr>
        <w:t>7312</w:t>
      </w:r>
    </w:fldSimple>
    <w:r w:rsidRPr="001C19C4">
      <w:rPr>
        <w:color w:val="333333"/>
        <w:sz w:val="20"/>
      </w:rPr>
      <w:t xml:space="preserve"> - Cantidad de palabras: </w:t>
    </w:r>
    <w:fldSimple w:instr=" NUMWORDS  \* MERGEFORMAT ">
      <w:r w:rsidR="00B242AA" w:rsidRPr="00B242AA">
        <w:rPr>
          <w:noProof/>
          <w:color w:val="333333"/>
          <w:sz w:val="20"/>
        </w:rPr>
        <w:t>1442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A5EE0" w:rsidRPr="001C19C4">
      <w:rPr>
        <w:rStyle w:val="Nmerodepgina"/>
        <w:color w:val="333333"/>
      </w:rPr>
      <w:fldChar w:fldCharType="begin"/>
    </w:r>
    <w:r w:rsidRPr="001C19C4">
      <w:rPr>
        <w:rStyle w:val="Nmerodepgina"/>
        <w:color w:val="333333"/>
      </w:rPr>
      <w:instrText xml:space="preserve"> PAGE </w:instrText>
    </w:r>
    <w:r w:rsidR="000A5EE0" w:rsidRPr="001C19C4">
      <w:rPr>
        <w:rStyle w:val="Nmerodepgina"/>
        <w:color w:val="333333"/>
      </w:rPr>
      <w:fldChar w:fldCharType="separate"/>
    </w:r>
    <w:r w:rsidR="00B242AA">
      <w:rPr>
        <w:rStyle w:val="Nmerodepgina"/>
        <w:noProof/>
        <w:color w:val="333333"/>
      </w:rPr>
      <w:t>5</w:t>
    </w:r>
    <w:r w:rsidR="000A5EE0" w:rsidRPr="001C19C4">
      <w:rPr>
        <w:rStyle w:val="Nmerodepgina"/>
        <w:color w:val="333333"/>
      </w:rPr>
      <w:fldChar w:fldCharType="end"/>
    </w:r>
    <w:r w:rsidRPr="001C19C4">
      <w:rPr>
        <w:rStyle w:val="Nmerodepgina"/>
        <w:color w:val="333333"/>
      </w:rPr>
      <w:t>/</w:t>
    </w:r>
    <w:fldSimple w:instr=" NUMPAGES  \* MERGEFORMAT ">
      <w:r w:rsidR="00B242AA" w:rsidRPr="00B242AA">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340" w:rsidRDefault="002B7340">
      <w:r>
        <w:separator/>
      </w:r>
    </w:p>
  </w:footnote>
  <w:footnote w:type="continuationSeparator" w:id="1">
    <w:p w:rsidR="002B7340" w:rsidRDefault="002B73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2B7340"/>
    <w:rsid w:val="00026430"/>
    <w:rsid w:val="00030DF5"/>
    <w:rsid w:val="0003615C"/>
    <w:rsid w:val="000376AB"/>
    <w:rsid w:val="00043882"/>
    <w:rsid w:val="00062864"/>
    <w:rsid w:val="00067370"/>
    <w:rsid w:val="000713D7"/>
    <w:rsid w:val="00071CFB"/>
    <w:rsid w:val="00077DAC"/>
    <w:rsid w:val="00080837"/>
    <w:rsid w:val="00081FFF"/>
    <w:rsid w:val="00085D07"/>
    <w:rsid w:val="000A5EE0"/>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734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42AA"/>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B242AA"/>
    <w:pPr>
      <w:spacing w:after="200" w:line="276"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10</TotalTime>
  <Pages>5</Pages>
  <Words>1442</Words>
  <Characters>7312</Characters>
  <Application>Microsoft Office Word</Application>
  <DocSecurity>0</DocSecurity>
  <Lines>158</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orsbodio</dc:creator>
  <cp:lastModifiedBy>orsbodio</cp:lastModifiedBy>
  <cp:revision>1</cp:revision>
  <cp:lastPrinted>2020-02-28T17:24:00Z</cp:lastPrinted>
  <dcterms:created xsi:type="dcterms:W3CDTF">2022-08-11T19:27:00Z</dcterms:created>
  <dcterms:modified xsi:type="dcterms:W3CDTF">2022-08-11T19:37:00Z</dcterms:modified>
</cp:coreProperties>
</file>