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183" w:rsidRPr="00D27183" w:rsidRDefault="00D27183" w:rsidP="00081FFF">
      <w:pPr>
        <w:rPr>
          <w:lang w:val="es-MX"/>
        </w:rPr>
      </w:pPr>
    </w:p>
    <w:p w:rsidR="00D27183" w:rsidRPr="00D27183" w:rsidRDefault="00D27183" w:rsidP="00081FFF">
      <w:pPr>
        <w:rPr>
          <w:lang w:val="es-MX"/>
        </w:rPr>
      </w:pPr>
    </w:p>
    <w:p w:rsidR="00D27183" w:rsidRPr="00D27183" w:rsidRDefault="00D27183" w:rsidP="00081FFF">
      <w:pPr>
        <w:rPr>
          <w:lang w:val="es-MX"/>
        </w:rPr>
      </w:pPr>
      <w:r w:rsidRPr="00D27183">
        <w:rPr>
          <w:lang w:val="es-MX"/>
        </w:rPr>
        <w:tab/>
      </w:r>
    </w:p>
    <w:p w:rsidR="00D27183" w:rsidRPr="00D27183" w:rsidRDefault="00D27183" w:rsidP="00D27183">
      <w:pPr>
        <w:jc w:val="center"/>
        <w:rPr>
          <w:b/>
          <w:lang w:val="es-MX"/>
        </w:rPr>
      </w:pPr>
      <w:bookmarkStart w:id="0" w:name="PDeclaración"/>
      <w:bookmarkEnd w:id="0"/>
      <w:r w:rsidRPr="00D27183">
        <w:rPr>
          <w:b/>
          <w:lang w:val="es-MX"/>
        </w:rPr>
        <w:t>PROYECTO DE DECLARACIÓN</w:t>
      </w:r>
    </w:p>
    <w:p w:rsidR="00D27183" w:rsidRPr="00D27183" w:rsidRDefault="00D27183" w:rsidP="00D27183">
      <w:pPr>
        <w:rPr>
          <w:b/>
          <w:lang w:val="es-MX"/>
        </w:rPr>
      </w:pPr>
    </w:p>
    <w:p w:rsidR="00AF6352" w:rsidRDefault="00AF6352" w:rsidP="00081FFF">
      <w:pPr>
        <w:rPr>
          <w:lang w:val="es-MX"/>
        </w:rPr>
      </w:pPr>
    </w:p>
    <w:p w:rsidR="00D27183" w:rsidRPr="001C7C31" w:rsidRDefault="00D27183" w:rsidP="00D27183">
      <w:pPr>
        <w:rPr>
          <w:szCs w:val="24"/>
          <w:lang w:val="es-AR" w:eastAsia="es-AR"/>
        </w:rPr>
      </w:pPr>
      <w:r w:rsidRPr="001C7C31">
        <w:rPr>
          <w:color w:val="000000"/>
          <w:szCs w:val="24"/>
          <w:lang w:val="es-AR" w:eastAsia="es-AR"/>
        </w:rPr>
        <w:t xml:space="preserve">Declárese de interés para la Comunicación Social  de la Ciudad Autónoma de Buenos Aires </w:t>
      </w:r>
      <w:r>
        <w:rPr>
          <w:color w:val="000000"/>
          <w:szCs w:val="24"/>
          <w:lang w:val="es-AR" w:eastAsia="es-AR"/>
        </w:rPr>
        <w:t>el</w:t>
      </w:r>
      <w:r w:rsidRPr="001C7C31">
        <w:rPr>
          <w:color w:val="000000"/>
          <w:szCs w:val="24"/>
          <w:lang w:val="es-AR" w:eastAsia="es-AR"/>
        </w:rPr>
        <w:t xml:space="preserve"> libro “</w:t>
      </w:r>
      <w:r>
        <w:rPr>
          <w:color w:val="000000"/>
          <w:szCs w:val="24"/>
          <w:lang w:val="es-AR" w:eastAsia="es-AR"/>
        </w:rPr>
        <w:t>Ucrania/Donbass: una Renovada Guerra Fría</w:t>
      </w:r>
      <w:r w:rsidRPr="001C7C31">
        <w:rPr>
          <w:color w:val="000000"/>
          <w:szCs w:val="24"/>
          <w:lang w:val="es-AR" w:eastAsia="es-AR"/>
        </w:rPr>
        <w:t xml:space="preserve">, escrito por </w:t>
      </w:r>
      <w:r>
        <w:rPr>
          <w:color w:val="000000"/>
          <w:szCs w:val="24"/>
          <w:lang w:val="es-AR" w:eastAsia="es-AR"/>
        </w:rPr>
        <w:t>Ignacio Hutin</w:t>
      </w:r>
      <w:r w:rsidRPr="001C7C31">
        <w:rPr>
          <w:color w:val="000000"/>
          <w:szCs w:val="24"/>
          <w:lang w:val="es-AR" w:eastAsia="es-AR"/>
        </w:rPr>
        <w:t xml:space="preserve"> y publicado por la editorial</w:t>
      </w:r>
      <w:r>
        <w:rPr>
          <w:color w:val="000000"/>
          <w:szCs w:val="24"/>
          <w:lang w:val="es-AR" w:eastAsia="es-AR"/>
        </w:rPr>
        <w:t xml:space="preserve"> Areté.</w:t>
      </w:r>
    </w:p>
    <w:p w:rsidR="00D27183" w:rsidRPr="001C7C31" w:rsidRDefault="00D27183" w:rsidP="00D27183">
      <w:pPr>
        <w:spacing w:after="240"/>
        <w:rPr>
          <w:szCs w:val="24"/>
          <w:lang w:val="es-AR" w:eastAsia="es-AR"/>
        </w:rPr>
      </w:pP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br/>
      </w:r>
      <w:r w:rsidRPr="001C7C31">
        <w:rPr>
          <w:szCs w:val="24"/>
          <w:lang w:val="es-AR" w:eastAsia="es-AR"/>
        </w:rPr>
        <w:lastRenderedPageBreak/>
        <w:br/>
      </w:r>
      <w:r w:rsidRPr="001C7C31">
        <w:rPr>
          <w:szCs w:val="24"/>
          <w:lang w:val="es-AR" w:eastAsia="es-AR"/>
        </w:rPr>
        <w:br/>
      </w:r>
    </w:p>
    <w:p w:rsidR="00D27183" w:rsidRPr="001C7C31" w:rsidRDefault="00D27183" w:rsidP="00D27183">
      <w:pPr>
        <w:jc w:val="center"/>
        <w:rPr>
          <w:szCs w:val="24"/>
          <w:lang w:val="es-AR" w:eastAsia="es-AR"/>
        </w:rPr>
      </w:pPr>
      <w:r w:rsidRPr="001C7C31">
        <w:rPr>
          <w:b/>
          <w:bCs/>
          <w:color w:val="000000"/>
          <w:szCs w:val="24"/>
          <w:lang w:val="es-AR" w:eastAsia="es-AR"/>
        </w:rPr>
        <w:t>FUNDAMENTOS</w:t>
      </w:r>
    </w:p>
    <w:p w:rsidR="00D27183" w:rsidRPr="001C7C31" w:rsidRDefault="00D27183" w:rsidP="00D27183">
      <w:pPr>
        <w:spacing w:after="240"/>
        <w:jc w:val="left"/>
        <w:rPr>
          <w:szCs w:val="24"/>
          <w:lang w:val="es-AR" w:eastAsia="es-AR"/>
        </w:rPr>
      </w:pPr>
    </w:p>
    <w:p w:rsidR="00D27183" w:rsidRPr="001C7C31" w:rsidRDefault="00D27183" w:rsidP="00D27183">
      <w:pPr>
        <w:rPr>
          <w:szCs w:val="24"/>
          <w:lang w:val="es-AR" w:eastAsia="es-AR"/>
        </w:rPr>
      </w:pPr>
      <w:r w:rsidRPr="001C7C31">
        <w:rPr>
          <w:color w:val="000000"/>
          <w:szCs w:val="24"/>
          <w:lang w:val="es-AR" w:eastAsia="es-AR"/>
        </w:rPr>
        <w:tab/>
        <w:t>Señor Presidente:</w:t>
      </w:r>
    </w:p>
    <w:p w:rsidR="00D27183" w:rsidRPr="001C7C31" w:rsidRDefault="00D27183" w:rsidP="00D27183">
      <w:pPr>
        <w:jc w:val="left"/>
        <w:rPr>
          <w:szCs w:val="24"/>
          <w:lang w:val="es-AR" w:eastAsia="es-AR"/>
        </w:rPr>
      </w:pPr>
    </w:p>
    <w:p w:rsidR="00D27183" w:rsidRDefault="00D27183" w:rsidP="00D27183">
      <w:pPr>
        <w:spacing w:after="120" w:line="276" w:lineRule="auto"/>
        <w:ind w:firstLine="709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Ignacio Hutin es licenciado en periodismo, maestrando en Relaciones Internacionales, especializado en Liderazgo en Emergencias humanitarias; gracias a una beca del Estado finés, estudió fotografía y producción documental en Laponia, y trabajó en zonas de guerra y postguerra en Europa Oriental, Balcanes y Medio Oriente. Es además docente y Consejero para la región de Eurasiaen el Centro para la Apertura y el Desarrollo de América Latina (CADAL).</w:t>
      </w:r>
    </w:p>
    <w:p w:rsidR="00D27183" w:rsidRDefault="00D27183" w:rsidP="00D27183">
      <w:pPr>
        <w:spacing w:after="120" w:line="276" w:lineRule="auto"/>
        <w:ind w:firstLine="709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Entre 2012 y 2018 vivió en Europa y cubrió todo tipo de eventos políticos y sociales para medios de Argentina y otros países, incluyendo la guerra en el este de Ucrania, desatada en 2014. Entonces se convirtió en el primer argentino en visitar las autoproclamadas repúblicas populares de Donetsk y Lugansk, al oriente del país. A partir de este trabajo, escribió </w:t>
      </w:r>
      <w:r w:rsidRPr="001C7C31">
        <w:rPr>
          <w:color w:val="000000"/>
          <w:szCs w:val="24"/>
          <w:lang w:val="es-AR" w:eastAsia="es-AR"/>
        </w:rPr>
        <w:t>“</w:t>
      </w:r>
      <w:r>
        <w:rPr>
          <w:color w:val="000000"/>
          <w:szCs w:val="24"/>
          <w:lang w:val="es-AR" w:eastAsia="es-AR"/>
        </w:rPr>
        <w:t>Ucrania/Donbass: una Renovada Guerra Fría</w:t>
      </w:r>
      <w:r w:rsidRPr="001C7C31">
        <w:rPr>
          <w:color w:val="000000"/>
          <w:szCs w:val="24"/>
          <w:lang w:val="es-AR" w:eastAsia="es-AR"/>
        </w:rPr>
        <w:t>”</w:t>
      </w:r>
      <w:r>
        <w:rPr>
          <w:color w:val="000000"/>
          <w:szCs w:val="24"/>
          <w:lang w:val="es-AR" w:eastAsia="es-AR"/>
        </w:rPr>
        <w:t xml:space="preserve"> y “Ucrania: Crónica desde el Frente”. Estos dos libros son los primeros publicados en Argentina respecto a este conflicto.</w:t>
      </w:r>
    </w:p>
    <w:p w:rsidR="00D27183" w:rsidRDefault="00D27183" w:rsidP="00D27183">
      <w:pPr>
        <w:spacing w:after="120" w:line="276" w:lineRule="auto"/>
        <w:ind w:firstLine="709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El pasado 24 de febrero Rusia invadió Ucrania y estalló una nueva guerra que ha puesto en vilo al mundo. A la violación a la soberanía e integridad territorial de Ucrania, se le suman la muerte de civiles, millones de refugiados y desplazados, la destrucción de infraestructura y los numerosos crímenes de guerra que están siendo investigados por la Corte Penal Internacional y la Organización de las Naciones Unidas. Por otro lado, este conflicto preocupa por la posibilidad de expansión, de derrame, y también de una mayor escalada, considerando el potencial nuclear de la Federación Rusa.</w:t>
      </w:r>
    </w:p>
    <w:p w:rsidR="00D27183" w:rsidRDefault="00D27183" w:rsidP="00D27183">
      <w:pPr>
        <w:spacing w:after="120" w:line="276" w:lineRule="auto"/>
        <w:ind w:firstLine="709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Los libros escritos por Hutin ayudan a comprender los trasfondos de la guerra, sus antecedentes históricos así como quiénes participan y los intereses de actores internos y externos, incluso de aquellos que no participan activamente del conflicto, como ser la Unión Europea o Estados Unidos. Es muy valioso el aporte a fin de comprender las motivaciones y las disputas geopolíticas y económicas que se esconden detrás de esta guerra.</w:t>
      </w:r>
    </w:p>
    <w:p w:rsidR="00D27183" w:rsidRDefault="00D27183" w:rsidP="00D27183">
      <w:pPr>
        <w:spacing w:after="120" w:line="276" w:lineRule="auto"/>
        <w:ind w:firstLine="709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Asimismo, estos libros incluyen numerosas entrevistas a civiles y a militares, a voluntarios extranjeros hispanoparlantes que combatieron junto a Rusia en una guerra que, a priori, les era ajena. Entender sus motivaciones resulta clave a la hora de analizar el conflicto. Además, los testimonios de civiles en medio de la guerra ayudan a vislumbrar cómo vive la gente común, cómo reconstruye su vida aún durante los bombardeos e incluso las distintas perspectivas a futuro.</w:t>
      </w:r>
    </w:p>
    <w:p w:rsidR="00D27183" w:rsidRDefault="00D27183" w:rsidP="00D27183">
      <w:pPr>
        <w:spacing w:after="120" w:line="276" w:lineRule="auto"/>
        <w:ind w:firstLine="709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Este libro, "Ucrania/Donbass: una Renovada Guerra Fría", ha sido presentado en sitios como:</w:t>
      </w:r>
      <w:r w:rsidRPr="00432F5C">
        <w:rPr>
          <w:color w:val="000000"/>
          <w:szCs w:val="24"/>
          <w:lang w:val="es-AR" w:eastAsia="es-AR"/>
        </w:rPr>
        <w:t xml:space="preserve"> Campus de la Universidad Nacional de Rosario, Café Literario de la Universidad Nacional de Rosario (donde </w:t>
      </w:r>
      <w:r>
        <w:rPr>
          <w:color w:val="000000"/>
          <w:szCs w:val="24"/>
          <w:lang w:val="es-AR" w:eastAsia="es-AR"/>
        </w:rPr>
        <w:t>se declaró el libro de</w:t>
      </w:r>
      <w:r w:rsidRPr="00432F5C">
        <w:rPr>
          <w:color w:val="000000"/>
          <w:szCs w:val="24"/>
          <w:lang w:val="es-AR" w:eastAsia="es-AR"/>
        </w:rPr>
        <w:t xml:space="preserve"> interés municipal), Círculo de Legisladores de la Nación Argentina, Feria del Libro de Buenos Aires (stands de Infobae y Ticmas). En España</w:t>
      </w:r>
      <w:r>
        <w:rPr>
          <w:color w:val="000000"/>
          <w:szCs w:val="24"/>
          <w:lang w:val="es-AR" w:eastAsia="es-AR"/>
        </w:rPr>
        <w:t xml:space="preserve"> en librerías como: </w:t>
      </w:r>
      <w:r w:rsidRPr="00432F5C">
        <w:rPr>
          <w:color w:val="000000"/>
          <w:szCs w:val="24"/>
          <w:lang w:val="es-AR" w:eastAsia="es-AR"/>
        </w:rPr>
        <w:t>Finestres (Barcelona), Altaïr (Barcelona), Altamarea (Madrid), Doria (Mataró), La Revoltosa (Gijón), La Fatal (Lérida).</w:t>
      </w:r>
    </w:p>
    <w:p w:rsidR="00D27183" w:rsidRPr="00432F5C" w:rsidRDefault="00D27183" w:rsidP="00D27183">
      <w:pPr>
        <w:spacing w:after="120" w:line="276" w:lineRule="auto"/>
        <w:ind w:firstLine="709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lastRenderedPageBreak/>
        <w:t xml:space="preserve">El libro "Ucrania/Donbass: una Renovada Guerra Fría", fué publicado en Argentina por la </w:t>
      </w:r>
      <w:r w:rsidRPr="00432F5C">
        <w:rPr>
          <w:color w:val="000000"/>
          <w:szCs w:val="24"/>
          <w:lang w:val="es-AR" w:eastAsia="es-AR"/>
        </w:rPr>
        <w:t xml:space="preserve">Editorial Areté </w:t>
      </w:r>
      <w:r>
        <w:rPr>
          <w:color w:val="000000"/>
          <w:szCs w:val="24"/>
          <w:lang w:val="es-AR" w:eastAsia="es-AR"/>
        </w:rPr>
        <w:t xml:space="preserve">en 2022 </w:t>
      </w:r>
      <w:r w:rsidRPr="00432F5C">
        <w:rPr>
          <w:color w:val="000000"/>
          <w:szCs w:val="24"/>
          <w:lang w:val="es-AR" w:eastAsia="es-AR"/>
        </w:rPr>
        <w:t xml:space="preserve">y </w:t>
      </w:r>
      <w:r>
        <w:rPr>
          <w:color w:val="000000"/>
          <w:szCs w:val="24"/>
          <w:lang w:val="es-AR" w:eastAsia="es-AR"/>
        </w:rPr>
        <w:t xml:space="preserve">en España por la </w:t>
      </w:r>
      <w:r w:rsidRPr="00432F5C">
        <w:rPr>
          <w:color w:val="000000"/>
          <w:szCs w:val="24"/>
          <w:lang w:val="es-AR" w:eastAsia="es-AR"/>
        </w:rPr>
        <w:t>Editorial Apostroph,</w:t>
      </w:r>
      <w:r>
        <w:rPr>
          <w:color w:val="000000"/>
          <w:szCs w:val="24"/>
          <w:lang w:val="es-AR" w:eastAsia="es-AR"/>
        </w:rPr>
        <w:t xml:space="preserve"> </w:t>
      </w:r>
      <w:r w:rsidRPr="00432F5C">
        <w:rPr>
          <w:color w:val="000000"/>
          <w:szCs w:val="24"/>
          <w:lang w:val="es-AR" w:eastAsia="es-AR"/>
        </w:rPr>
        <w:t>tanto en físico como en ebook</w:t>
      </w:r>
      <w:r>
        <w:rPr>
          <w:color w:val="000000"/>
          <w:szCs w:val="24"/>
          <w:lang w:val="es-AR" w:eastAsia="es-AR"/>
        </w:rPr>
        <w:t>.</w:t>
      </w:r>
    </w:p>
    <w:p w:rsidR="00D27183" w:rsidRDefault="00D27183" w:rsidP="00D27183">
      <w:pPr>
        <w:spacing w:after="120" w:line="276" w:lineRule="auto"/>
        <w:ind w:firstLine="709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Mientras la nueva guerra en Ucrania sigue sucediendo, resulta imprescindible intentar comprender un conflicto tan complejo. En ese sentido, el aporte de un escritor y periodista argentino que conoce el territorio, que ha recorrido y visitado trincheras, búnkeres y bases militares a ambos lados de la línea de contacto, que ha dialogado con todo tipo de actores involucrados directa o indirectamente, resulta invaluable para comprender una guerra actual que está afectando a todo el planeta y no sólo a los ucranianos, principales víctimas de esta invasión.</w:t>
      </w:r>
      <w:bookmarkStart w:id="1" w:name="_GoBack"/>
      <w:bookmarkEnd w:id="1"/>
    </w:p>
    <w:p w:rsidR="00D27183" w:rsidRPr="0030695A" w:rsidRDefault="00D27183" w:rsidP="00D27183">
      <w:pPr>
        <w:spacing w:after="120" w:line="276" w:lineRule="auto"/>
        <w:ind w:firstLine="709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Es por todo lo expuesto que solicito a mis pares que acompañen el presente proyecto de declaración.</w:t>
      </w:r>
    </w:p>
    <w:p w:rsidR="00D27183" w:rsidRPr="00D27183" w:rsidRDefault="00D27183" w:rsidP="00081FFF">
      <w:pPr>
        <w:rPr>
          <w:lang w:val="es-MX"/>
        </w:rPr>
      </w:pPr>
    </w:p>
    <w:sectPr w:rsidR="00D27183" w:rsidRPr="00D27183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CF7" w:rsidRDefault="00092CF7">
      <w:r>
        <w:separator/>
      </w:r>
    </w:p>
  </w:endnote>
  <w:endnote w:type="continuationSeparator" w:id="1">
    <w:p w:rsidR="00092CF7" w:rsidRDefault="00092C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D27183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D27183" w:rsidRDefault="00601A75">
    <w:pPr>
      <w:pStyle w:val="Piedepgina"/>
      <w:rPr>
        <w:color w:val="333333"/>
        <w:sz w:val="20"/>
      </w:rPr>
    </w:pPr>
    <w:r w:rsidRPr="00D27183">
      <w:rPr>
        <w:color w:val="333333"/>
        <w:sz w:val="20"/>
      </w:rPr>
      <w:t xml:space="preserve">Último cambio: </w:t>
    </w:r>
    <w:fldSimple w:instr=" SAVEDATE  \* MERGEFORMAT ">
      <w:r w:rsidR="001D4EC1">
        <w:rPr>
          <w:noProof/>
          <w:color w:val="333333"/>
          <w:sz w:val="20"/>
        </w:rPr>
        <w:t>18/07/2022 11:18:00</w:t>
      </w:r>
    </w:fldSimple>
    <w:r w:rsidRPr="00D27183">
      <w:rPr>
        <w:color w:val="333333"/>
        <w:sz w:val="20"/>
      </w:rPr>
      <w:t xml:space="preserve">  -  Cantidad de caracteres: </w:t>
    </w:r>
    <w:fldSimple w:instr=" NUMCHARS  \* MERGEFORMAT ">
      <w:r w:rsidR="001D4EC1">
        <w:rPr>
          <w:noProof/>
          <w:color w:val="333333"/>
          <w:sz w:val="20"/>
        </w:rPr>
        <w:t>3442</w:t>
      </w:r>
    </w:fldSimple>
    <w:r w:rsidRPr="00D27183">
      <w:rPr>
        <w:color w:val="333333"/>
        <w:sz w:val="20"/>
      </w:rPr>
      <w:t xml:space="preserve"> - Cantidad de palabras: </w:t>
    </w:r>
    <w:fldSimple w:instr=" NUMWORDS  \* MERGEFORMAT ">
      <w:r w:rsidR="001D4EC1">
        <w:rPr>
          <w:noProof/>
          <w:color w:val="333333"/>
          <w:sz w:val="20"/>
        </w:rPr>
        <w:t>634</w:t>
      </w:r>
    </w:fldSimple>
  </w:p>
  <w:p w:rsidR="00601A75" w:rsidRPr="00D27183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D27183">
      <w:rPr>
        <w:color w:val="333333"/>
        <w:sz w:val="20"/>
      </w:rPr>
      <w:tab/>
      <w:t>Pág.</w:t>
    </w:r>
    <w:r w:rsidRPr="00D27183">
      <w:rPr>
        <w:color w:val="333333"/>
      </w:rPr>
      <w:t xml:space="preserve"> </w:t>
    </w:r>
    <w:r w:rsidRPr="00D27183">
      <w:rPr>
        <w:rStyle w:val="Nmerodepgina"/>
        <w:color w:val="333333"/>
      </w:rPr>
      <w:fldChar w:fldCharType="begin"/>
    </w:r>
    <w:r w:rsidRPr="00D27183">
      <w:rPr>
        <w:rStyle w:val="Nmerodepgina"/>
        <w:color w:val="333333"/>
      </w:rPr>
      <w:instrText xml:space="preserve"> PAGE </w:instrText>
    </w:r>
    <w:r w:rsidRPr="00D27183">
      <w:rPr>
        <w:rStyle w:val="Nmerodepgina"/>
        <w:color w:val="333333"/>
      </w:rPr>
      <w:fldChar w:fldCharType="separate"/>
    </w:r>
    <w:r w:rsidR="001D4EC1">
      <w:rPr>
        <w:rStyle w:val="Nmerodepgina"/>
        <w:noProof/>
        <w:color w:val="333333"/>
      </w:rPr>
      <w:t>3</w:t>
    </w:r>
    <w:r w:rsidRPr="00D27183">
      <w:rPr>
        <w:rStyle w:val="Nmerodepgina"/>
        <w:color w:val="333333"/>
      </w:rPr>
      <w:fldChar w:fldCharType="end"/>
    </w:r>
    <w:r w:rsidRPr="00D27183">
      <w:rPr>
        <w:rStyle w:val="Nmerodepgina"/>
        <w:color w:val="333333"/>
      </w:rPr>
      <w:t>/</w:t>
    </w:r>
    <w:fldSimple w:instr=" NUMPAGES  \* MERGEFORMAT ">
      <w:r w:rsidR="001D4EC1">
        <w:rPr>
          <w:rStyle w:val="Nmerodepgina"/>
          <w:noProof/>
          <w:color w:val="333333"/>
        </w:rPr>
        <w:t>3</w:t>
      </w:r>
    </w:fldSimple>
    <w:r w:rsidRPr="00D27183">
      <w:rPr>
        <w:rStyle w:val="Nmerodepgina"/>
        <w:color w:val="333333"/>
      </w:rPr>
      <w:t xml:space="preserve"> </w:t>
    </w:r>
  </w:p>
  <w:p w:rsidR="00601A75" w:rsidRPr="00D27183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CF7" w:rsidRDefault="00092CF7">
      <w:r>
        <w:separator/>
      </w:r>
    </w:p>
  </w:footnote>
  <w:footnote w:type="continuationSeparator" w:id="1">
    <w:p w:rsidR="00092CF7" w:rsidRDefault="00092C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D27183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1D4EC1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2CF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D4EC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27183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4EC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4EC1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632D27-2E76-4254-98F2-DCB8CE021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3</Pages>
  <Words>634</Words>
  <Characters>3442</Characters>
  <Application>Microsoft Office Word</Application>
  <DocSecurity>0</DocSecurity>
  <Lines>116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2</cp:revision>
  <cp:lastPrinted>1601-01-01T00:00:00Z</cp:lastPrinted>
  <dcterms:created xsi:type="dcterms:W3CDTF">2022-07-18T14:16:00Z</dcterms:created>
  <dcterms:modified xsi:type="dcterms:W3CDTF">2022-07-18T14:18:00Z</dcterms:modified>
</cp:coreProperties>
</file>