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E02" w:rsidRPr="00914553" w:rsidRDefault="00A15E02" w:rsidP="00A15E02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914553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A15E02" w:rsidRPr="00914553" w:rsidRDefault="00A15E02" w:rsidP="00A15E02">
      <w:pPr>
        <w:rPr>
          <w:rFonts w:ascii="Arial" w:hAnsi="Arial" w:cs="Arial"/>
          <w:b/>
          <w:szCs w:val="24"/>
          <w:lang w:val="es-MX"/>
        </w:rPr>
      </w:pPr>
      <w:bookmarkStart w:id="0" w:name="_GoBack"/>
      <w:bookmarkEnd w:id="0"/>
    </w:p>
    <w:p w:rsidR="00A15E02" w:rsidRPr="00914553" w:rsidRDefault="00A15E02" w:rsidP="00A15E02">
      <w:pPr>
        <w:rPr>
          <w:rFonts w:ascii="Arial" w:hAnsi="Arial" w:cs="Arial"/>
          <w:b/>
          <w:szCs w:val="24"/>
          <w:lang w:val="es-MX"/>
        </w:rPr>
      </w:pPr>
      <w:r w:rsidRPr="00914553">
        <w:rPr>
          <w:rFonts w:ascii="Arial" w:hAnsi="Arial" w:cs="Arial"/>
          <w:b/>
          <w:szCs w:val="24"/>
          <w:lang w:val="es-MX"/>
        </w:rPr>
        <w:t>Visto:</w:t>
      </w:r>
    </w:p>
    <w:p w:rsidR="00A15E02" w:rsidRPr="00914553" w:rsidRDefault="00A15E02" w:rsidP="00A15E02">
      <w:pPr>
        <w:rPr>
          <w:rFonts w:ascii="Arial" w:hAnsi="Arial" w:cs="Arial"/>
          <w:szCs w:val="24"/>
        </w:rPr>
      </w:pP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El expediente 1614-D-22 de autoría del Diputado</w:t>
      </w:r>
      <w:r w:rsidR="00981B48">
        <w:rPr>
          <w:rFonts w:ascii="Arial" w:hAnsi="Arial" w:cs="Arial"/>
          <w:szCs w:val="24"/>
          <w:lang w:val="es-MX"/>
        </w:rPr>
        <w:t xml:space="preserve"> </w:t>
      </w:r>
      <w:r w:rsidRPr="00914553">
        <w:rPr>
          <w:rFonts w:ascii="Arial" w:hAnsi="Arial" w:cs="Arial"/>
          <w:szCs w:val="24"/>
          <w:lang w:val="es-MX"/>
        </w:rPr>
        <w:t>Romero, Claudio Ariel, referido a</w:t>
      </w:r>
      <w:r w:rsidRPr="00914553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914553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al libro </w:t>
      </w:r>
      <w:r w:rsidRPr="00914553">
        <w:rPr>
          <w:rFonts w:ascii="Arial" w:hAnsi="Arial" w:cs="Arial"/>
          <w:i/>
          <w:szCs w:val="24"/>
          <w:lang w:val="es-MX"/>
        </w:rPr>
        <w:t>"Los Parlamentos en el Sistema de Gobernanza Global</w:t>
      </w:r>
      <w:r w:rsidR="00A2446A" w:rsidRPr="00914553">
        <w:rPr>
          <w:rFonts w:ascii="Arial" w:hAnsi="Arial" w:cs="Arial"/>
          <w:i/>
          <w:szCs w:val="24"/>
          <w:lang w:val="es-MX"/>
        </w:rPr>
        <w:t>. B</w:t>
      </w:r>
      <w:r w:rsidRPr="00914553">
        <w:rPr>
          <w:rFonts w:ascii="Arial" w:hAnsi="Arial" w:cs="Arial"/>
          <w:i/>
          <w:szCs w:val="24"/>
          <w:lang w:val="es-MX"/>
        </w:rPr>
        <w:t>reve historia sobre la creación del P20"</w:t>
      </w:r>
      <w:r w:rsidRPr="00914553">
        <w:rPr>
          <w:rFonts w:ascii="Arial" w:hAnsi="Arial" w:cs="Arial"/>
          <w:szCs w:val="24"/>
          <w:lang w:val="es-MX"/>
        </w:rPr>
        <w:t xml:space="preserve"> del autor Juan de Dios Cincunegui.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A15E02" w:rsidP="00A15E02">
      <w:pPr>
        <w:shd w:val="clear" w:color="auto" w:fill="FFFFFF"/>
        <w:rPr>
          <w:rFonts w:ascii="Arial" w:hAnsi="Arial" w:cs="Arial"/>
          <w:color w:val="000000"/>
          <w:szCs w:val="24"/>
          <w:lang w:val="es-MX" w:eastAsia="en-US"/>
        </w:rPr>
      </w:pPr>
    </w:p>
    <w:p w:rsidR="00A15E02" w:rsidRPr="00914553" w:rsidRDefault="00A15E02" w:rsidP="00A15E02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15E02" w:rsidRPr="00914553" w:rsidRDefault="00A15E02" w:rsidP="00A15E02">
      <w:pPr>
        <w:rPr>
          <w:rFonts w:ascii="Arial" w:hAnsi="Arial" w:cs="Arial"/>
          <w:b/>
          <w:szCs w:val="24"/>
          <w:lang w:val="es-MX"/>
        </w:rPr>
      </w:pPr>
      <w:r w:rsidRPr="00914553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914553" w:rsidRDefault="005E3C49" w:rsidP="00E5658D">
      <w:pPr>
        <w:rPr>
          <w:rFonts w:ascii="Arial" w:hAnsi="Arial" w:cs="Arial"/>
          <w:szCs w:val="24"/>
        </w:rPr>
      </w:pP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</w:t>
      </w:r>
      <w:r w:rsidR="00981B48">
        <w:rPr>
          <w:rFonts w:ascii="Arial" w:hAnsi="Arial" w:cs="Arial"/>
          <w:szCs w:val="24"/>
          <w:lang w:val="es-MX"/>
        </w:rPr>
        <w:t xml:space="preserve"> </w:t>
      </w:r>
      <w:r w:rsidRPr="00914553">
        <w:rPr>
          <w:rFonts w:ascii="Arial" w:hAnsi="Arial" w:cs="Arial"/>
          <w:i/>
          <w:szCs w:val="24"/>
          <w:lang w:val="es-MX"/>
        </w:rPr>
        <w:t>"Los Parlamentos en el Sistema de Gobernanza Global"</w:t>
      </w:r>
      <w:r w:rsidRPr="00914553">
        <w:rPr>
          <w:rFonts w:ascii="Arial" w:hAnsi="Arial" w:cs="Arial"/>
          <w:szCs w:val="24"/>
          <w:lang w:val="es-MX"/>
        </w:rPr>
        <w:t xml:space="preserve"> ofrece una aproximación certera al Grupo de los 20 (G20), destacando su importancia como canal único en su especie, en tanto y en cuanto constituye un espacio de reunión de múltiples actores de gran relevancia en el sistema internacional.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A2446A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e</w:t>
      </w:r>
      <w:r w:rsidR="00A15E02" w:rsidRPr="00914553">
        <w:rPr>
          <w:rFonts w:ascii="Arial" w:hAnsi="Arial" w:cs="Arial"/>
          <w:szCs w:val="24"/>
          <w:lang w:val="es-MX"/>
        </w:rPr>
        <w:t xml:space="preserve">l libro en cuestión se centra en el P20 -que reúne a los Parlamentos de los miembros del G20- y en el rol que los Poderes Legislativos ejercen en el sistema de Gobernanza Global, desarrollando las distintas modalidades de relacionamiento de los parlamentos y parlamentarios, tanto con sus pares, como con gobiernos propios y extranjeros, con Organismos Internacionales y demás actores de la escena internacional.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A2446A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esta temática es</w:t>
      </w:r>
      <w:r w:rsidR="00A15E02" w:rsidRPr="00914553">
        <w:rPr>
          <w:rFonts w:ascii="Arial" w:hAnsi="Arial" w:cs="Arial"/>
          <w:szCs w:val="24"/>
          <w:lang w:val="es-MX"/>
        </w:rPr>
        <w:t xml:space="preserve"> sin duda </w:t>
      </w:r>
      <w:r w:rsidRPr="00914553">
        <w:rPr>
          <w:rFonts w:ascii="Arial" w:hAnsi="Arial" w:cs="Arial"/>
          <w:szCs w:val="24"/>
          <w:lang w:val="es-MX"/>
        </w:rPr>
        <w:t>de</w:t>
      </w:r>
      <w:r w:rsidR="00A15E02" w:rsidRPr="00914553">
        <w:rPr>
          <w:rFonts w:ascii="Arial" w:hAnsi="Arial" w:cs="Arial"/>
          <w:szCs w:val="24"/>
          <w:lang w:val="es-MX"/>
        </w:rPr>
        <w:t xml:space="preserve"> gran importancia y actualidad; sin embargo, cabe destacar que ha sido muy poco trabajada. En este sentido, la obra del Mg. Cincunegui provee un abordaje novedoso y sólido, con la particularidad de estar basada en la experiencia propia de nuestro país desde el año 2015 al año 2019.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A2446A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e</w:t>
      </w:r>
      <w:r w:rsidR="00A15E02" w:rsidRPr="00914553">
        <w:rPr>
          <w:rFonts w:ascii="Arial" w:hAnsi="Arial" w:cs="Arial"/>
          <w:szCs w:val="24"/>
          <w:lang w:val="es-MX"/>
        </w:rPr>
        <w:t xml:space="preserve">l autor, Juan de Dios Cincunegui, nació en la Ciudad Autónoma de Buenos Aires en 1969. Es Abogado por la Universidad Católica Argentina y Magíster en Derecho Administrativo por la Universidad Austral.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67385F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a</w:t>
      </w:r>
      <w:r w:rsidR="00A15E02" w:rsidRPr="00914553">
        <w:rPr>
          <w:rFonts w:ascii="Arial" w:hAnsi="Arial" w:cs="Arial"/>
          <w:szCs w:val="24"/>
          <w:lang w:val="es-MX"/>
        </w:rPr>
        <w:t xml:space="preserve">demás del ejercicio profesional independiente, ha sido directivo de diversas empresas de capital público en el ámbito de las finanzas, el transporte y la logística, como por ejemplo el Grupo Banco Provincia y Aerolíneas Argentinas.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67385F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desde el año</w:t>
      </w:r>
      <w:r w:rsidR="00A15E02" w:rsidRPr="00914553">
        <w:rPr>
          <w:rFonts w:ascii="Arial" w:hAnsi="Arial" w:cs="Arial"/>
          <w:szCs w:val="24"/>
          <w:lang w:val="es-MX"/>
        </w:rPr>
        <w:t xml:space="preserve"> 2015</w:t>
      </w:r>
      <w:r w:rsidRPr="00914553">
        <w:rPr>
          <w:rFonts w:ascii="Arial" w:hAnsi="Arial" w:cs="Arial"/>
          <w:szCs w:val="24"/>
          <w:lang w:val="es-MX"/>
        </w:rPr>
        <w:t xml:space="preserve"> hast</w:t>
      </w:r>
      <w:r w:rsidR="00A15E02" w:rsidRPr="00914553">
        <w:rPr>
          <w:rFonts w:ascii="Arial" w:hAnsi="Arial" w:cs="Arial"/>
          <w:szCs w:val="24"/>
          <w:lang w:val="es-MX"/>
        </w:rPr>
        <w:t xml:space="preserve">a </w:t>
      </w:r>
      <w:r w:rsidRPr="00914553">
        <w:rPr>
          <w:rFonts w:ascii="Arial" w:hAnsi="Arial" w:cs="Arial"/>
          <w:szCs w:val="24"/>
          <w:lang w:val="es-MX"/>
        </w:rPr>
        <w:t xml:space="preserve">el </w:t>
      </w:r>
      <w:r w:rsidR="00A15E02" w:rsidRPr="00914553">
        <w:rPr>
          <w:rFonts w:ascii="Arial" w:hAnsi="Arial" w:cs="Arial"/>
          <w:szCs w:val="24"/>
          <w:lang w:val="es-MX"/>
        </w:rPr>
        <w:t xml:space="preserve">2019 estuvo al frente del área de Diplomacia Parlamentaria, Cooperación Internacional y Culto de la Presidencia de la Honorable Cámara de Diputados del Congreso de la Nación. Desde 2019 se desempeña como asesor de la Secretaria de la Comisión de Relaciones Exteriores y Culto del Senado.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67385F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e</w:t>
      </w:r>
      <w:r w:rsidR="00A15E02" w:rsidRPr="00914553">
        <w:rPr>
          <w:rFonts w:ascii="Arial" w:hAnsi="Arial" w:cs="Arial"/>
          <w:szCs w:val="24"/>
          <w:lang w:val="es-MX"/>
        </w:rPr>
        <w:t xml:space="preserve">s Profesor Titular de Diplomacia Parlamentaria en la Universidad Austral. </w:t>
      </w:r>
    </w:p>
    <w:p w:rsidR="00A15E02" w:rsidRPr="00914553" w:rsidRDefault="00A15E02" w:rsidP="00A15E02">
      <w:pPr>
        <w:rPr>
          <w:rFonts w:ascii="Arial" w:hAnsi="Arial" w:cs="Arial"/>
          <w:szCs w:val="24"/>
          <w:lang w:val="es-MX"/>
        </w:rPr>
      </w:pPr>
    </w:p>
    <w:p w:rsidR="00A15E02" w:rsidRPr="00914553" w:rsidRDefault="0067385F" w:rsidP="00A15E02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>Que e</w:t>
      </w:r>
      <w:r w:rsidR="00A15E02" w:rsidRPr="00914553">
        <w:rPr>
          <w:rFonts w:ascii="Arial" w:hAnsi="Arial" w:cs="Arial"/>
          <w:szCs w:val="24"/>
          <w:lang w:val="es-MX"/>
        </w:rPr>
        <w:t xml:space="preserve">s el único argentino que participa del Workshop of Parliamentary Scholars and Parliamentarians, coorganizado por el Centro de Estudios Legislativos de la Universidad de Hull y la Unión Inter-Parlamentaria (IPU). </w:t>
      </w:r>
    </w:p>
    <w:p w:rsidR="0067385F" w:rsidRPr="00914553" w:rsidRDefault="0067385F" w:rsidP="00A15E02">
      <w:pPr>
        <w:rPr>
          <w:rFonts w:ascii="Arial" w:hAnsi="Arial" w:cs="Arial"/>
          <w:szCs w:val="24"/>
          <w:lang w:val="es-MX"/>
        </w:rPr>
      </w:pPr>
    </w:p>
    <w:p w:rsidR="0067385F" w:rsidRPr="00914553" w:rsidRDefault="0067385F" w:rsidP="0067385F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 xml:space="preserve">Por todo lo expuesto, esta </w:t>
      </w:r>
      <w:r w:rsidRPr="00914553">
        <w:rPr>
          <w:rFonts w:ascii="Arial" w:hAnsi="Arial" w:cs="Arial"/>
          <w:b/>
          <w:szCs w:val="24"/>
          <w:lang w:val="es-MX"/>
        </w:rPr>
        <w:t>Comisión de Comunicación Social</w:t>
      </w:r>
      <w:r w:rsidRPr="00914553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67385F" w:rsidRPr="00914553" w:rsidRDefault="0067385F" w:rsidP="0067385F">
      <w:pPr>
        <w:ind w:firstLine="708"/>
        <w:rPr>
          <w:rFonts w:ascii="Arial" w:hAnsi="Arial" w:cs="Arial"/>
          <w:szCs w:val="24"/>
          <w:lang w:val="es-MX"/>
        </w:rPr>
      </w:pPr>
    </w:p>
    <w:p w:rsidR="0067385F" w:rsidRPr="00914553" w:rsidRDefault="0067385F" w:rsidP="0067385F">
      <w:pPr>
        <w:ind w:firstLine="708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center"/>
        <w:rPr>
          <w:rFonts w:ascii="Arial" w:hAnsi="Arial" w:cs="Arial"/>
          <w:b/>
          <w:szCs w:val="24"/>
          <w:lang w:val="es-MX"/>
        </w:rPr>
      </w:pPr>
      <w:r w:rsidRPr="00914553">
        <w:rPr>
          <w:rFonts w:ascii="Arial" w:hAnsi="Arial" w:cs="Arial"/>
          <w:b/>
          <w:szCs w:val="24"/>
          <w:lang w:val="es-MX"/>
        </w:rPr>
        <w:lastRenderedPageBreak/>
        <w:t>DECLARACION</w:t>
      </w:r>
    </w:p>
    <w:p w:rsidR="0067385F" w:rsidRPr="00914553" w:rsidRDefault="0067385F" w:rsidP="0067385F">
      <w:pPr>
        <w:jc w:val="center"/>
        <w:rPr>
          <w:rFonts w:ascii="Arial" w:hAnsi="Arial" w:cs="Arial"/>
          <w:b/>
          <w:szCs w:val="24"/>
          <w:lang w:val="es-MX"/>
        </w:rPr>
      </w:pPr>
    </w:p>
    <w:p w:rsidR="0067385F" w:rsidRPr="00914553" w:rsidRDefault="0067385F" w:rsidP="0067385F">
      <w:pPr>
        <w:rPr>
          <w:rFonts w:ascii="Arial" w:hAnsi="Arial" w:cs="Arial"/>
          <w:szCs w:val="24"/>
          <w:lang w:val="es-MX"/>
        </w:rPr>
      </w:pPr>
    </w:p>
    <w:p w:rsidR="0067385F" w:rsidRPr="00914553" w:rsidRDefault="0067385F" w:rsidP="0067385F">
      <w:pPr>
        <w:rPr>
          <w:rFonts w:ascii="Arial" w:hAnsi="Arial" w:cs="Arial"/>
          <w:szCs w:val="24"/>
          <w:lang w:val="es-MX"/>
        </w:rPr>
      </w:pPr>
      <w:r w:rsidRPr="00914553">
        <w:rPr>
          <w:rFonts w:ascii="Arial" w:hAnsi="Arial" w:cs="Arial"/>
          <w:szCs w:val="24"/>
          <w:lang w:val="es-MX"/>
        </w:rPr>
        <w:t xml:space="preserve">Declárase </w:t>
      </w:r>
      <w:r w:rsidRPr="00914553">
        <w:rPr>
          <w:rFonts w:ascii="Arial" w:eastAsia="Arial Unicode MS" w:hAnsi="Arial" w:cs="Arial"/>
          <w:szCs w:val="24"/>
        </w:rPr>
        <w:t xml:space="preserve">de interés para la comunicación social </w:t>
      </w:r>
      <w:r w:rsidRPr="00914553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al libro </w:t>
      </w:r>
      <w:r w:rsidRPr="00914553">
        <w:rPr>
          <w:rFonts w:ascii="Arial" w:hAnsi="Arial" w:cs="Arial"/>
          <w:i/>
          <w:szCs w:val="24"/>
          <w:lang w:val="es-MX"/>
        </w:rPr>
        <w:t>"Los Parlamentos en el Sistema de Gobernanza Global. Breve historia sobre la creación del P20"</w:t>
      </w:r>
      <w:r w:rsidRPr="00914553">
        <w:rPr>
          <w:rFonts w:ascii="Arial" w:hAnsi="Arial" w:cs="Arial"/>
          <w:szCs w:val="24"/>
          <w:lang w:val="es-MX"/>
        </w:rPr>
        <w:t xml:space="preserve"> del autor Juan de Dios Cincunegui. </w:t>
      </w:r>
    </w:p>
    <w:p w:rsidR="0067385F" w:rsidRPr="00914553" w:rsidRDefault="0067385F" w:rsidP="0067385F">
      <w:pPr>
        <w:shd w:val="clear" w:color="auto" w:fill="FFFFFF"/>
        <w:rPr>
          <w:rFonts w:ascii="Arial" w:hAnsi="Arial" w:cs="Arial"/>
          <w:color w:val="000000"/>
          <w:szCs w:val="24"/>
          <w:lang w:val="es-MX" w:eastAsia="en-US"/>
        </w:rPr>
      </w:pPr>
    </w:p>
    <w:p w:rsidR="0067385F" w:rsidRPr="00914553" w:rsidRDefault="0067385F" w:rsidP="0067385F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67385F" w:rsidRPr="00914553" w:rsidRDefault="0067385F" w:rsidP="0067385F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67385F" w:rsidRPr="00914553" w:rsidRDefault="00981B48" w:rsidP="0067385F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31 de Agosto de 2022</w:t>
      </w:r>
    </w:p>
    <w:p w:rsidR="0067385F" w:rsidRPr="00914553" w:rsidRDefault="0067385F" w:rsidP="0067385F">
      <w:pPr>
        <w:rPr>
          <w:rFonts w:ascii="Arial" w:hAnsi="Arial" w:cs="Arial"/>
          <w:szCs w:val="24"/>
          <w:lang w:val="es-MX"/>
        </w:rPr>
      </w:pPr>
    </w:p>
    <w:p w:rsidR="0067385F" w:rsidRPr="00914553" w:rsidRDefault="0067385F" w:rsidP="0067385F">
      <w:pPr>
        <w:rPr>
          <w:rFonts w:ascii="Arial" w:hAnsi="Arial" w:cs="Arial"/>
          <w:szCs w:val="24"/>
          <w:lang w:val="es-MX"/>
        </w:rPr>
      </w:pPr>
    </w:p>
    <w:p w:rsidR="0067385F" w:rsidRPr="00914553" w:rsidRDefault="0067385F" w:rsidP="0067385F">
      <w:pPr>
        <w:ind w:firstLine="708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rPr>
          <w:rFonts w:ascii="Arial" w:hAnsi="Arial" w:cs="Arial"/>
          <w:b/>
          <w:szCs w:val="24"/>
        </w:rPr>
      </w:pPr>
    </w:p>
    <w:p w:rsidR="0067385F" w:rsidRPr="00914553" w:rsidRDefault="0067385F" w:rsidP="0067385F">
      <w:pPr>
        <w:jc w:val="center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  <w:t>Méndez, María Sol</w:t>
      </w:r>
    </w:p>
    <w:p w:rsidR="0067385F" w:rsidRPr="00914553" w:rsidRDefault="0067385F" w:rsidP="0067385F">
      <w:pPr>
        <w:jc w:val="center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  <w:t>Presidente</w:t>
      </w: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 xml:space="preserve"> Vitali, Franco                   </w:t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  <w:t xml:space="preserve">       Guouman, Marcelo</w:t>
      </w: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>Vicepresidente</w:t>
      </w: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>Garrido, Esteban</w:t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  <w:t>Romano, Lucía</w:t>
      </w: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</w:p>
    <w:p w:rsidR="0067385F" w:rsidRPr="00914553" w:rsidRDefault="0067385F" w:rsidP="0067385F">
      <w:pPr>
        <w:jc w:val="left"/>
        <w:rPr>
          <w:rFonts w:ascii="Arial" w:hAnsi="Arial" w:cs="Arial"/>
          <w:szCs w:val="24"/>
        </w:rPr>
      </w:pPr>
      <w:r w:rsidRPr="00914553">
        <w:rPr>
          <w:rFonts w:ascii="Arial" w:hAnsi="Arial" w:cs="Arial"/>
          <w:szCs w:val="24"/>
        </w:rPr>
        <w:t xml:space="preserve">   Nieto, Darío</w:t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</w:r>
      <w:r w:rsidRPr="00914553">
        <w:rPr>
          <w:rFonts w:ascii="Arial" w:hAnsi="Arial" w:cs="Arial"/>
          <w:szCs w:val="24"/>
        </w:rPr>
        <w:tab/>
        <w:t>Fleitas, Rebeca</w:t>
      </w:r>
    </w:p>
    <w:p w:rsidR="0067385F" w:rsidRPr="00914553" w:rsidRDefault="0067385F" w:rsidP="0067385F">
      <w:pPr>
        <w:rPr>
          <w:rFonts w:ascii="Arial" w:hAnsi="Arial" w:cs="Arial"/>
          <w:szCs w:val="24"/>
        </w:rPr>
      </w:pPr>
    </w:p>
    <w:p w:rsidR="0067385F" w:rsidRPr="00914553" w:rsidRDefault="0067385F" w:rsidP="00A15E02">
      <w:pPr>
        <w:rPr>
          <w:rFonts w:ascii="Arial" w:hAnsi="Arial" w:cs="Arial"/>
          <w:szCs w:val="24"/>
        </w:rPr>
      </w:pPr>
    </w:p>
    <w:p w:rsidR="00A15E02" w:rsidRPr="00914553" w:rsidRDefault="00A15E02" w:rsidP="00E5658D">
      <w:pPr>
        <w:rPr>
          <w:rFonts w:ascii="Arial" w:hAnsi="Arial" w:cs="Arial"/>
          <w:szCs w:val="24"/>
          <w:lang w:val="es-MX"/>
        </w:rPr>
      </w:pPr>
    </w:p>
    <w:sectPr w:rsidR="00A15E02" w:rsidRPr="00914553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4A3" w:rsidRDefault="001B74A3">
      <w:r>
        <w:separator/>
      </w:r>
    </w:p>
  </w:endnote>
  <w:endnote w:type="continuationSeparator" w:id="1">
    <w:p w:rsidR="001B74A3" w:rsidRDefault="001B7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A163A" w:rsidRPr="008A163A">
        <w:rPr>
          <w:noProof/>
          <w:color w:val="333333"/>
          <w:sz w:val="20"/>
        </w:rPr>
        <w:t>30/08/2022 12:07:00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A163A" w:rsidRPr="008A163A">
        <w:rPr>
          <w:noProof/>
          <w:color w:val="333333"/>
          <w:sz w:val="20"/>
        </w:rPr>
        <w:t>2508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A163A" w:rsidRPr="008A163A">
        <w:rPr>
          <w:noProof/>
          <w:color w:val="333333"/>
          <w:sz w:val="20"/>
        </w:rPr>
        <w:t>471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F1E1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F1E19" w:rsidRPr="001C19C4">
      <w:rPr>
        <w:rStyle w:val="Nmerodepgina"/>
        <w:color w:val="333333"/>
      </w:rPr>
      <w:fldChar w:fldCharType="separate"/>
    </w:r>
    <w:r w:rsidR="008A163A">
      <w:rPr>
        <w:rStyle w:val="Nmerodepgina"/>
        <w:noProof/>
        <w:color w:val="333333"/>
      </w:rPr>
      <w:t>1</w:t>
    </w:r>
    <w:r w:rsidR="002F1E1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A163A" w:rsidRPr="008A163A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4A3" w:rsidRDefault="001B74A3">
      <w:r>
        <w:separator/>
      </w:r>
    </w:p>
  </w:footnote>
  <w:footnote w:type="continuationSeparator" w:id="1">
    <w:p w:rsidR="001B74A3" w:rsidRDefault="001B74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5E0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266"/>
    <w:rsid w:val="00160A2A"/>
    <w:rsid w:val="001614A7"/>
    <w:rsid w:val="0019414B"/>
    <w:rsid w:val="001B74A3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1E19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385F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163A"/>
    <w:rsid w:val="008B4536"/>
    <w:rsid w:val="008C4AC3"/>
    <w:rsid w:val="00906685"/>
    <w:rsid w:val="00910E0F"/>
    <w:rsid w:val="00914553"/>
    <w:rsid w:val="0091690E"/>
    <w:rsid w:val="00947238"/>
    <w:rsid w:val="009624FC"/>
    <w:rsid w:val="0096461D"/>
    <w:rsid w:val="00981B48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5E02"/>
    <w:rsid w:val="00A240CA"/>
    <w:rsid w:val="00A2446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0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67385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B6F4B-8928-4497-8793-A21DB14E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59</TotalTime>
  <Pages>2</Pages>
  <Words>471</Words>
  <Characters>2508</Characters>
  <Application>Microsoft Office Word</Application>
  <DocSecurity>0</DocSecurity>
  <Lines>94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2022-08-30T15:07:00Z</cp:lastPrinted>
  <dcterms:created xsi:type="dcterms:W3CDTF">2022-08-22T15:02:00Z</dcterms:created>
  <dcterms:modified xsi:type="dcterms:W3CDTF">2022-08-30T15:08:00Z</dcterms:modified>
</cp:coreProperties>
</file>