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5AC0" w:rsidRPr="00311707" w:rsidRDefault="006E5AC0" w:rsidP="006E5AC0">
      <w:pPr>
        <w:rPr>
          <w:rFonts w:ascii="Arial" w:hAnsi="Arial" w:cs="Arial"/>
          <w:b/>
          <w:szCs w:val="24"/>
          <w:lang w:val="es-MX"/>
        </w:rPr>
      </w:pPr>
      <w:r w:rsidRPr="00311707">
        <w:rPr>
          <w:rFonts w:ascii="Arial" w:hAnsi="Arial" w:cs="Arial"/>
          <w:b/>
          <w:szCs w:val="24"/>
          <w:lang w:val="es-MX"/>
        </w:rPr>
        <w:t>Legislatura de la Ciudad Autónoma de Buenos Aires</w:t>
      </w:r>
    </w:p>
    <w:p w:rsidR="006E5AC0" w:rsidRPr="00311707" w:rsidRDefault="006E5AC0" w:rsidP="006E5AC0">
      <w:pPr>
        <w:rPr>
          <w:rFonts w:ascii="Arial" w:hAnsi="Arial" w:cs="Arial"/>
          <w:b/>
          <w:szCs w:val="24"/>
          <w:lang w:val="es-MX"/>
        </w:rPr>
      </w:pPr>
    </w:p>
    <w:p w:rsidR="006E5AC0" w:rsidRPr="00311707" w:rsidRDefault="006E5AC0" w:rsidP="006E5AC0">
      <w:pPr>
        <w:rPr>
          <w:rFonts w:ascii="Arial" w:hAnsi="Arial" w:cs="Arial"/>
          <w:b/>
          <w:szCs w:val="24"/>
          <w:lang w:val="es-MX"/>
        </w:rPr>
      </w:pPr>
      <w:r w:rsidRPr="00311707">
        <w:rPr>
          <w:rFonts w:ascii="Arial" w:hAnsi="Arial" w:cs="Arial"/>
          <w:b/>
          <w:szCs w:val="24"/>
          <w:lang w:val="es-MX"/>
        </w:rPr>
        <w:t>Visto:</w:t>
      </w:r>
    </w:p>
    <w:p w:rsidR="006E5AC0" w:rsidRPr="00311707" w:rsidRDefault="006E5AC0" w:rsidP="006E5AC0">
      <w:pPr>
        <w:rPr>
          <w:rFonts w:ascii="Arial" w:hAnsi="Arial" w:cs="Arial"/>
          <w:szCs w:val="24"/>
        </w:rPr>
      </w:pPr>
    </w:p>
    <w:p w:rsidR="006E5AC0" w:rsidRPr="00311707" w:rsidRDefault="006E5AC0" w:rsidP="006E5AC0">
      <w:pPr>
        <w:rPr>
          <w:rFonts w:ascii="Arial" w:hAnsi="Arial" w:cs="Arial"/>
          <w:szCs w:val="24"/>
          <w:lang w:val="es-AR" w:eastAsia="es-AR"/>
        </w:rPr>
      </w:pPr>
      <w:r w:rsidRPr="00311707">
        <w:rPr>
          <w:rFonts w:ascii="Arial" w:hAnsi="Arial" w:cs="Arial"/>
          <w:szCs w:val="24"/>
          <w:lang w:val="es-MX"/>
        </w:rPr>
        <w:t>El expediente 1768-D-22 de autoría de la Diputada Villafruela, Gimena, referido a</w:t>
      </w:r>
      <w:r w:rsidRPr="00311707">
        <w:rPr>
          <w:rFonts w:ascii="Arial" w:eastAsia="Arial Unicode MS" w:hAnsi="Arial" w:cs="Arial"/>
          <w:szCs w:val="24"/>
        </w:rPr>
        <w:t xml:space="preserve"> declarar </w:t>
      </w:r>
      <w:r w:rsidR="00311707" w:rsidRPr="00311707">
        <w:rPr>
          <w:rFonts w:ascii="Arial" w:hAnsi="Arial" w:cs="Arial"/>
          <w:szCs w:val="24"/>
          <w:lang w:val="es-AR" w:eastAsia="es-AR"/>
        </w:rPr>
        <w:t>de i</w:t>
      </w:r>
      <w:r w:rsidRPr="00311707">
        <w:rPr>
          <w:rFonts w:ascii="Arial" w:hAnsi="Arial" w:cs="Arial"/>
          <w:szCs w:val="24"/>
          <w:lang w:val="es-AR" w:eastAsia="es-AR"/>
        </w:rPr>
        <w:t>nterés para la Comunicación Social y la Salud de la Ciudad Autónoma de Buenos Aires al libro "El libro que no encontré. Cuando supimos que nuestro hijo era sordo", de la Lic. Roberta Jawerbaum, publicado por la Editorial Dunken.</w:t>
      </w:r>
    </w:p>
    <w:p w:rsidR="006E5AC0" w:rsidRPr="00311707" w:rsidRDefault="006E5AC0" w:rsidP="006E5AC0">
      <w:pPr>
        <w:rPr>
          <w:rFonts w:ascii="Arial" w:hAnsi="Arial" w:cs="Arial"/>
          <w:szCs w:val="24"/>
        </w:rPr>
      </w:pPr>
    </w:p>
    <w:p w:rsidR="006E5AC0" w:rsidRPr="00311707" w:rsidRDefault="006E5AC0" w:rsidP="006E5AC0">
      <w:pPr>
        <w:pStyle w:val="Body"/>
        <w:shd w:val="clear" w:color="auto" w:fill="FFFFFF"/>
        <w:spacing w:line="360" w:lineRule="auto"/>
        <w:rPr>
          <w:rFonts w:ascii="Arial" w:eastAsia="Cambria" w:hAnsi="Arial" w:cs="Arial"/>
          <w:color w:val="1C1C1C"/>
          <w:u w:color="1C1C1C"/>
          <w:lang w:val="es-ES_tradnl"/>
        </w:rPr>
      </w:pPr>
    </w:p>
    <w:p w:rsidR="006E5AC0" w:rsidRPr="00311707" w:rsidRDefault="006E5AC0" w:rsidP="006E5AC0">
      <w:pPr>
        <w:shd w:val="clear" w:color="auto" w:fill="FFFFFF"/>
        <w:rPr>
          <w:rFonts w:ascii="Arial" w:eastAsia="Arial Unicode MS" w:hAnsi="Arial" w:cs="Arial"/>
          <w:szCs w:val="24"/>
        </w:rPr>
      </w:pPr>
    </w:p>
    <w:p w:rsidR="006E5AC0" w:rsidRPr="00311707" w:rsidRDefault="006E5AC0" w:rsidP="006E5AC0">
      <w:pPr>
        <w:rPr>
          <w:rFonts w:ascii="Arial" w:hAnsi="Arial" w:cs="Arial"/>
          <w:b/>
          <w:szCs w:val="24"/>
          <w:lang w:val="es-MX"/>
        </w:rPr>
      </w:pPr>
      <w:r w:rsidRPr="00311707">
        <w:rPr>
          <w:rFonts w:ascii="Arial" w:hAnsi="Arial" w:cs="Arial"/>
          <w:b/>
          <w:szCs w:val="24"/>
          <w:lang w:val="es-MX"/>
        </w:rPr>
        <w:t>Considerando:</w:t>
      </w:r>
    </w:p>
    <w:p w:rsidR="005E3C49" w:rsidRPr="00311707" w:rsidRDefault="005E3C49" w:rsidP="00E5658D">
      <w:pPr>
        <w:rPr>
          <w:rFonts w:ascii="Arial" w:hAnsi="Arial" w:cs="Arial"/>
          <w:szCs w:val="24"/>
        </w:rPr>
      </w:pPr>
    </w:p>
    <w:p w:rsidR="006E5AC0" w:rsidRPr="00311707" w:rsidRDefault="006E5AC0" w:rsidP="006E5AC0">
      <w:pPr>
        <w:ind w:firstLine="709"/>
        <w:rPr>
          <w:rFonts w:ascii="Arial" w:hAnsi="Arial" w:cs="Arial"/>
          <w:szCs w:val="24"/>
          <w:lang w:val="es-AR" w:eastAsia="es-AR"/>
        </w:rPr>
      </w:pPr>
      <w:r w:rsidRPr="00311707">
        <w:rPr>
          <w:rFonts w:ascii="Arial" w:hAnsi="Arial" w:cs="Arial"/>
          <w:szCs w:val="24"/>
          <w:lang w:val="es-AR" w:eastAsia="es-AR"/>
        </w:rPr>
        <w:t>Que e</w:t>
      </w:r>
      <w:r w:rsidR="00C179FB" w:rsidRPr="00311707">
        <w:rPr>
          <w:rFonts w:ascii="Arial" w:hAnsi="Arial" w:cs="Arial"/>
          <w:szCs w:val="24"/>
          <w:lang w:val="es-AR" w:eastAsia="es-AR"/>
        </w:rPr>
        <w:t>l presente proyecto tiene por</w:t>
      </w:r>
      <w:r w:rsidRPr="00311707">
        <w:rPr>
          <w:rFonts w:ascii="Arial" w:hAnsi="Arial" w:cs="Arial"/>
          <w:szCs w:val="24"/>
          <w:lang w:val="es-AR" w:eastAsia="es-AR"/>
        </w:rPr>
        <w:t xml:space="preserve"> objeto declarar de interés para la Comunicación Social y la Salud de la Ciudad Autónoma de Buenos Aires al </w:t>
      </w:r>
      <w:r w:rsidR="00C179FB" w:rsidRPr="00311707">
        <w:rPr>
          <w:rFonts w:ascii="Arial" w:hAnsi="Arial" w:cs="Arial"/>
          <w:szCs w:val="24"/>
          <w:lang w:val="es-AR" w:eastAsia="es-AR"/>
        </w:rPr>
        <w:t>libro</w:t>
      </w:r>
      <w:r w:rsidRPr="00311707">
        <w:rPr>
          <w:rFonts w:ascii="Arial" w:hAnsi="Arial" w:cs="Arial"/>
          <w:szCs w:val="24"/>
          <w:lang w:val="es-AR" w:eastAsia="es-AR"/>
        </w:rPr>
        <w:t xml:space="preserve"> "El libro que no encontré. Cuando supimos que nuestro hijo era sordo", de la Licenciada Roberta Jawerbaum, publicado por Editorial Dunken. </w:t>
      </w:r>
    </w:p>
    <w:p w:rsidR="006E5AC0" w:rsidRPr="00311707" w:rsidRDefault="006E5AC0" w:rsidP="006E5AC0">
      <w:pPr>
        <w:ind w:firstLine="709"/>
        <w:jc w:val="left"/>
        <w:rPr>
          <w:rFonts w:ascii="Arial" w:hAnsi="Arial" w:cs="Arial"/>
          <w:szCs w:val="24"/>
          <w:lang w:val="es-AR" w:eastAsia="es-AR"/>
        </w:rPr>
      </w:pPr>
    </w:p>
    <w:p w:rsidR="006E5AC0" w:rsidRPr="00311707" w:rsidRDefault="00C179FB" w:rsidP="006E5AC0">
      <w:pPr>
        <w:ind w:firstLine="709"/>
        <w:rPr>
          <w:rFonts w:ascii="Arial" w:hAnsi="Arial" w:cs="Arial"/>
          <w:szCs w:val="24"/>
          <w:lang w:val="es-AR" w:eastAsia="es-AR"/>
        </w:rPr>
      </w:pPr>
      <w:r w:rsidRPr="00311707">
        <w:rPr>
          <w:rFonts w:ascii="Arial" w:hAnsi="Arial" w:cs="Arial"/>
          <w:szCs w:val="24"/>
          <w:lang w:val="es-AR" w:eastAsia="es-AR"/>
        </w:rPr>
        <w:t xml:space="preserve">Que </w:t>
      </w:r>
      <w:r w:rsidR="006E5AC0" w:rsidRPr="00311707">
        <w:rPr>
          <w:rFonts w:ascii="Arial" w:hAnsi="Arial" w:cs="Arial"/>
          <w:szCs w:val="24"/>
          <w:lang w:val="es-AR" w:eastAsia="es-AR"/>
        </w:rPr>
        <w:t>Roberta es Licenciada en Psicología y artista plástica, nacida en Buenos Aires el 6 de julio de 1972. Es casada y tiene dos hijas y un hijo, habiéndose especializado en la temática de la hipoacusia a partir de su experiencia con su hijo, Milo, quien quedó sordo al nacer. </w:t>
      </w:r>
    </w:p>
    <w:p w:rsidR="006E5AC0" w:rsidRPr="00311707" w:rsidRDefault="006E5AC0" w:rsidP="006E5AC0">
      <w:pPr>
        <w:ind w:firstLine="709"/>
        <w:jc w:val="left"/>
        <w:rPr>
          <w:rFonts w:ascii="Arial" w:hAnsi="Arial" w:cs="Arial"/>
          <w:szCs w:val="24"/>
          <w:lang w:val="es-AR" w:eastAsia="es-AR"/>
        </w:rPr>
      </w:pPr>
    </w:p>
    <w:p w:rsidR="006E5AC0" w:rsidRPr="00311707" w:rsidRDefault="00C179FB" w:rsidP="006E5AC0">
      <w:pPr>
        <w:ind w:firstLine="709"/>
        <w:rPr>
          <w:rFonts w:ascii="Arial" w:hAnsi="Arial" w:cs="Arial"/>
          <w:szCs w:val="24"/>
          <w:lang w:val="es-AR" w:eastAsia="es-AR"/>
        </w:rPr>
      </w:pPr>
      <w:r w:rsidRPr="00311707">
        <w:rPr>
          <w:rFonts w:ascii="Arial" w:hAnsi="Arial" w:cs="Arial"/>
          <w:szCs w:val="24"/>
          <w:lang w:val="es-AR" w:eastAsia="es-AR"/>
        </w:rPr>
        <w:t>Que l</w:t>
      </w:r>
      <w:r w:rsidR="006E5AC0" w:rsidRPr="00311707">
        <w:rPr>
          <w:rFonts w:ascii="Arial" w:hAnsi="Arial" w:cs="Arial"/>
          <w:szCs w:val="24"/>
          <w:lang w:val="es-AR" w:eastAsia="es-AR"/>
        </w:rPr>
        <w:t>a deficiencia auditiva,  hipoacusia o sordera, es un trastorno sensorial que puede ir desde la dificultad hasta la imposibilidad de oír, provocando diversos problemas o incapacidad de comunicarse y expresarse de forma oral. Puede ser unilateral o bilateral, según afecte uno o ambos oídos. La hipoacusia se genera aproximadamente en un sesenta por ciento (60%) por causas genéticas y congénitas, un treinta por ciento (30%) por causas desconocidas, un diez por ciento (10%) por casos de meningitis, y el resto por otras causas.</w:t>
      </w:r>
    </w:p>
    <w:p w:rsidR="006E5AC0" w:rsidRPr="00311707" w:rsidRDefault="006E5AC0" w:rsidP="006E5AC0">
      <w:pPr>
        <w:ind w:firstLine="709"/>
        <w:jc w:val="left"/>
        <w:rPr>
          <w:rFonts w:ascii="Arial" w:hAnsi="Arial" w:cs="Arial"/>
          <w:szCs w:val="24"/>
          <w:lang w:val="es-AR" w:eastAsia="es-AR"/>
        </w:rPr>
      </w:pPr>
    </w:p>
    <w:p w:rsidR="006E5AC0" w:rsidRPr="00311707" w:rsidRDefault="00C179FB" w:rsidP="006E5AC0">
      <w:pPr>
        <w:ind w:firstLine="709"/>
        <w:rPr>
          <w:rFonts w:ascii="Arial" w:hAnsi="Arial" w:cs="Arial"/>
          <w:szCs w:val="24"/>
          <w:lang w:val="es-AR" w:eastAsia="es-AR"/>
        </w:rPr>
      </w:pPr>
      <w:r w:rsidRPr="00311707">
        <w:rPr>
          <w:rFonts w:ascii="Arial" w:hAnsi="Arial" w:cs="Arial"/>
          <w:szCs w:val="24"/>
          <w:lang w:val="es-AR" w:eastAsia="es-AR"/>
        </w:rPr>
        <w:t>Que e</w:t>
      </w:r>
      <w:r w:rsidR="006E5AC0" w:rsidRPr="00311707">
        <w:rPr>
          <w:rFonts w:ascii="Arial" w:hAnsi="Arial" w:cs="Arial"/>
          <w:szCs w:val="24"/>
          <w:lang w:val="es-AR" w:eastAsia="es-AR"/>
        </w:rPr>
        <w:t>n Argentina, la hipoacusia afecta entre setecientos (700) y dos mil cien ( 2.100) niños al año. La discapacidad auditiva constituye el dieciocho por ciento (18%) de las discapacidades en el país, la cual se reparte en un ochenta y seis coma seis por ciento (86,6%) de dificultad auditiva y un trece coma  cuatro (13, 4%) en sordera.</w:t>
      </w:r>
    </w:p>
    <w:p w:rsidR="006E5AC0" w:rsidRPr="00311707" w:rsidRDefault="006E5AC0" w:rsidP="006E5AC0">
      <w:pPr>
        <w:ind w:firstLine="709"/>
        <w:jc w:val="left"/>
        <w:rPr>
          <w:rFonts w:ascii="Arial" w:hAnsi="Arial" w:cs="Arial"/>
          <w:szCs w:val="24"/>
          <w:lang w:val="es-AR" w:eastAsia="es-AR"/>
        </w:rPr>
      </w:pPr>
    </w:p>
    <w:p w:rsidR="006E5AC0" w:rsidRPr="00311707" w:rsidRDefault="00551DC8" w:rsidP="006E5AC0">
      <w:pPr>
        <w:ind w:firstLine="709"/>
        <w:rPr>
          <w:rFonts w:ascii="Arial" w:hAnsi="Arial" w:cs="Arial"/>
          <w:szCs w:val="24"/>
          <w:lang w:val="es-AR" w:eastAsia="es-AR"/>
        </w:rPr>
      </w:pPr>
      <w:r w:rsidRPr="00311707">
        <w:rPr>
          <w:rFonts w:ascii="Arial" w:hAnsi="Arial" w:cs="Arial"/>
          <w:szCs w:val="24"/>
          <w:lang w:val="es-AR" w:eastAsia="es-AR"/>
        </w:rPr>
        <w:t>Que e</w:t>
      </w:r>
      <w:r w:rsidR="006E5AC0" w:rsidRPr="00311707">
        <w:rPr>
          <w:rFonts w:ascii="Arial" w:hAnsi="Arial" w:cs="Arial"/>
          <w:szCs w:val="24"/>
          <w:lang w:val="es-AR" w:eastAsia="es-AR"/>
        </w:rPr>
        <w:t>n el año 2001 se sancionó la Ley Nº 25.415 que crea el Programa Nacional de Detección y Atención Temprana de todo niño/a recién nacido otorgándoles el derecho a que se estudie tempranamente su capacidad auditiva y se le brinde tratamiento si lo necesitare de forma oportuna, incluyendo la detección y tratamiento de la hipoacusia infantil entre las prestaciones obligatorias para las obras sociales y entidades de medicina prepaga. El implante coclear está incluido dentro del Plan Médico Obligatorio (PMO), por lo tanto todas las obras sociales deben cubrirlo. Asimismo la Ley Nº 24.421 establece que las empresas telefónicas deberán proveer un servicio de telefonía domiciliaria para personas hipoacúsicas.</w:t>
      </w:r>
    </w:p>
    <w:p w:rsidR="006E5AC0" w:rsidRPr="00311707" w:rsidRDefault="006E5AC0" w:rsidP="006E5AC0">
      <w:pPr>
        <w:ind w:firstLine="709"/>
        <w:jc w:val="left"/>
        <w:rPr>
          <w:rFonts w:ascii="Arial" w:hAnsi="Arial" w:cs="Arial"/>
          <w:szCs w:val="24"/>
          <w:lang w:val="es-AR" w:eastAsia="es-AR"/>
        </w:rPr>
      </w:pPr>
    </w:p>
    <w:p w:rsidR="006E5AC0" w:rsidRPr="00311707" w:rsidRDefault="007B2283" w:rsidP="006E5AC0">
      <w:pPr>
        <w:ind w:firstLine="709"/>
        <w:rPr>
          <w:rFonts w:ascii="Arial" w:hAnsi="Arial" w:cs="Arial"/>
          <w:szCs w:val="24"/>
          <w:lang w:val="es-AR" w:eastAsia="es-AR"/>
        </w:rPr>
      </w:pPr>
      <w:r w:rsidRPr="00311707">
        <w:rPr>
          <w:rFonts w:ascii="Arial" w:hAnsi="Arial" w:cs="Arial"/>
          <w:szCs w:val="24"/>
          <w:lang w:val="es-AR" w:eastAsia="es-AR"/>
        </w:rPr>
        <w:t>Que e</w:t>
      </w:r>
      <w:r w:rsidR="006E5AC0" w:rsidRPr="00311707">
        <w:rPr>
          <w:rFonts w:ascii="Arial" w:hAnsi="Arial" w:cs="Arial"/>
          <w:szCs w:val="24"/>
          <w:lang w:val="es-AR" w:eastAsia="es-AR"/>
        </w:rPr>
        <w:t>n el caso de Milo, se le realizó un estudio llamado "Otoemisiones" antes de salir del centro asistencial donde nació, el cual le dio como resultado "incierto", siendo el primer indicio que obtuvo Roberta acerca de la hipoacusia de su hijo.</w:t>
      </w:r>
    </w:p>
    <w:p w:rsidR="006E5AC0" w:rsidRPr="00311707" w:rsidRDefault="006E5AC0" w:rsidP="006E5AC0">
      <w:pPr>
        <w:ind w:firstLine="709"/>
        <w:jc w:val="left"/>
        <w:rPr>
          <w:rFonts w:ascii="Arial" w:hAnsi="Arial" w:cs="Arial"/>
          <w:szCs w:val="24"/>
          <w:lang w:val="es-AR" w:eastAsia="es-AR"/>
        </w:rPr>
      </w:pPr>
    </w:p>
    <w:p w:rsidR="006E5AC0" w:rsidRPr="00311707" w:rsidRDefault="007B2283" w:rsidP="006E5AC0">
      <w:pPr>
        <w:ind w:firstLine="709"/>
        <w:rPr>
          <w:rFonts w:ascii="Arial" w:hAnsi="Arial" w:cs="Arial"/>
          <w:szCs w:val="24"/>
          <w:lang w:val="es-AR" w:eastAsia="es-AR"/>
        </w:rPr>
      </w:pPr>
      <w:r w:rsidRPr="00311707">
        <w:rPr>
          <w:rFonts w:ascii="Arial" w:hAnsi="Arial" w:cs="Arial"/>
          <w:szCs w:val="24"/>
          <w:lang w:val="es-AR" w:eastAsia="es-AR"/>
        </w:rPr>
        <w:lastRenderedPageBreak/>
        <w:t>Que d</w:t>
      </w:r>
      <w:r w:rsidR="006E5AC0" w:rsidRPr="00311707">
        <w:rPr>
          <w:rFonts w:ascii="Arial" w:hAnsi="Arial" w:cs="Arial"/>
          <w:szCs w:val="24"/>
          <w:lang w:val="es-AR" w:eastAsia="es-AR"/>
        </w:rPr>
        <w:t>esde ese momento comenzó un cambio rotundo en el eje de su vida personal y familiar, transitando un camino repleto de emociones de las más diversas en el que no faltó la angustia y la desesperanza pero tampoco el aprendizaje y la resiliencia, en la búsqueda de devolverle la audición a su hijo.</w:t>
      </w:r>
    </w:p>
    <w:p w:rsidR="006E5AC0" w:rsidRPr="00311707" w:rsidRDefault="006E5AC0" w:rsidP="006E5AC0">
      <w:pPr>
        <w:ind w:firstLine="709"/>
        <w:jc w:val="left"/>
        <w:rPr>
          <w:rFonts w:ascii="Arial" w:hAnsi="Arial" w:cs="Arial"/>
          <w:szCs w:val="24"/>
          <w:lang w:val="es-AR" w:eastAsia="es-AR"/>
        </w:rPr>
      </w:pPr>
    </w:p>
    <w:p w:rsidR="006E5AC0" w:rsidRPr="00311707" w:rsidRDefault="007B2283" w:rsidP="006E5AC0">
      <w:pPr>
        <w:ind w:firstLine="709"/>
        <w:rPr>
          <w:rFonts w:ascii="Arial" w:hAnsi="Arial" w:cs="Arial"/>
          <w:szCs w:val="24"/>
          <w:lang w:val="es-AR" w:eastAsia="es-AR"/>
        </w:rPr>
      </w:pPr>
      <w:r w:rsidRPr="00311707">
        <w:rPr>
          <w:rFonts w:ascii="Arial" w:hAnsi="Arial" w:cs="Arial"/>
          <w:szCs w:val="24"/>
          <w:lang w:val="es-AR" w:eastAsia="es-AR"/>
        </w:rPr>
        <w:t>Que e</w:t>
      </w:r>
      <w:r w:rsidR="006E5AC0" w:rsidRPr="00311707">
        <w:rPr>
          <w:rFonts w:ascii="Arial" w:hAnsi="Arial" w:cs="Arial"/>
          <w:szCs w:val="24"/>
          <w:lang w:val="es-AR" w:eastAsia="es-AR"/>
        </w:rPr>
        <w:t>n este sentido, el libro busca explicar una experiencia real de una manera cercana y sencilla, a los fines de que sirva de guía para aquellos padres que pasaron, pasan y/o pasarán por lo mismo en algún momento de sus vidas.</w:t>
      </w:r>
    </w:p>
    <w:p w:rsidR="006E5AC0" w:rsidRPr="00311707" w:rsidRDefault="006E5AC0" w:rsidP="006E5AC0">
      <w:pPr>
        <w:ind w:firstLine="709"/>
        <w:jc w:val="left"/>
        <w:rPr>
          <w:rFonts w:ascii="Arial" w:hAnsi="Arial" w:cs="Arial"/>
          <w:szCs w:val="24"/>
          <w:lang w:val="es-AR" w:eastAsia="es-AR"/>
        </w:rPr>
      </w:pPr>
    </w:p>
    <w:p w:rsidR="006E5AC0" w:rsidRPr="00311707" w:rsidRDefault="007B2283" w:rsidP="006E5AC0">
      <w:pPr>
        <w:ind w:firstLine="709"/>
        <w:rPr>
          <w:rFonts w:ascii="Arial" w:hAnsi="Arial" w:cs="Arial"/>
          <w:szCs w:val="24"/>
          <w:lang w:val="es-AR" w:eastAsia="es-AR"/>
        </w:rPr>
      </w:pPr>
      <w:r w:rsidRPr="00311707">
        <w:rPr>
          <w:rFonts w:ascii="Arial" w:hAnsi="Arial" w:cs="Arial"/>
          <w:szCs w:val="24"/>
          <w:lang w:val="es-AR" w:eastAsia="es-AR"/>
        </w:rPr>
        <w:t>Que l</w:t>
      </w:r>
      <w:r w:rsidR="006E5AC0" w:rsidRPr="00311707">
        <w:rPr>
          <w:rFonts w:ascii="Arial" w:hAnsi="Arial" w:cs="Arial"/>
          <w:szCs w:val="24"/>
          <w:lang w:val="es-AR" w:eastAsia="es-AR"/>
        </w:rPr>
        <w:t>as circunstancias que viven las familias que afrontan una situación de esta índole son adversas, llenas de obstáculos y emociones cambiantes. Ejemplo de ello es la historia que cuenta Roberta en su libro, donde cada capítulo relata momentos vividos, sentimientos encontrados, batallas internas y etapas superadas, producto de las dificultades en la adaptación y el trato desigual que da nuestra sociedad a aquellos casos que se consideran erróneamente "diferentes".</w:t>
      </w:r>
    </w:p>
    <w:p w:rsidR="006E5AC0" w:rsidRPr="00311707" w:rsidRDefault="006E5AC0" w:rsidP="006E5AC0">
      <w:pPr>
        <w:ind w:firstLine="709"/>
        <w:jc w:val="left"/>
        <w:rPr>
          <w:rFonts w:ascii="Arial" w:hAnsi="Arial" w:cs="Arial"/>
          <w:szCs w:val="24"/>
          <w:lang w:val="es-AR" w:eastAsia="es-AR"/>
        </w:rPr>
      </w:pPr>
    </w:p>
    <w:p w:rsidR="006E5AC0" w:rsidRPr="00311707" w:rsidRDefault="007B2283" w:rsidP="006E5AC0">
      <w:pPr>
        <w:ind w:firstLine="709"/>
        <w:rPr>
          <w:rFonts w:ascii="Arial" w:hAnsi="Arial" w:cs="Arial"/>
          <w:szCs w:val="24"/>
          <w:lang w:val="es-AR" w:eastAsia="es-AR"/>
        </w:rPr>
      </w:pPr>
      <w:r w:rsidRPr="00311707">
        <w:rPr>
          <w:rFonts w:ascii="Arial" w:hAnsi="Arial" w:cs="Arial"/>
          <w:szCs w:val="24"/>
          <w:lang w:val="es-AR" w:eastAsia="es-AR"/>
        </w:rPr>
        <w:t>Que s</w:t>
      </w:r>
      <w:r w:rsidR="006E5AC0" w:rsidRPr="00311707">
        <w:rPr>
          <w:rFonts w:ascii="Arial" w:hAnsi="Arial" w:cs="Arial"/>
          <w:szCs w:val="24"/>
          <w:lang w:val="es-AR" w:eastAsia="es-AR"/>
        </w:rPr>
        <w:t>egún datos de la OMS, más del 5% de la población mundial (430 millones de personas) padece pérdidas de audición y requiere rehabilitación. Se calcula que en 2050 esa cifra superaría los 700 millones (una de cada diez personas).  </w:t>
      </w:r>
    </w:p>
    <w:p w:rsidR="006E5AC0" w:rsidRPr="00311707" w:rsidRDefault="006E5AC0" w:rsidP="006E5AC0">
      <w:pPr>
        <w:ind w:firstLine="709"/>
        <w:jc w:val="left"/>
        <w:rPr>
          <w:rFonts w:ascii="Arial" w:hAnsi="Arial" w:cs="Arial"/>
          <w:szCs w:val="24"/>
          <w:lang w:val="es-AR" w:eastAsia="es-AR"/>
        </w:rPr>
      </w:pPr>
    </w:p>
    <w:p w:rsidR="006E5AC0" w:rsidRPr="00311707" w:rsidRDefault="007B2283" w:rsidP="006E5AC0">
      <w:pPr>
        <w:ind w:firstLine="709"/>
        <w:rPr>
          <w:rFonts w:ascii="Arial" w:hAnsi="Arial" w:cs="Arial"/>
          <w:szCs w:val="24"/>
          <w:lang w:val="es-AR" w:eastAsia="es-AR"/>
        </w:rPr>
      </w:pPr>
      <w:r w:rsidRPr="00311707">
        <w:rPr>
          <w:rFonts w:ascii="Arial" w:hAnsi="Arial" w:cs="Arial"/>
          <w:szCs w:val="24"/>
          <w:lang w:val="es-AR" w:eastAsia="es-AR"/>
        </w:rPr>
        <w:t>Que e</w:t>
      </w:r>
      <w:r w:rsidR="006E5AC0" w:rsidRPr="00311707">
        <w:rPr>
          <w:rFonts w:ascii="Arial" w:hAnsi="Arial" w:cs="Arial"/>
          <w:szCs w:val="24"/>
          <w:lang w:val="es-AR" w:eastAsia="es-AR"/>
        </w:rPr>
        <w:t>n definitiva, teniendo en cuenta su historia y los datos mencionados, consideramos importante brindar un marco de apoyo institucional a iniciativas como la de Roberta, quien junto a su hijo y su familia son ejemplos de lucha y de resiliencia entendida esta última en palabras de su autora como la "capacidad de hacer frente a las adversidades de la vida, transformar el dolor en fuerza motora para superarse y salir fortalecido de ellas". </w:t>
      </w:r>
    </w:p>
    <w:p w:rsidR="006E5AC0" w:rsidRPr="00311707" w:rsidRDefault="006E5AC0" w:rsidP="006E5AC0">
      <w:pPr>
        <w:ind w:firstLine="709"/>
        <w:jc w:val="left"/>
        <w:rPr>
          <w:rFonts w:ascii="Arial" w:hAnsi="Arial" w:cs="Arial"/>
          <w:szCs w:val="24"/>
          <w:lang w:val="es-AR" w:eastAsia="es-AR"/>
        </w:rPr>
      </w:pPr>
    </w:p>
    <w:p w:rsidR="006E5AC0" w:rsidRPr="00311707" w:rsidRDefault="007B2283" w:rsidP="006E5AC0">
      <w:pPr>
        <w:ind w:firstLine="709"/>
        <w:rPr>
          <w:rFonts w:ascii="Arial" w:hAnsi="Arial" w:cs="Arial"/>
          <w:szCs w:val="24"/>
          <w:lang w:val="es-AR" w:eastAsia="es-AR"/>
        </w:rPr>
      </w:pPr>
      <w:r w:rsidRPr="00311707">
        <w:rPr>
          <w:rFonts w:ascii="Arial" w:hAnsi="Arial" w:cs="Arial"/>
          <w:szCs w:val="24"/>
          <w:lang w:val="es-AR" w:eastAsia="es-AR"/>
        </w:rPr>
        <w:t>Que c</w:t>
      </w:r>
      <w:r w:rsidR="006E5AC0" w:rsidRPr="00311707">
        <w:rPr>
          <w:rFonts w:ascii="Arial" w:hAnsi="Arial" w:cs="Arial"/>
          <w:szCs w:val="24"/>
          <w:lang w:val="es-AR" w:eastAsia="es-AR"/>
        </w:rPr>
        <w:t>onsideramos que con la difusión de todo lo relacionado a la hipoacusia, sus métodos de diagnóstico y sus posibles tratamientos, colaboramos con la visibilización de esta afección que afecta en distintos grados a la población sin distinción de clase social, edad, ra</w:t>
      </w:r>
      <w:r w:rsidR="00311707" w:rsidRPr="00311707">
        <w:rPr>
          <w:rFonts w:ascii="Arial" w:hAnsi="Arial" w:cs="Arial"/>
          <w:szCs w:val="24"/>
          <w:lang w:val="es-AR" w:eastAsia="es-AR"/>
        </w:rPr>
        <w:t>za, condiciones ambientales, ya</w:t>
      </w:r>
      <w:r w:rsidR="006E5AC0" w:rsidRPr="00311707">
        <w:rPr>
          <w:rFonts w:ascii="Arial" w:hAnsi="Arial" w:cs="Arial"/>
          <w:szCs w:val="24"/>
          <w:lang w:val="es-AR" w:eastAsia="es-AR"/>
        </w:rPr>
        <w:t xml:space="preserve"> que es producida por distintos factores que pueden darse en múltiples lugares y circunstancias. </w:t>
      </w:r>
    </w:p>
    <w:p w:rsidR="006E5AC0" w:rsidRPr="00311707" w:rsidRDefault="006E5AC0" w:rsidP="006E5AC0">
      <w:pPr>
        <w:ind w:firstLine="709"/>
        <w:jc w:val="left"/>
        <w:rPr>
          <w:rFonts w:ascii="Arial" w:hAnsi="Arial" w:cs="Arial"/>
          <w:szCs w:val="24"/>
          <w:lang w:val="es-AR" w:eastAsia="es-AR"/>
        </w:rPr>
      </w:pPr>
    </w:p>
    <w:p w:rsidR="006E5AC0" w:rsidRPr="00311707" w:rsidRDefault="00311707" w:rsidP="006E5AC0">
      <w:pPr>
        <w:ind w:firstLine="709"/>
        <w:rPr>
          <w:rFonts w:ascii="Arial" w:hAnsi="Arial" w:cs="Arial"/>
          <w:szCs w:val="24"/>
          <w:lang w:val="es-AR" w:eastAsia="es-AR"/>
        </w:rPr>
      </w:pPr>
      <w:r w:rsidRPr="00311707">
        <w:rPr>
          <w:rFonts w:ascii="Arial" w:hAnsi="Arial" w:cs="Arial"/>
          <w:szCs w:val="24"/>
          <w:lang w:val="es-AR" w:eastAsia="es-AR"/>
        </w:rPr>
        <w:t>Que l</w:t>
      </w:r>
      <w:r w:rsidR="006E5AC0" w:rsidRPr="00311707">
        <w:rPr>
          <w:rFonts w:ascii="Arial" w:hAnsi="Arial" w:cs="Arial"/>
          <w:szCs w:val="24"/>
          <w:lang w:val="es-AR" w:eastAsia="es-AR"/>
        </w:rPr>
        <w:t>a visibilización posibilita diagnósticos tempranos que facilitan la intervención a tiempo y mejoran la inclusión de las personas a la sociedad. A su vez simplifica la adaptación de las personas hipoacúsicas y naturaliza la discapacidad permitiendo beneficios relacionados a situaciones escolares, sociales y laborales. La información permite que las personas perdamos el miedo. Las redes, los libros y los medios, son de gran ayuda difundiendo información técnica, médica y testimonios.</w:t>
      </w:r>
    </w:p>
    <w:p w:rsidR="006E5AC0" w:rsidRPr="00311707" w:rsidRDefault="006E5AC0" w:rsidP="006E5AC0">
      <w:pPr>
        <w:ind w:firstLine="709"/>
        <w:jc w:val="left"/>
        <w:rPr>
          <w:rFonts w:ascii="Arial" w:hAnsi="Arial" w:cs="Arial"/>
          <w:szCs w:val="24"/>
          <w:lang w:val="es-AR" w:eastAsia="es-AR"/>
        </w:rPr>
      </w:pPr>
    </w:p>
    <w:p w:rsidR="006E5AC0" w:rsidRPr="00311707" w:rsidRDefault="00311707" w:rsidP="006E5AC0">
      <w:pPr>
        <w:ind w:firstLine="709"/>
        <w:rPr>
          <w:rFonts w:ascii="Arial" w:hAnsi="Arial" w:cs="Arial"/>
          <w:szCs w:val="24"/>
          <w:lang w:val="es-AR" w:eastAsia="es-AR"/>
        </w:rPr>
      </w:pPr>
      <w:r w:rsidRPr="00311707">
        <w:rPr>
          <w:rFonts w:ascii="Arial" w:hAnsi="Arial" w:cs="Arial"/>
          <w:szCs w:val="24"/>
          <w:lang w:val="es-AR" w:eastAsia="es-AR"/>
        </w:rPr>
        <w:t>Que e</w:t>
      </w:r>
      <w:r w:rsidR="006E5AC0" w:rsidRPr="00311707">
        <w:rPr>
          <w:rFonts w:ascii="Arial" w:hAnsi="Arial" w:cs="Arial"/>
          <w:szCs w:val="24"/>
          <w:lang w:val="es-AR" w:eastAsia="es-AR"/>
        </w:rPr>
        <w:t>sta obra que buscamos declarar es aquel libro que la autora tanto necesitó en los primeros momentos como madre de un bebé sordo y no podía encontrar. Hoy gracias a su ayuda existe al menos un ejemplo para darle fuerzas y esperanzas a otras familias que necesitan apoyo y contención. </w:t>
      </w:r>
    </w:p>
    <w:p w:rsidR="00311707" w:rsidRPr="00311707" w:rsidRDefault="00311707" w:rsidP="006E5AC0">
      <w:pPr>
        <w:ind w:firstLine="709"/>
        <w:rPr>
          <w:rFonts w:ascii="Arial" w:hAnsi="Arial" w:cs="Arial"/>
          <w:szCs w:val="24"/>
          <w:lang w:val="es-AR" w:eastAsia="es-AR"/>
        </w:rPr>
      </w:pPr>
    </w:p>
    <w:p w:rsidR="00311707" w:rsidRPr="00311707" w:rsidRDefault="00311707" w:rsidP="00311707">
      <w:pPr>
        <w:rPr>
          <w:rFonts w:ascii="Arial" w:hAnsi="Arial" w:cs="Arial"/>
          <w:szCs w:val="24"/>
          <w:lang w:val="es-MX"/>
        </w:rPr>
      </w:pPr>
      <w:r w:rsidRPr="00311707">
        <w:rPr>
          <w:rFonts w:ascii="Arial" w:hAnsi="Arial" w:cs="Arial"/>
          <w:szCs w:val="24"/>
          <w:lang w:val="es-MX"/>
        </w:rPr>
        <w:t xml:space="preserve">Por todo lo expuesto, esta </w:t>
      </w:r>
      <w:r w:rsidRPr="00311707">
        <w:rPr>
          <w:rFonts w:ascii="Arial" w:hAnsi="Arial" w:cs="Arial"/>
          <w:b/>
          <w:szCs w:val="24"/>
          <w:lang w:val="es-MX"/>
        </w:rPr>
        <w:t>Comisión de Comunicación Social</w:t>
      </w:r>
      <w:r w:rsidRPr="00311707">
        <w:rPr>
          <w:rFonts w:ascii="Arial" w:hAnsi="Arial" w:cs="Arial"/>
          <w:szCs w:val="24"/>
          <w:lang w:val="es-MX"/>
        </w:rPr>
        <w:t xml:space="preserve"> aconseja la aprobación de la siguiente</w:t>
      </w:r>
    </w:p>
    <w:p w:rsidR="00311707" w:rsidRPr="00311707" w:rsidRDefault="00311707" w:rsidP="00311707">
      <w:pPr>
        <w:ind w:firstLine="708"/>
        <w:rPr>
          <w:rFonts w:ascii="Arial" w:hAnsi="Arial" w:cs="Arial"/>
          <w:szCs w:val="24"/>
          <w:lang w:val="es-MX"/>
        </w:rPr>
      </w:pPr>
    </w:p>
    <w:p w:rsidR="00311707" w:rsidRPr="00311707" w:rsidRDefault="00311707" w:rsidP="00311707">
      <w:pPr>
        <w:ind w:firstLine="708"/>
        <w:rPr>
          <w:rFonts w:ascii="Arial" w:hAnsi="Arial" w:cs="Arial"/>
          <w:szCs w:val="24"/>
        </w:rPr>
      </w:pPr>
    </w:p>
    <w:p w:rsidR="00311707" w:rsidRPr="00311707" w:rsidRDefault="00311707" w:rsidP="00311707">
      <w:pPr>
        <w:jc w:val="center"/>
        <w:rPr>
          <w:rFonts w:ascii="Arial" w:hAnsi="Arial" w:cs="Arial"/>
          <w:b/>
          <w:szCs w:val="24"/>
          <w:lang w:val="es-MX"/>
        </w:rPr>
      </w:pPr>
      <w:r w:rsidRPr="00311707">
        <w:rPr>
          <w:rFonts w:ascii="Arial" w:hAnsi="Arial" w:cs="Arial"/>
          <w:b/>
          <w:szCs w:val="24"/>
          <w:lang w:val="es-MX"/>
        </w:rPr>
        <w:t>DECLARACION</w:t>
      </w:r>
    </w:p>
    <w:p w:rsidR="00311707" w:rsidRPr="00311707" w:rsidRDefault="00311707" w:rsidP="00311707">
      <w:pPr>
        <w:jc w:val="center"/>
        <w:rPr>
          <w:rFonts w:ascii="Arial" w:hAnsi="Arial" w:cs="Arial"/>
          <w:b/>
          <w:szCs w:val="24"/>
          <w:lang w:val="es-MX"/>
        </w:rPr>
      </w:pPr>
    </w:p>
    <w:p w:rsidR="00311707" w:rsidRPr="00311707" w:rsidRDefault="00311707" w:rsidP="00311707">
      <w:pPr>
        <w:rPr>
          <w:rFonts w:ascii="Arial" w:hAnsi="Arial" w:cs="Arial"/>
          <w:szCs w:val="24"/>
          <w:lang w:val="es-MX"/>
        </w:rPr>
      </w:pPr>
    </w:p>
    <w:p w:rsidR="00311707" w:rsidRPr="00311707" w:rsidRDefault="00311707" w:rsidP="00311707">
      <w:pPr>
        <w:rPr>
          <w:rFonts w:ascii="Arial" w:hAnsi="Arial" w:cs="Arial"/>
          <w:szCs w:val="24"/>
          <w:lang w:val="es-AR" w:eastAsia="es-AR"/>
        </w:rPr>
      </w:pPr>
      <w:r w:rsidRPr="00311707">
        <w:rPr>
          <w:rFonts w:ascii="Arial" w:hAnsi="Arial" w:cs="Arial"/>
          <w:szCs w:val="24"/>
          <w:lang w:val="es-MX"/>
        </w:rPr>
        <w:lastRenderedPageBreak/>
        <w:t xml:space="preserve">Declárase </w:t>
      </w:r>
      <w:r w:rsidRPr="00311707">
        <w:rPr>
          <w:rFonts w:ascii="Arial" w:hAnsi="Arial" w:cs="Arial"/>
          <w:szCs w:val="24"/>
          <w:lang w:val="es-AR" w:eastAsia="es-AR"/>
        </w:rPr>
        <w:t>de interés para la Comunicación Social y la Salud de la Ciudad Autónoma de Buenos Aires al libro "El libro que no encontré. Cuando supimos que nuestro hijo era sordo", de la Lic. Roberta Jawerbaum, publicado por la Editorial Dunken.</w:t>
      </w:r>
    </w:p>
    <w:p w:rsidR="00311707" w:rsidRPr="00311707" w:rsidRDefault="00311707" w:rsidP="00311707">
      <w:pPr>
        <w:rPr>
          <w:rFonts w:ascii="Arial" w:hAnsi="Arial" w:cs="Arial"/>
          <w:szCs w:val="24"/>
        </w:rPr>
      </w:pPr>
    </w:p>
    <w:p w:rsidR="00311707" w:rsidRPr="00311707" w:rsidRDefault="00311707" w:rsidP="00311707">
      <w:pPr>
        <w:pStyle w:val="Body"/>
        <w:shd w:val="clear" w:color="auto" w:fill="FFFFFF"/>
        <w:spacing w:line="360" w:lineRule="auto"/>
        <w:rPr>
          <w:rFonts w:ascii="Arial" w:eastAsia="Cambria" w:hAnsi="Arial" w:cs="Arial"/>
          <w:color w:val="1C1C1C"/>
          <w:u w:color="1C1C1C"/>
          <w:lang w:val="es-ES_tradnl"/>
        </w:rPr>
      </w:pPr>
    </w:p>
    <w:p w:rsidR="00311707" w:rsidRPr="00311707" w:rsidRDefault="00311707" w:rsidP="00311707">
      <w:pPr>
        <w:shd w:val="clear" w:color="auto" w:fill="FFFFFF"/>
        <w:rPr>
          <w:rFonts w:ascii="Arial" w:eastAsia="Arial Unicode MS" w:hAnsi="Arial" w:cs="Arial"/>
          <w:szCs w:val="24"/>
        </w:rPr>
      </w:pPr>
    </w:p>
    <w:p w:rsidR="00311707" w:rsidRPr="00311707" w:rsidRDefault="00CC255A" w:rsidP="00311707">
      <w:pPr>
        <w:rPr>
          <w:rFonts w:ascii="Arial" w:hAnsi="Arial" w:cs="Arial"/>
          <w:szCs w:val="24"/>
          <w:lang w:val="es-MX"/>
        </w:rPr>
      </w:pPr>
      <w:r>
        <w:rPr>
          <w:rFonts w:ascii="Arial" w:hAnsi="Arial" w:cs="Arial"/>
          <w:szCs w:val="24"/>
          <w:lang w:val="es-MX"/>
        </w:rPr>
        <w:t>Sala de la Comisión, 31 de Agosto de 2022</w:t>
      </w:r>
    </w:p>
    <w:p w:rsidR="00311707" w:rsidRPr="00311707" w:rsidRDefault="00311707" w:rsidP="00311707">
      <w:pPr>
        <w:rPr>
          <w:rFonts w:ascii="Arial" w:hAnsi="Arial" w:cs="Arial"/>
          <w:szCs w:val="24"/>
          <w:lang w:val="es-MX"/>
        </w:rPr>
      </w:pPr>
    </w:p>
    <w:p w:rsidR="00311707" w:rsidRPr="00311707" w:rsidRDefault="00311707" w:rsidP="00311707">
      <w:pPr>
        <w:rPr>
          <w:rFonts w:ascii="Arial" w:hAnsi="Arial" w:cs="Arial"/>
          <w:szCs w:val="24"/>
          <w:lang w:val="es-MX"/>
        </w:rPr>
      </w:pPr>
    </w:p>
    <w:p w:rsidR="00311707" w:rsidRPr="00311707" w:rsidRDefault="00311707" w:rsidP="00311707">
      <w:pPr>
        <w:ind w:firstLine="708"/>
        <w:rPr>
          <w:rFonts w:ascii="Arial" w:hAnsi="Arial" w:cs="Arial"/>
          <w:szCs w:val="24"/>
        </w:rPr>
      </w:pPr>
    </w:p>
    <w:p w:rsidR="00311707" w:rsidRPr="00311707" w:rsidRDefault="00311707" w:rsidP="00311707">
      <w:pPr>
        <w:rPr>
          <w:rFonts w:ascii="Arial" w:hAnsi="Arial" w:cs="Arial"/>
          <w:b/>
          <w:szCs w:val="24"/>
        </w:rPr>
      </w:pPr>
    </w:p>
    <w:p w:rsidR="00311707" w:rsidRPr="00311707" w:rsidRDefault="00311707" w:rsidP="00311707">
      <w:pPr>
        <w:jc w:val="center"/>
        <w:rPr>
          <w:rFonts w:ascii="Arial" w:hAnsi="Arial" w:cs="Arial"/>
          <w:szCs w:val="24"/>
        </w:rPr>
      </w:pPr>
      <w:r w:rsidRPr="00311707">
        <w:rPr>
          <w:rFonts w:ascii="Arial" w:hAnsi="Arial" w:cs="Arial"/>
          <w:szCs w:val="24"/>
        </w:rPr>
        <w:tab/>
      </w:r>
      <w:r w:rsidRPr="00311707">
        <w:rPr>
          <w:rFonts w:ascii="Arial" w:hAnsi="Arial" w:cs="Arial"/>
          <w:szCs w:val="24"/>
        </w:rPr>
        <w:tab/>
      </w:r>
      <w:r w:rsidRPr="00311707">
        <w:rPr>
          <w:rFonts w:ascii="Arial" w:hAnsi="Arial" w:cs="Arial"/>
          <w:szCs w:val="24"/>
        </w:rPr>
        <w:tab/>
      </w:r>
      <w:r w:rsidRPr="00311707">
        <w:rPr>
          <w:rFonts w:ascii="Arial" w:hAnsi="Arial" w:cs="Arial"/>
          <w:szCs w:val="24"/>
        </w:rPr>
        <w:tab/>
      </w:r>
      <w:r w:rsidRPr="00311707">
        <w:rPr>
          <w:rFonts w:ascii="Arial" w:hAnsi="Arial" w:cs="Arial"/>
          <w:szCs w:val="24"/>
        </w:rPr>
        <w:tab/>
      </w:r>
      <w:r w:rsidRPr="00311707">
        <w:rPr>
          <w:rFonts w:ascii="Arial" w:hAnsi="Arial" w:cs="Arial"/>
          <w:szCs w:val="24"/>
        </w:rPr>
        <w:tab/>
        <w:t>Méndez, María Sol</w:t>
      </w:r>
    </w:p>
    <w:p w:rsidR="00311707" w:rsidRPr="00311707" w:rsidRDefault="00311707" w:rsidP="00311707">
      <w:pPr>
        <w:jc w:val="center"/>
        <w:rPr>
          <w:rFonts w:ascii="Arial" w:hAnsi="Arial" w:cs="Arial"/>
          <w:szCs w:val="24"/>
        </w:rPr>
      </w:pPr>
      <w:r w:rsidRPr="00311707">
        <w:rPr>
          <w:rFonts w:ascii="Arial" w:hAnsi="Arial" w:cs="Arial"/>
          <w:szCs w:val="24"/>
        </w:rPr>
        <w:tab/>
      </w:r>
      <w:r w:rsidRPr="00311707">
        <w:rPr>
          <w:rFonts w:ascii="Arial" w:hAnsi="Arial" w:cs="Arial"/>
          <w:szCs w:val="24"/>
        </w:rPr>
        <w:tab/>
      </w:r>
      <w:r w:rsidRPr="00311707">
        <w:rPr>
          <w:rFonts w:ascii="Arial" w:hAnsi="Arial" w:cs="Arial"/>
          <w:szCs w:val="24"/>
        </w:rPr>
        <w:tab/>
      </w:r>
      <w:r w:rsidRPr="00311707">
        <w:rPr>
          <w:rFonts w:ascii="Arial" w:hAnsi="Arial" w:cs="Arial"/>
          <w:szCs w:val="24"/>
        </w:rPr>
        <w:tab/>
      </w:r>
      <w:r w:rsidRPr="00311707">
        <w:rPr>
          <w:rFonts w:ascii="Arial" w:hAnsi="Arial" w:cs="Arial"/>
          <w:szCs w:val="24"/>
        </w:rPr>
        <w:tab/>
      </w:r>
      <w:r w:rsidRPr="00311707">
        <w:rPr>
          <w:rFonts w:ascii="Arial" w:hAnsi="Arial" w:cs="Arial"/>
          <w:szCs w:val="24"/>
        </w:rPr>
        <w:tab/>
        <w:t>Presidente</w:t>
      </w:r>
    </w:p>
    <w:p w:rsidR="00311707" w:rsidRPr="00311707" w:rsidRDefault="00311707" w:rsidP="00311707">
      <w:pPr>
        <w:jc w:val="left"/>
        <w:rPr>
          <w:rFonts w:ascii="Arial" w:hAnsi="Arial" w:cs="Arial"/>
          <w:szCs w:val="24"/>
        </w:rPr>
      </w:pPr>
    </w:p>
    <w:p w:rsidR="00311707" w:rsidRPr="00311707" w:rsidRDefault="00311707" w:rsidP="00311707">
      <w:pPr>
        <w:jc w:val="left"/>
        <w:rPr>
          <w:rFonts w:ascii="Arial" w:hAnsi="Arial" w:cs="Arial"/>
          <w:szCs w:val="24"/>
        </w:rPr>
      </w:pPr>
    </w:p>
    <w:p w:rsidR="00311707" w:rsidRPr="00311707" w:rsidRDefault="00311707" w:rsidP="00311707">
      <w:pPr>
        <w:jc w:val="left"/>
        <w:rPr>
          <w:rFonts w:ascii="Arial" w:hAnsi="Arial" w:cs="Arial"/>
          <w:szCs w:val="24"/>
        </w:rPr>
      </w:pPr>
    </w:p>
    <w:p w:rsidR="00311707" w:rsidRPr="00311707" w:rsidRDefault="00311707" w:rsidP="00311707">
      <w:pPr>
        <w:jc w:val="left"/>
        <w:rPr>
          <w:rFonts w:ascii="Arial" w:hAnsi="Arial" w:cs="Arial"/>
          <w:szCs w:val="24"/>
        </w:rPr>
      </w:pPr>
    </w:p>
    <w:p w:rsidR="00311707" w:rsidRPr="00311707" w:rsidRDefault="00311707" w:rsidP="00311707">
      <w:pPr>
        <w:jc w:val="left"/>
        <w:rPr>
          <w:rFonts w:ascii="Arial" w:hAnsi="Arial" w:cs="Arial"/>
          <w:szCs w:val="24"/>
        </w:rPr>
      </w:pPr>
    </w:p>
    <w:p w:rsidR="00311707" w:rsidRPr="00311707" w:rsidRDefault="00311707" w:rsidP="00311707">
      <w:pPr>
        <w:jc w:val="left"/>
        <w:rPr>
          <w:rFonts w:ascii="Arial" w:hAnsi="Arial" w:cs="Arial"/>
          <w:szCs w:val="24"/>
        </w:rPr>
      </w:pPr>
      <w:r w:rsidRPr="00311707">
        <w:rPr>
          <w:rFonts w:ascii="Arial" w:hAnsi="Arial" w:cs="Arial"/>
          <w:szCs w:val="24"/>
        </w:rPr>
        <w:t xml:space="preserve"> Vitali, Franco                   </w:t>
      </w:r>
      <w:r w:rsidRPr="00311707">
        <w:rPr>
          <w:rFonts w:ascii="Arial" w:hAnsi="Arial" w:cs="Arial"/>
          <w:szCs w:val="24"/>
        </w:rPr>
        <w:tab/>
      </w:r>
      <w:r w:rsidRPr="00311707">
        <w:rPr>
          <w:rFonts w:ascii="Arial" w:hAnsi="Arial" w:cs="Arial"/>
          <w:szCs w:val="24"/>
        </w:rPr>
        <w:tab/>
      </w:r>
      <w:r w:rsidRPr="00311707">
        <w:rPr>
          <w:rFonts w:ascii="Arial" w:hAnsi="Arial" w:cs="Arial"/>
          <w:szCs w:val="24"/>
        </w:rPr>
        <w:tab/>
      </w:r>
      <w:r w:rsidRPr="00311707">
        <w:rPr>
          <w:rFonts w:ascii="Arial" w:hAnsi="Arial" w:cs="Arial"/>
          <w:szCs w:val="24"/>
        </w:rPr>
        <w:tab/>
        <w:t xml:space="preserve">       Guouman, Marcelo</w:t>
      </w:r>
    </w:p>
    <w:p w:rsidR="00311707" w:rsidRPr="00311707" w:rsidRDefault="00311707" w:rsidP="00311707">
      <w:pPr>
        <w:jc w:val="left"/>
        <w:rPr>
          <w:rFonts w:ascii="Arial" w:hAnsi="Arial" w:cs="Arial"/>
          <w:szCs w:val="24"/>
        </w:rPr>
      </w:pPr>
      <w:r w:rsidRPr="00311707">
        <w:rPr>
          <w:rFonts w:ascii="Arial" w:hAnsi="Arial" w:cs="Arial"/>
          <w:szCs w:val="24"/>
        </w:rPr>
        <w:t>Vicepresidente</w:t>
      </w:r>
    </w:p>
    <w:p w:rsidR="00311707" w:rsidRPr="00311707" w:rsidRDefault="00311707" w:rsidP="00311707">
      <w:pPr>
        <w:jc w:val="left"/>
        <w:rPr>
          <w:rFonts w:ascii="Arial" w:hAnsi="Arial" w:cs="Arial"/>
          <w:szCs w:val="24"/>
        </w:rPr>
      </w:pPr>
    </w:p>
    <w:p w:rsidR="00311707" w:rsidRPr="00311707" w:rsidRDefault="00311707" w:rsidP="00311707">
      <w:pPr>
        <w:jc w:val="left"/>
        <w:rPr>
          <w:rFonts w:ascii="Arial" w:hAnsi="Arial" w:cs="Arial"/>
          <w:szCs w:val="24"/>
        </w:rPr>
      </w:pPr>
    </w:p>
    <w:p w:rsidR="00311707" w:rsidRPr="00311707" w:rsidRDefault="00311707" w:rsidP="00311707">
      <w:pPr>
        <w:jc w:val="left"/>
        <w:rPr>
          <w:rFonts w:ascii="Arial" w:hAnsi="Arial" w:cs="Arial"/>
          <w:szCs w:val="24"/>
        </w:rPr>
      </w:pPr>
    </w:p>
    <w:p w:rsidR="00311707" w:rsidRPr="00311707" w:rsidRDefault="00311707" w:rsidP="00311707">
      <w:pPr>
        <w:jc w:val="left"/>
        <w:rPr>
          <w:rFonts w:ascii="Arial" w:hAnsi="Arial" w:cs="Arial"/>
          <w:szCs w:val="24"/>
        </w:rPr>
      </w:pPr>
    </w:p>
    <w:p w:rsidR="00311707" w:rsidRPr="00311707" w:rsidRDefault="00311707" w:rsidP="00311707">
      <w:pPr>
        <w:jc w:val="left"/>
        <w:rPr>
          <w:rFonts w:ascii="Arial" w:hAnsi="Arial" w:cs="Arial"/>
          <w:szCs w:val="24"/>
        </w:rPr>
      </w:pPr>
    </w:p>
    <w:p w:rsidR="00311707" w:rsidRPr="00311707" w:rsidRDefault="00311707" w:rsidP="00311707">
      <w:pPr>
        <w:jc w:val="left"/>
        <w:rPr>
          <w:rFonts w:ascii="Arial" w:hAnsi="Arial" w:cs="Arial"/>
          <w:szCs w:val="24"/>
        </w:rPr>
      </w:pPr>
      <w:r w:rsidRPr="00311707">
        <w:rPr>
          <w:rFonts w:ascii="Arial" w:hAnsi="Arial" w:cs="Arial"/>
          <w:szCs w:val="24"/>
        </w:rPr>
        <w:t>Garrido, Esteban</w:t>
      </w:r>
      <w:r w:rsidRPr="00311707">
        <w:rPr>
          <w:rFonts w:ascii="Arial" w:hAnsi="Arial" w:cs="Arial"/>
          <w:szCs w:val="24"/>
        </w:rPr>
        <w:tab/>
      </w:r>
      <w:r w:rsidRPr="00311707">
        <w:rPr>
          <w:rFonts w:ascii="Arial" w:hAnsi="Arial" w:cs="Arial"/>
          <w:szCs w:val="24"/>
        </w:rPr>
        <w:tab/>
      </w:r>
      <w:r w:rsidRPr="00311707">
        <w:rPr>
          <w:rFonts w:ascii="Arial" w:hAnsi="Arial" w:cs="Arial"/>
          <w:szCs w:val="24"/>
        </w:rPr>
        <w:tab/>
      </w:r>
      <w:r w:rsidRPr="00311707">
        <w:rPr>
          <w:rFonts w:ascii="Arial" w:hAnsi="Arial" w:cs="Arial"/>
          <w:szCs w:val="24"/>
        </w:rPr>
        <w:tab/>
      </w:r>
      <w:r w:rsidRPr="00311707">
        <w:rPr>
          <w:rFonts w:ascii="Arial" w:hAnsi="Arial" w:cs="Arial"/>
          <w:szCs w:val="24"/>
        </w:rPr>
        <w:tab/>
      </w:r>
      <w:r w:rsidRPr="00311707">
        <w:rPr>
          <w:rFonts w:ascii="Arial" w:hAnsi="Arial" w:cs="Arial"/>
          <w:szCs w:val="24"/>
        </w:rPr>
        <w:tab/>
        <w:t>Romano, Lucía</w:t>
      </w:r>
    </w:p>
    <w:p w:rsidR="00311707" w:rsidRPr="00311707" w:rsidRDefault="00311707" w:rsidP="00311707">
      <w:pPr>
        <w:jc w:val="left"/>
        <w:rPr>
          <w:rFonts w:ascii="Arial" w:hAnsi="Arial" w:cs="Arial"/>
          <w:szCs w:val="24"/>
        </w:rPr>
      </w:pPr>
    </w:p>
    <w:p w:rsidR="00311707" w:rsidRPr="00311707" w:rsidRDefault="00311707" w:rsidP="00311707">
      <w:pPr>
        <w:jc w:val="left"/>
        <w:rPr>
          <w:rFonts w:ascii="Arial" w:hAnsi="Arial" w:cs="Arial"/>
          <w:szCs w:val="24"/>
        </w:rPr>
      </w:pPr>
    </w:p>
    <w:p w:rsidR="00311707" w:rsidRPr="00311707" w:rsidRDefault="00311707" w:rsidP="00311707">
      <w:pPr>
        <w:jc w:val="left"/>
        <w:rPr>
          <w:rFonts w:ascii="Arial" w:hAnsi="Arial" w:cs="Arial"/>
          <w:szCs w:val="24"/>
        </w:rPr>
      </w:pPr>
    </w:p>
    <w:p w:rsidR="00311707" w:rsidRPr="00311707" w:rsidRDefault="00311707" w:rsidP="00311707">
      <w:pPr>
        <w:jc w:val="left"/>
        <w:rPr>
          <w:rFonts w:ascii="Arial" w:hAnsi="Arial" w:cs="Arial"/>
          <w:szCs w:val="24"/>
        </w:rPr>
      </w:pPr>
    </w:p>
    <w:p w:rsidR="00311707" w:rsidRPr="00311707" w:rsidRDefault="00311707" w:rsidP="00311707">
      <w:pPr>
        <w:jc w:val="left"/>
        <w:rPr>
          <w:rFonts w:ascii="Arial" w:hAnsi="Arial" w:cs="Arial"/>
          <w:szCs w:val="24"/>
        </w:rPr>
      </w:pPr>
    </w:p>
    <w:p w:rsidR="00311707" w:rsidRPr="00311707" w:rsidRDefault="00311707" w:rsidP="00311707">
      <w:pPr>
        <w:jc w:val="left"/>
        <w:rPr>
          <w:rFonts w:ascii="Arial" w:hAnsi="Arial" w:cs="Arial"/>
          <w:szCs w:val="24"/>
        </w:rPr>
      </w:pPr>
    </w:p>
    <w:p w:rsidR="00311707" w:rsidRPr="00311707" w:rsidRDefault="00311707" w:rsidP="00311707">
      <w:pPr>
        <w:jc w:val="left"/>
        <w:rPr>
          <w:rFonts w:ascii="Arial" w:hAnsi="Arial" w:cs="Arial"/>
          <w:szCs w:val="24"/>
        </w:rPr>
      </w:pPr>
      <w:r w:rsidRPr="00311707">
        <w:rPr>
          <w:rFonts w:ascii="Arial" w:hAnsi="Arial" w:cs="Arial"/>
          <w:szCs w:val="24"/>
        </w:rPr>
        <w:t xml:space="preserve">   Nieto, Darío</w:t>
      </w:r>
      <w:r w:rsidRPr="00311707">
        <w:rPr>
          <w:rFonts w:ascii="Arial" w:hAnsi="Arial" w:cs="Arial"/>
          <w:szCs w:val="24"/>
        </w:rPr>
        <w:tab/>
      </w:r>
      <w:r w:rsidRPr="00311707">
        <w:rPr>
          <w:rFonts w:ascii="Arial" w:hAnsi="Arial" w:cs="Arial"/>
          <w:szCs w:val="24"/>
        </w:rPr>
        <w:tab/>
      </w:r>
      <w:r w:rsidRPr="00311707">
        <w:rPr>
          <w:rFonts w:ascii="Arial" w:hAnsi="Arial" w:cs="Arial"/>
          <w:szCs w:val="24"/>
        </w:rPr>
        <w:tab/>
      </w:r>
      <w:r w:rsidRPr="00311707">
        <w:rPr>
          <w:rFonts w:ascii="Arial" w:hAnsi="Arial" w:cs="Arial"/>
          <w:szCs w:val="24"/>
        </w:rPr>
        <w:tab/>
      </w:r>
      <w:r w:rsidRPr="00311707">
        <w:rPr>
          <w:rFonts w:ascii="Arial" w:hAnsi="Arial" w:cs="Arial"/>
          <w:szCs w:val="24"/>
        </w:rPr>
        <w:tab/>
      </w:r>
      <w:r w:rsidRPr="00311707">
        <w:rPr>
          <w:rFonts w:ascii="Arial" w:hAnsi="Arial" w:cs="Arial"/>
          <w:szCs w:val="24"/>
        </w:rPr>
        <w:tab/>
        <w:t>Fleitas, Rebeca</w:t>
      </w:r>
    </w:p>
    <w:p w:rsidR="00311707" w:rsidRPr="00311707" w:rsidRDefault="00311707" w:rsidP="00311707">
      <w:pPr>
        <w:pStyle w:val="Ttulo3"/>
        <w:shd w:val="clear" w:color="auto" w:fill="FFFFFF"/>
        <w:spacing w:before="0" w:beforeAutospacing="0" w:after="0" w:afterAutospacing="0" w:line="360" w:lineRule="auto"/>
        <w:ind w:left="567"/>
        <w:jc w:val="both"/>
        <w:rPr>
          <w:rFonts w:ascii="Arial" w:hAnsi="Arial" w:cs="Arial"/>
          <w:b w:val="0"/>
          <w:bCs w:val="0"/>
          <w:iCs/>
          <w:sz w:val="24"/>
          <w:szCs w:val="24"/>
          <w:lang w:val="es-ES_tradnl"/>
        </w:rPr>
      </w:pPr>
    </w:p>
    <w:p w:rsidR="00311707" w:rsidRPr="00311707" w:rsidRDefault="00311707" w:rsidP="006E5AC0">
      <w:pPr>
        <w:ind w:firstLine="709"/>
        <w:rPr>
          <w:rFonts w:ascii="Arial" w:hAnsi="Arial" w:cs="Arial"/>
          <w:szCs w:val="24"/>
          <w:lang w:eastAsia="es-AR"/>
        </w:rPr>
      </w:pPr>
    </w:p>
    <w:p w:rsidR="006E5AC0" w:rsidRPr="00311707" w:rsidRDefault="006E5AC0" w:rsidP="006E5AC0">
      <w:pPr>
        <w:ind w:firstLine="709"/>
        <w:jc w:val="left"/>
        <w:rPr>
          <w:rFonts w:ascii="Arial" w:hAnsi="Arial" w:cs="Arial"/>
          <w:szCs w:val="24"/>
          <w:lang w:val="es-AR" w:eastAsia="es-AR"/>
        </w:rPr>
      </w:pPr>
    </w:p>
    <w:p w:rsidR="006E5AC0" w:rsidRPr="00311707" w:rsidRDefault="006E5AC0" w:rsidP="00E5658D">
      <w:pPr>
        <w:rPr>
          <w:rFonts w:ascii="Arial" w:hAnsi="Arial" w:cs="Arial"/>
          <w:szCs w:val="24"/>
          <w:lang w:val="es-AR"/>
        </w:rPr>
      </w:pPr>
    </w:p>
    <w:sectPr w:rsidR="006E5AC0" w:rsidRPr="00311707"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441F" w:rsidRDefault="004A441F">
      <w:r>
        <w:separator/>
      </w:r>
    </w:p>
  </w:endnote>
  <w:endnote w:type="continuationSeparator" w:id="1">
    <w:p w:rsidR="004A441F" w:rsidRDefault="004A44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CE4C0B" w:rsidRPr="00CE4C0B">
        <w:rPr>
          <w:noProof/>
          <w:color w:val="333333"/>
          <w:sz w:val="20"/>
        </w:rPr>
        <w:t>30/08/2022 12:11:00</w:t>
      </w:r>
    </w:fldSimple>
    <w:r w:rsidRPr="001C19C4">
      <w:rPr>
        <w:color w:val="333333"/>
        <w:sz w:val="20"/>
      </w:rPr>
      <w:t xml:space="preserve">  -  Cantidad de caracteres: </w:t>
    </w:r>
    <w:fldSimple w:instr=" NUMCHARS  \* MERGEFORMAT ">
      <w:r w:rsidR="00CE4C0B" w:rsidRPr="00CE4C0B">
        <w:rPr>
          <w:noProof/>
          <w:color w:val="333333"/>
          <w:sz w:val="20"/>
        </w:rPr>
        <w:t>5172</w:t>
      </w:r>
    </w:fldSimple>
    <w:r w:rsidRPr="001C19C4">
      <w:rPr>
        <w:color w:val="333333"/>
        <w:sz w:val="20"/>
      </w:rPr>
      <w:t xml:space="preserve"> - Cantidad de palabras: </w:t>
    </w:r>
    <w:fldSimple w:instr=" NUMWORDS  \* MERGEFORMAT ">
      <w:r w:rsidR="00CE4C0B" w:rsidRPr="00CE4C0B">
        <w:rPr>
          <w:noProof/>
          <w:color w:val="333333"/>
          <w:sz w:val="20"/>
        </w:rPr>
        <w:t>1000</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B144CD" w:rsidRPr="001C19C4">
      <w:rPr>
        <w:rStyle w:val="Nmerodepgina"/>
        <w:color w:val="333333"/>
      </w:rPr>
      <w:fldChar w:fldCharType="begin"/>
    </w:r>
    <w:r w:rsidRPr="001C19C4">
      <w:rPr>
        <w:rStyle w:val="Nmerodepgina"/>
        <w:color w:val="333333"/>
      </w:rPr>
      <w:instrText xml:space="preserve"> PAGE </w:instrText>
    </w:r>
    <w:r w:rsidR="00B144CD" w:rsidRPr="001C19C4">
      <w:rPr>
        <w:rStyle w:val="Nmerodepgina"/>
        <w:color w:val="333333"/>
      </w:rPr>
      <w:fldChar w:fldCharType="separate"/>
    </w:r>
    <w:r w:rsidR="00CE4C0B">
      <w:rPr>
        <w:rStyle w:val="Nmerodepgina"/>
        <w:noProof/>
        <w:color w:val="333333"/>
      </w:rPr>
      <w:t>1</w:t>
    </w:r>
    <w:r w:rsidR="00B144CD" w:rsidRPr="001C19C4">
      <w:rPr>
        <w:rStyle w:val="Nmerodepgina"/>
        <w:color w:val="333333"/>
      </w:rPr>
      <w:fldChar w:fldCharType="end"/>
    </w:r>
    <w:r w:rsidRPr="001C19C4">
      <w:rPr>
        <w:rStyle w:val="Nmerodepgina"/>
        <w:color w:val="333333"/>
      </w:rPr>
      <w:t>/</w:t>
    </w:r>
    <w:fldSimple w:instr=" NUMPAGES  \* MERGEFORMAT ">
      <w:r w:rsidR="00CE4C0B" w:rsidRPr="00CE4C0B">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441F" w:rsidRDefault="004A441F">
      <w:r>
        <w:separator/>
      </w:r>
    </w:p>
  </w:footnote>
  <w:footnote w:type="continuationSeparator" w:id="1">
    <w:p w:rsidR="004A441F" w:rsidRDefault="004A44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w:hdrShapeDefaults>
  <w:footnotePr>
    <w:footnote w:id="0"/>
    <w:footnote w:id="1"/>
  </w:footnotePr>
  <w:endnotePr>
    <w:endnote w:id="0"/>
    <w:endnote w:id="1"/>
  </w:endnotePr>
  <w:compat/>
  <w:rsids>
    <w:rsidRoot w:val="00C179FB"/>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1707"/>
    <w:rsid w:val="003145ED"/>
    <w:rsid w:val="00315C77"/>
    <w:rsid w:val="00327D59"/>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A441F"/>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C8"/>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6E5AC0"/>
    <w:rsid w:val="00706B8E"/>
    <w:rsid w:val="00715AF3"/>
    <w:rsid w:val="00720C1E"/>
    <w:rsid w:val="00734F30"/>
    <w:rsid w:val="007410E7"/>
    <w:rsid w:val="007420D8"/>
    <w:rsid w:val="00771B54"/>
    <w:rsid w:val="007728C1"/>
    <w:rsid w:val="00777916"/>
    <w:rsid w:val="00780167"/>
    <w:rsid w:val="00795E19"/>
    <w:rsid w:val="007B0FD7"/>
    <w:rsid w:val="007B2283"/>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44CD"/>
    <w:rsid w:val="00B1723C"/>
    <w:rsid w:val="00B177FE"/>
    <w:rsid w:val="00B264C1"/>
    <w:rsid w:val="00B31B65"/>
    <w:rsid w:val="00B36178"/>
    <w:rsid w:val="00B4532F"/>
    <w:rsid w:val="00B46232"/>
    <w:rsid w:val="00B85EE2"/>
    <w:rsid w:val="00BF2B7B"/>
    <w:rsid w:val="00BF71C2"/>
    <w:rsid w:val="00C179FB"/>
    <w:rsid w:val="00C26F53"/>
    <w:rsid w:val="00C330CB"/>
    <w:rsid w:val="00C3675D"/>
    <w:rsid w:val="00C419C1"/>
    <w:rsid w:val="00C51E49"/>
    <w:rsid w:val="00C521F9"/>
    <w:rsid w:val="00C63351"/>
    <w:rsid w:val="00C71253"/>
    <w:rsid w:val="00C734F9"/>
    <w:rsid w:val="00C87365"/>
    <w:rsid w:val="00C93FF6"/>
    <w:rsid w:val="00CC20B0"/>
    <w:rsid w:val="00CC255A"/>
    <w:rsid w:val="00CE163F"/>
    <w:rsid w:val="00CE4C0B"/>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24B20"/>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AC0"/>
    <w:pPr>
      <w:jc w:val="both"/>
    </w:pPr>
    <w:rPr>
      <w:sz w:val="24"/>
      <w:lang w:val="es-ES_tradnl" w:eastAsia="es-ES"/>
    </w:rPr>
  </w:style>
  <w:style w:type="paragraph" w:styleId="Ttulo3">
    <w:name w:val="heading 3"/>
    <w:basedOn w:val="Normal"/>
    <w:link w:val="Ttulo3Car"/>
    <w:uiPriority w:val="9"/>
    <w:qFormat/>
    <w:rsid w:val="00311707"/>
    <w:pPr>
      <w:spacing w:before="100" w:beforeAutospacing="1" w:after="100" w:afterAutospacing="1"/>
      <w:jc w:val="left"/>
      <w:outlineLvl w:val="2"/>
    </w:pPr>
    <w:rPr>
      <w:b/>
      <w:bCs/>
      <w:sz w:val="27"/>
      <w:szCs w:val="27"/>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Body">
    <w:name w:val="Body"/>
    <w:rsid w:val="006E5AC0"/>
    <w:pPr>
      <w:pBdr>
        <w:top w:val="nil"/>
        <w:left w:val="nil"/>
        <w:bottom w:val="nil"/>
        <w:right w:val="nil"/>
        <w:between w:val="nil"/>
        <w:bar w:val="nil"/>
      </w:pBdr>
      <w:jc w:val="both"/>
    </w:pPr>
    <w:rPr>
      <w:color w:val="000000"/>
      <w:sz w:val="24"/>
      <w:szCs w:val="24"/>
      <w:u w:color="000000"/>
      <w:bdr w:val="nil"/>
    </w:rPr>
  </w:style>
  <w:style w:type="character" w:customStyle="1" w:styleId="Ttulo3Car">
    <w:name w:val="Título 3 Car"/>
    <w:basedOn w:val="Fuentedeprrafopredeter"/>
    <w:link w:val="Ttulo3"/>
    <w:uiPriority w:val="9"/>
    <w:rsid w:val="00311707"/>
    <w:rPr>
      <w:b/>
      <w:bCs/>
      <w:sz w:val="27"/>
      <w:szCs w:val="27"/>
      <w:lang w:val="es-ES" w:eastAsia="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gallotti\Downloads\6be2afe5-e9df-426b-8515-eceea4b1aa5f.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Template>
  <TotalTime>44</TotalTime>
  <Pages>3</Pages>
  <Words>1000</Words>
  <Characters>5172</Characters>
  <Application>Microsoft Office Word</Application>
  <DocSecurity>0</DocSecurity>
  <Lines>148</Lines>
  <Paragraphs>28</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6208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digallotti</dc:creator>
  <cp:lastModifiedBy>digallotti</cp:lastModifiedBy>
  <cp:revision>4</cp:revision>
  <cp:lastPrinted>2022-08-30T15:11:00Z</cp:lastPrinted>
  <dcterms:created xsi:type="dcterms:W3CDTF">2022-08-23T15:52:00Z</dcterms:created>
  <dcterms:modified xsi:type="dcterms:W3CDTF">2022-08-30T15:12:00Z</dcterms:modified>
</cp:coreProperties>
</file>