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4583" w:rsidRPr="004F3E14" w:rsidRDefault="00294583" w:rsidP="00294583">
      <w:pPr>
        <w:rPr>
          <w:rFonts w:ascii="Arial" w:hAnsi="Arial" w:cs="Arial"/>
          <w:b/>
          <w:szCs w:val="24"/>
          <w:lang w:val="es-MX"/>
        </w:rPr>
      </w:pPr>
      <w:r w:rsidRPr="004F3E14">
        <w:rPr>
          <w:rFonts w:ascii="Arial" w:hAnsi="Arial" w:cs="Arial"/>
          <w:b/>
          <w:szCs w:val="24"/>
          <w:lang w:val="es-MX"/>
        </w:rPr>
        <w:t>Legislatura de la Ciudad Autónoma de Buenos Aires</w:t>
      </w:r>
    </w:p>
    <w:p w:rsidR="00294583" w:rsidRPr="004F3E14" w:rsidRDefault="00294583" w:rsidP="00294583">
      <w:pPr>
        <w:rPr>
          <w:rFonts w:ascii="Arial" w:hAnsi="Arial" w:cs="Arial"/>
          <w:b/>
          <w:szCs w:val="24"/>
          <w:lang w:val="es-MX"/>
        </w:rPr>
      </w:pPr>
    </w:p>
    <w:p w:rsidR="00294583" w:rsidRPr="004F3E14" w:rsidRDefault="00294583" w:rsidP="00294583">
      <w:pPr>
        <w:rPr>
          <w:rFonts w:ascii="Arial" w:hAnsi="Arial" w:cs="Arial"/>
          <w:b/>
          <w:szCs w:val="24"/>
          <w:lang w:val="es-MX"/>
        </w:rPr>
      </w:pPr>
      <w:r w:rsidRPr="004F3E14">
        <w:rPr>
          <w:rFonts w:ascii="Arial" w:hAnsi="Arial" w:cs="Arial"/>
          <w:b/>
          <w:szCs w:val="24"/>
          <w:lang w:val="es-MX"/>
        </w:rPr>
        <w:t>Visto:</w:t>
      </w:r>
    </w:p>
    <w:p w:rsidR="00294583" w:rsidRPr="004F3E14" w:rsidRDefault="00294583" w:rsidP="004F3E14">
      <w:pPr>
        <w:spacing w:before="240" w:after="240"/>
        <w:rPr>
          <w:rFonts w:ascii="Arial" w:eastAsia="Arial Unicode MS" w:hAnsi="Arial" w:cs="Arial"/>
          <w:szCs w:val="24"/>
        </w:rPr>
      </w:pPr>
      <w:r w:rsidRPr="004F3E14">
        <w:rPr>
          <w:rFonts w:ascii="Arial" w:hAnsi="Arial" w:cs="Arial"/>
          <w:szCs w:val="24"/>
          <w:lang w:val="es-MX"/>
        </w:rPr>
        <w:t>El expediente 2071-D-22 de autoría del Diputado Ferrario, Emmanuel, referido a</w:t>
      </w:r>
      <w:r w:rsidRPr="004F3E14">
        <w:rPr>
          <w:rFonts w:ascii="Arial" w:eastAsia="Arial Unicode MS" w:hAnsi="Arial" w:cs="Arial"/>
          <w:szCs w:val="24"/>
        </w:rPr>
        <w:t xml:space="preserve"> declarar de interés para la comunicación social y </w:t>
      </w:r>
      <w:r w:rsidRPr="004F3E14">
        <w:rPr>
          <w:rFonts w:ascii="Arial" w:hAnsi="Arial" w:cs="Arial"/>
          <w:color w:val="000000"/>
          <w:szCs w:val="24"/>
          <w:lang w:val="es-AR" w:eastAsia="es-AR"/>
        </w:rPr>
        <w:t>la cultura de la Ciudad Autónoma de Buenos Aires el ciclo radial “No se puede vivir del amor” que se emite por Radio Ciudad - La Once Diez (AM 1110).</w:t>
      </w:r>
    </w:p>
    <w:p w:rsidR="00294583" w:rsidRPr="004F3E14" w:rsidRDefault="00294583" w:rsidP="00294583">
      <w:pPr>
        <w:rPr>
          <w:rFonts w:ascii="Arial" w:hAnsi="Arial" w:cs="Arial"/>
          <w:b/>
          <w:szCs w:val="24"/>
          <w:lang w:val="es-MX"/>
        </w:rPr>
      </w:pPr>
      <w:r w:rsidRPr="004F3E14">
        <w:rPr>
          <w:rFonts w:ascii="Arial" w:hAnsi="Arial" w:cs="Arial"/>
          <w:b/>
          <w:szCs w:val="24"/>
          <w:lang w:val="es-MX"/>
        </w:rPr>
        <w:t>Considerando:</w:t>
      </w:r>
    </w:p>
    <w:p w:rsidR="005E3C49" w:rsidRPr="004F3E14" w:rsidRDefault="005E3C49" w:rsidP="00E5658D">
      <w:pPr>
        <w:rPr>
          <w:rFonts w:ascii="Arial" w:hAnsi="Arial" w:cs="Arial"/>
          <w:szCs w:val="24"/>
        </w:rPr>
      </w:pPr>
    </w:p>
    <w:p w:rsidR="00294583" w:rsidRPr="004F3E14" w:rsidRDefault="00294583" w:rsidP="00294583">
      <w:pPr>
        <w:rPr>
          <w:rFonts w:ascii="Arial" w:hAnsi="Arial" w:cs="Arial"/>
          <w:szCs w:val="24"/>
          <w:lang w:val="es-AR" w:eastAsia="es-AR"/>
        </w:rPr>
      </w:pPr>
      <w:r w:rsidRPr="004F3E14">
        <w:rPr>
          <w:rFonts w:ascii="Arial" w:hAnsi="Arial" w:cs="Arial"/>
          <w:color w:val="000000"/>
          <w:szCs w:val="24"/>
          <w:lang w:eastAsia="es-AR"/>
        </w:rPr>
        <w:tab/>
      </w:r>
      <w:r w:rsidRPr="004F3E14">
        <w:rPr>
          <w:rFonts w:ascii="Arial" w:hAnsi="Arial" w:cs="Arial"/>
          <w:color w:val="000000"/>
          <w:szCs w:val="24"/>
          <w:lang w:val="es-AR" w:eastAsia="es-AR"/>
        </w:rPr>
        <w:t>Que “No se puede vivir del amor” es un programa de radio emitido por Radio Ciudad - La Once Diez (AM 1110)-. Comenzó en febrero de 2013, transitando así, este año, su 10ª. temporada al aire de manera ininterrumpida. Durante nueve de estos diez años fue el único programa radial diario de diversidad sexual del mundo. </w:t>
      </w:r>
    </w:p>
    <w:p w:rsidR="00294583" w:rsidRPr="004F3E14" w:rsidRDefault="00294583" w:rsidP="00294583">
      <w:pPr>
        <w:spacing w:before="240" w:after="240"/>
        <w:rPr>
          <w:rFonts w:ascii="Arial" w:hAnsi="Arial" w:cs="Arial"/>
          <w:color w:val="000000"/>
          <w:szCs w:val="24"/>
          <w:lang w:val="es-AR" w:eastAsia="es-AR"/>
        </w:rPr>
      </w:pPr>
      <w:r w:rsidRPr="004F3E14">
        <w:rPr>
          <w:rFonts w:ascii="Arial" w:hAnsi="Arial" w:cs="Arial"/>
          <w:color w:val="000000"/>
          <w:szCs w:val="24"/>
          <w:lang w:val="es-AR" w:eastAsia="es-AR"/>
        </w:rPr>
        <w:t>        </w:t>
      </w:r>
      <w:r w:rsidRPr="004F3E14">
        <w:rPr>
          <w:rFonts w:ascii="Arial" w:hAnsi="Arial" w:cs="Arial"/>
          <w:color w:val="000000"/>
          <w:szCs w:val="24"/>
          <w:lang w:val="es-AR" w:eastAsia="es-AR"/>
        </w:rPr>
        <w:tab/>
        <w:t>Que “No se puede vivir del amor” es un ciclo que tiene en el centro de su agenda -y como distintivo por sobre el resto de la programación radial- la diversidad sexogenérica. Es un programa que rompe esquemas y barre prejuicios; una verdadera innovación en la Argentina y en las radios públicas del mundo, ya que trata íntegramente temas de diversidad sexual de forma diaria. Hoy, comparte en redes sociales cotidianamente notas estreno y reúne esos materiales al aire los sábados a la medianoche. </w:t>
      </w:r>
    </w:p>
    <w:p w:rsidR="00294583" w:rsidRPr="004F3E14" w:rsidRDefault="00294583" w:rsidP="00294583">
      <w:pPr>
        <w:spacing w:before="240" w:after="240"/>
        <w:ind w:firstLine="720"/>
        <w:rPr>
          <w:rFonts w:ascii="Arial" w:hAnsi="Arial" w:cs="Arial"/>
          <w:szCs w:val="24"/>
          <w:lang w:val="es-AR" w:eastAsia="es-AR"/>
        </w:rPr>
      </w:pPr>
      <w:r w:rsidRPr="004F3E14">
        <w:rPr>
          <w:rFonts w:ascii="Arial" w:hAnsi="Arial" w:cs="Arial"/>
          <w:color w:val="000000"/>
          <w:szCs w:val="24"/>
          <w:lang w:val="es-AR" w:eastAsia="es-AR"/>
        </w:rPr>
        <w:t xml:space="preserve">Que el ciclo ha sido y es receptáculo de un sinfín de historias de vida vinculadas a la diversidad, al abuso sexual, a la aceptación de la orientación sexual o identidad </w:t>
      </w:r>
      <w:r w:rsidRPr="004F3E14">
        <w:rPr>
          <w:rFonts w:ascii="Arial" w:hAnsi="Arial" w:cs="Arial"/>
          <w:color w:val="152026"/>
          <w:szCs w:val="24"/>
          <w:shd w:val="clear" w:color="auto" w:fill="FFFFFF"/>
          <w:lang w:val="es-AR" w:eastAsia="es-AR"/>
        </w:rPr>
        <w:t>de género, y las violencias sistemáticas</w:t>
      </w:r>
      <w:r w:rsidRPr="004F3E14">
        <w:rPr>
          <w:rFonts w:ascii="Arial" w:hAnsi="Arial" w:cs="Arial"/>
          <w:color w:val="666666"/>
          <w:szCs w:val="24"/>
          <w:lang w:val="es-AR" w:eastAsia="es-AR"/>
        </w:rPr>
        <w:t xml:space="preserve">. </w:t>
      </w:r>
      <w:r w:rsidRPr="004F3E14">
        <w:rPr>
          <w:rFonts w:ascii="Arial" w:hAnsi="Arial" w:cs="Arial"/>
          <w:color w:val="000000"/>
          <w:szCs w:val="24"/>
          <w:lang w:val="es-AR" w:eastAsia="es-AR"/>
        </w:rPr>
        <w:t>Se ha convertido así en una cita de referencia internacional en materia de diversidad sexual, reconocido por la población LGBTIQ+ de nuestro país y de Hispanoamérica</w:t>
      </w:r>
      <w:r w:rsidRPr="004F3E14">
        <w:rPr>
          <w:rFonts w:ascii="Arial" w:hAnsi="Arial" w:cs="Arial"/>
          <w:color w:val="152026"/>
          <w:szCs w:val="24"/>
          <w:shd w:val="clear" w:color="auto" w:fill="FFFFFF"/>
          <w:lang w:val="es-AR" w:eastAsia="es-AR"/>
        </w:rPr>
        <w:t xml:space="preserve">. </w:t>
      </w:r>
      <w:r w:rsidRPr="004F3E14">
        <w:rPr>
          <w:rFonts w:ascii="Arial" w:hAnsi="Arial" w:cs="Arial"/>
          <w:color w:val="152026"/>
          <w:szCs w:val="24"/>
          <w:lang w:val="es-AR" w:eastAsia="es-AR"/>
        </w:rPr>
        <w:t xml:space="preserve">La emisión </w:t>
      </w:r>
      <w:r w:rsidRPr="004F3E14">
        <w:rPr>
          <w:rFonts w:ascii="Arial" w:hAnsi="Arial" w:cs="Arial"/>
          <w:color w:val="000000"/>
          <w:szCs w:val="24"/>
          <w:lang w:val="es-AR" w:eastAsia="es-AR"/>
        </w:rPr>
        <w:t xml:space="preserve">convoca artistas, activistas, intelectuales, políticos y deportistas, y </w:t>
      </w:r>
      <w:r w:rsidRPr="004F3E14">
        <w:rPr>
          <w:rFonts w:ascii="Arial" w:hAnsi="Arial" w:cs="Arial"/>
          <w:color w:val="333333"/>
          <w:szCs w:val="24"/>
          <w:lang w:val="es-AR" w:eastAsia="es-AR"/>
        </w:rPr>
        <w:t>profundiza en los reclamos y desafíos de las disidencias hoy. Ha sido precursor en el tratamiento de cuestiones vinculadas al acceso al empleo formal para personas trans y travestis y ha colaborado en el ingreso a trabajos registrados de integrantes de esa población. </w:t>
      </w:r>
    </w:p>
    <w:p w:rsidR="00294583" w:rsidRPr="004F3E14" w:rsidRDefault="00E009D7" w:rsidP="00294583">
      <w:pPr>
        <w:spacing w:before="240" w:after="240"/>
        <w:ind w:firstLine="720"/>
        <w:rPr>
          <w:rFonts w:ascii="Arial" w:hAnsi="Arial" w:cs="Arial"/>
          <w:szCs w:val="24"/>
          <w:lang w:val="es-AR" w:eastAsia="es-AR"/>
        </w:rPr>
      </w:pPr>
      <w:r w:rsidRPr="004F3E14">
        <w:rPr>
          <w:rFonts w:ascii="Arial" w:hAnsi="Arial" w:cs="Arial"/>
          <w:color w:val="333333"/>
          <w:szCs w:val="24"/>
          <w:lang w:val="es-AR" w:eastAsia="es-AR"/>
        </w:rPr>
        <w:t>Que e</w:t>
      </w:r>
      <w:r w:rsidR="00294583" w:rsidRPr="004F3E14">
        <w:rPr>
          <w:rFonts w:ascii="Arial" w:hAnsi="Arial" w:cs="Arial"/>
          <w:color w:val="152026"/>
          <w:szCs w:val="24"/>
          <w:shd w:val="clear" w:color="auto" w:fill="FFFFFF"/>
          <w:lang w:val="es-AR" w:eastAsia="es-AR"/>
        </w:rPr>
        <w:t>l sitio Distintas Latitudes lo incluyó como uno de los 21 medios latinoamericanos que mejor cubren cuestiones vinculadas a la diversidad sexual.</w:t>
      </w:r>
      <w:r w:rsidR="00294583" w:rsidRPr="004F3E14">
        <w:rPr>
          <w:rFonts w:ascii="Arial" w:hAnsi="Arial" w:cs="Arial"/>
          <w:color w:val="333333"/>
          <w:szCs w:val="24"/>
          <w:lang w:val="es-AR" w:eastAsia="es-AR"/>
        </w:rPr>
        <w:t xml:space="preserve"> A lo largo de estos años han participado del programa protagonistas y referentes del escenario político y cultural </w:t>
      </w:r>
      <w:r w:rsidR="00294583" w:rsidRPr="004F3E14">
        <w:rPr>
          <w:rFonts w:ascii="Arial" w:hAnsi="Arial" w:cs="Arial"/>
          <w:color w:val="000000"/>
          <w:szCs w:val="24"/>
          <w:lang w:val="es-AR" w:eastAsia="es-AR"/>
        </w:rPr>
        <w:t>LGBTIQ+ del mundo</w:t>
      </w:r>
      <w:r w:rsidR="00294583" w:rsidRPr="004F3E14">
        <w:rPr>
          <w:rFonts w:ascii="Arial" w:hAnsi="Arial" w:cs="Arial"/>
          <w:color w:val="333333"/>
          <w:szCs w:val="24"/>
          <w:lang w:val="es-AR" w:eastAsia="es-AR"/>
        </w:rPr>
        <w:t>. Complementariamente, el programa participó y transmitió en vivo en más de una ocasión eventos tales como la Semana del Orgullo BA y las Marcha del Orgullo de la Argentina, San Francisco, Madrid, San Pablo, Miami y Nueva York, entre otras ciudades y países. </w:t>
      </w:r>
    </w:p>
    <w:p w:rsidR="00294583" w:rsidRPr="004F3E14" w:rsidRDefault="004F3E14" w:rsidP="00294583">
      <w:pPr>
        <w:spacing w:before="240" w:after="240"/>
        <w:ind w:firstLine="720"/>
        <w:rPr>
          <w:rFonts w:ascii="Arial" w:hAnsi="Arial" w:cs="Arial"/>
          <w:szCs w:val="24"/>
          <w:lang w:val="es-AR" w:eastAsia="es-AR"/>
        </w:rPr>
      </w:pPr>
      <w:r w:rsidRPr="004F3E14">
        <w:rPr>
          <w:rFonts w:ascii="Arial" w:hAnsi="Arial" w:cs="Arial"/>
          <w:color w:val="000000"/>
          <w:szCs w:val="24"/>
          <w:lang w:val="es-AR" w:eastAsia="es-AR"/>
        </w:rPr>
        <w:t>Que e</w:t>
      </w:r>
      <w:r w:rsidR="00294583" w:rsidRPr="004F3E14">
        <w:rPr>
          <w:rFonts w:ascii="Arial" w:hAnsi="Arial" w:cs="Arial"/>
          <w:color w:val="000000"/>
          <w:szCs w:val="24"/>
          <w:lang w:val="es-AR" w:eastAsia="es-AR"/>
        </w:rPr>
        <w:t xml:space="preserve">l ciclo es conducido por Franco </w:t>
      </w:r>
      <w:r w:rsidR="00294583" w:rsidRPr="004F3E14">
        <w:rPr>
          <w:rFonts w:ascii="Arial" w:hAnsi="Arial" w:cs="Arial"/>
          <w:color w:val="1F1F1F"/>
          <w:szCs w:val="24"/>
          <w:lang w:val="es-AR" w:eastAsia="es-AR"/>
        </w:rPr>
        <w:t>Torchia,</w:t>
      </w:r>
      <w:r w:rsidR="00294583" w:rsidRPr="004F3E14">
        <w:rPr>
          <w:rFonts w:ascii="Arial" w:hAnsi="Arial" w:cs="Arial"/>
          <w:color w:val="222221"/>
          <w:szCs w:val="24"/>
          <w:shd w:val="clear" w:color="auto" w:fill="FFFFFF"/>
          <w:lang w:val="es-AR" w:eastAsia="es-AR"/>
        </w:rPr>
        <w:t xml:space="preserve"> graduado en Letras por la Universidad Nacional de La Plata. Torchia trabajó en Clarín, Revista Ñ y Fundación Proa</w:t>
      </w:r>
      <w:r w:rsidR="00294583" w:rsidRPr="004F3E14">
        <w:rPr>
          <w:rFonts w:ascii="Arial" w:hAnsi="Arial" w:cs="Arial"/>
          <w:color w:val="1F1F1F"/>
          <w:szCs w:val="24"/>
          <w:lang w:val="es-AR" w:eastAsia="es-AR"/>
        </w:rPr>
        <w:t xml:space="preserve">. </w:t>
      </w:r>
      <w:r w:rsidR="00294583" w:rsidRPr="004F3E14">
        <w:rPr>
          <w:rFonts w:ascii="Arial" w:hAnsi="Arial" w:cs="Arial"/>
          <w:color w:val="000000"/>
          <w:szCs w:val="24"/>
          <w:lang w:val="es-AR" w:eastAsia="es-AR"/>
        </w:rPr>
        <w:t xml:space="preserve"> Colaboró en el suplemento  de diversidad sexual “Soy” del diario Página/12 y en elDiarioAR.  Es entrevistador y columnista de Infobae LGBT y </w:t>
      </w:r>
      <w:r w:rsidR="00294583" w:rsidRPr="004F3E14">
        <w:rPr>
          <w:rFonts w:ascii="Arial" w:hAnsi="Arial" w:cs="Arial"/>
          <w:color w:val="222222"/>
          <w:szCs w:val="24"/>
          <w:shd w:val="clear" w:color="auto" w:fill="FFFFFF"/>
          <w:lang w:val="es-AR" w:eastAsia="es-AR"/>
        </w:rPr>
        <w:t xml:space="preserve">autor de “El libro de Cupido” (Random, 2014), “Orgullo y barullo. Las entrevistas de “No se puede vivir del amor” (Indie Libros, 2019) y la ficción “Te arrancan la cabeza” (Mansalva, 2022). Junto a la escritora y periodista Liliana Viola y al filósofo Tomás Balmaceda, creó el podcast “Me lo llevo a la tumba”. A su vez, convocado por el dramaturgo y director Alejandro Tantanián, integró en 2021 el montaje de “Theodora” de Händel en el Teatro Colón. </w:t>
      </w:r>
      <w:r w:rsidR="00294583" w:rsidRPr="004F3E14">
        <w:rPr>
          <w:rFonts w:ascii="Arial" w:hAnsi="Arial" w:cs="Arial"/>
          <w:color w:val="000000"/>
          <w:szCs w:val="24"/>
          <w:lang w:val="es-AR" w:eastAsia="es-AR"/>
        </w:rPr>
        <w:t xml:space="preserve">Desde febrero de </w:t>
      </w:r>
      <w:r w:rsidR="00294583" w:rsidRPr="004F3E14">
        <w:rPr>
          <w:rFonts w:ascii="Arial" w:hAnsi="Arial" w:cs="Arial"/>
          <w:color w:val="000000"/>
          <w:szCs w:val="24"/>
          <w:lang w:val="es-AR" w:eastAsia="es-AR"/>
        </w:rPr>
        <w:lastRenderedPageBreak/>
        <w:t>2013 conduce el ciclo de diversidad sexual “No se puede vivir del amor” que hoy proponemos distinguir. </w:t>
      </w:r>
    </w:p>
    <w:p w:rsidR="00294583" w:rsidRPr="004F3E14" w:rsidRDefault="004F3E14" w:rsidP="00294583">
      <w:pPr>
        <w:spacing w:before="240" w:after="240"/>
        <w:ind w:firstLine="720"/>
        <w:rPr>
          <w:rFonts w:ascii="Arial" w:hAnsi="Arial" w:cs="Arial"/>
          <w:szCs w:val="24"/>
          <w:lang w:val="es-AR" w:eastAsia="es-AR"/>
        </w:rPr>
      </w:pPr>
      <w:r w:rsidRPr="004F3E14">
        <w:rPr>
          <w:rFonts w:ascii="Arial" w:hAnsi="Arial" w:cs="Arial"/>
          <w:color w:val="000000"/>
          <w:szCs w:val="24"/>
          <w:lang w:val="es-AR" w:eastAsia="es-AR"/>
        </w:rPr>
        <w:t>Que e</w:t>
      </w:r>
      <w:r w:rsidR="00294583" w:rsidRPr="004F3E14">
        <w:rPr>
          <w:rFonts w:ascii="Arial" w:hAnsi="Arial" w:cs="Arial"/>
          <w:color w:val="000000"/>
          <w:szCs w:val="24"/>
          <w:lang w:val="es-AR" w:eastAsia="es-AR"/>
        </w:rPr>
        <w:t>n 2015 y 2016 fue distinguido en la Marcha del Orgullo de la Ciudad de Buenos Aires y condujo el evento. En 2019 recibió un reconocimiento especial de la Cámara de Comercio y Turismo LGBT de la Argentina por su compromiso en la defensa de los derechos sexuales. M</w:t>
      </w:r>
      <w:r w:rsidR="00294583" w:rsidRPr="004F3E14">
        <w:rPr>
          <w:rFonts w:ascii="Arial" w:hAnsi="Arial" w:cs="Arial"/>
          <w:color w:val="222222"/>
          <w:szCs w:val="24"/>
          <w:shd w:val="clear" w:color="auto" w:fill="FFFFFF"/>
          <w:lang w:val="es-AR" w:eastAsia="es-AR"/>
        </w:rPr>
        <w:t>ás aún, en diciembre pasado recibió el premio Carlos Jáuregui (Fundación Igualdad) por su lucha y compromiso por los derechos humanos. </w:t>
      </w:r>
    </w:p>
    <w:p w:rsidR="004F3E14" w:rsidRPr="004F3E14" w:rsidRDefault="00294583" w:rsidP="00294583">
      <w:pPr>
        <w:rPr>
          <w:rFonts w:ascii="Arial" w:hAnsi="Arial" w:cs="Arial"/>
          <w:color w:val="000000"/>
          <w:szCs w:val="24"/>
          <w:lang w:val="es-AR" w:eastAsia="es-AR"/>
        </w:rPr>
      </w:pPr>
      <w:r w:rsidRPr="004F3E14">
        <w:rPr>
          <w:rFonts w:ascii="Arial" w:hAnsi="Arial" w:cs="Arial"/>
          <w:color w:val="000000"/>
          <w:szCs w:val="24"/>
          <w:lang w:val="es-AR" w:eastAsia="es-AR"/>
        </w:rPr>
        <w:t> </w:t>
      </w:r>
      <w:r w:rsidRPr="004F3E14">
        <w:rPr>
          <w:rFonts w:ascii="Arial" w:hAnsi="Arial" w:cs="Arial"/>
          <w:color w:val="000000"/>
          <w:szCs w:val="24"/>
          <w:lang w:val="es-AR" w:eastAsia="es-AR"/>
        </w:rPr>
        <w:tab/>
      </w:r>
      <w:r w:rsidR="004F3E14" w:rsidRPr="004F3E14">
        <w:rPr>
          <w:rFonts w:ascii="Arial" w:hAnsi="Arial" w:cs="Arial"/>
          <w:color w:val="000000"/>
          <w:szCs w:val="24"/>
          <w:lang w:val="es-AR" w:eastAsia="es-AR"/>
        </w:rPr>
        <w:t>Que s</w:t>
      </w:r>
      <w:r w:rsidRPr="004F3E14">
        <w:rPr>
          <w:rFonts w:ascii="Arial" w:hAnsi="Arial" w:cs="Arial"/>
          <w:color w:val="000000"/>
          <w:szCs w:val="24"/>
          <w:lang w:val="es-AR" w:eastAsia="es-AR"/>
        </w:rPr>
        <w:t xml:space="preserve">egún relata el conductor, el nombre del ciclo “estuvo inspirado en la canción homónima del músico Andrés Calamaro. Hemos crecido con una idea única del amor. Cuando yo era chico el amor de pareja era entre un hombre y una mujer. Entonces, ya </w:t>
      </w:r>
      <w:r w:rsidRPr="004F3E14">
        <w:rPr>
          <w:rFonts w:ascii="Arial" w:hAnsi="Arial" w:cs="Arial"/>
          <w:i/>
          <w:iCs/>
          <w:color w:val="000000"/>
          <w:szCs w:val="24"/>
          <w:lang w:val="es-AR" w:eastAsia="es-AR"/>
        </w:rPr>
        <w:t>no se puede vivir de ese amor</w:t>
      </w:r>
      <w:r w:rsidRPr="004F3E14">
        <w:rPr>
          <w:rFonts w:ascii="Arial" w:hAnsi="Arial" w:cs="Arial"/>
          <w:color w:val="000000"/>
          <w:szCs w:val="24"/>
          <w:lang w:val="es-AR" w:eastAsia="es-AR"/>
        </w:rPr>
        <w:t xml:space="preserve">  o de esa idea del amor solamente. Hoy el amor tiene diferentes formas y se vive de diferentes maneras”. Y agrega: “Comunicar disidencias es también ser disidente en la comunicación, y </w:t>
      </w:r>
      <w:r w:rsidRPr="004F3E14">
        <w:rPr>
          <w:rFonts w:ascii="Arial" w:hAnsi="Arial" w:cs="Arial"/>
          <w:i/>
          <w:iCs/>
          <w:color w:val="000000"/>
          <w:szCs w:val="24"/>
          <w:lang w:val="es-AR" w:eastAsia="es-AR"/>
        </w:rPr>
        <w:t xml:space="preserve">No se puede vivir del amor </w:t>
      </w:r>
      <w:r w:rsidRPr="004F3E14">
        <w:rPr>
          <w:rFonts w:ascii="Arial" w:hAnsi="Arial" w:cs="Arial"/>
          <w:color w:val="000000"/>
          <w:szCs w:val="24"/>
          <w:lang w:val="es-AR" w:eastAsia="es-AR"/>
        </w:rPr>
        <w:t xml:space="preserve">cuenta con las particularidades descriptas que refuerzan este compromiso”. </w:t>
      </w:r>
    </w:p>
    <w:p w:rsidR="004F3E14" w:rsidRPr="004F3E14" w:rsidRDefault="004F3E14" w:rsidP="00294583">
      <w:pPr>
        <w:rPr>
          <w:rFonts w:ascii="Arial" w:hAnsi="Arial" w:cs="Arial"/>
          <w:color w:val="000000"/>
          <w:szCs w:val="24"/>
          <w:lang w:val="es-AR" w:eastAsia="es-AR"/>
        </w:rPr>
      </w:pPr>
    </w:p>
    <w:p w:rsidR="004F3E14" w:rsidRPr="004F3E14" w:rsidRDefault="004F3E14" w:rsidP="004F3E14">
      <w:pPr>
        <w:rPr>
          <w:rFonts w:ascii="Arial" w:hAnsi="Arial" w:cs="Arial"/>
          <w:szCs w:val="24"/>
          <w:lang w:val="es-MX"/>
        </w:rPr>
      </w:pPr>
      <w:r w:rsidRPr="004F3E14">
        <w:rPr>
          <w:rFonts w:ascii="Arial" w:hAnsi="Arial" w:cs="Arial"/>
          <w:color w:val="000000"/>
          <w:szCs w:val="24"/>
          <w:lang w:val="es-AR" w:eastAsia="es-AR"/>
        </w:rPr>
        <w:tab/>
      </w:r>
      <w:r w:rsidRPr="004F3E14">
        <w:rPr>
          <w:rFonts w:ascii="Arial" w:hAnsi="Arial" w:cs="Arial"/>
          <w:szCs w:val="24"/>
          <w:lang w:val="es-MX"/>
        </w:rPr>
        <w:t xml:space="preserve">Por todo lo expuesto, esta </w:t>
      </w:r>
      <w:r w:rsidRPr="004F3E14">
        <w:rPr>
          <w:rFonts w:ascii="Arial" w:hAnsi="Arial" w:cs="Arial"/>
          <w:b/>
          <w:szCs w:val="24"/>
          <w:lang w:val="es-MX"/>
        </w:rPr>
        <w:t>Comisión de Comunicación Social</w:t>
      </w:r>
      <w:r w:rsidRPr="004F3E14">
        <w:rPr>
          <w:rFonts w:ascii="Arial" w:hAnsi="Arial" w:cs="Arial"/>
          <w:szCs w:val="24"/>
          <w:lang w:val="es-MX"/>
        </w:rPr>
        <w:t xml:space="preserve"> aconseja la aprobación de la siguiente</w:t>
      </w:r>
    </w:p>
    <w:p w:rsidR="004F3E14" w:rsidRPr="004F3E14" w:rsidRDefault="004F3E14" w:rsidP="004F3E14">
      <w:pPr>
        <w:ind w:firstLine="708"/>
        <w:rPr>
          <w:rFonts w:ascii="Arial" w:hAnsi="Arial" w:cs="Arial"/>
          <w:szCs w:val="24"/>
          <w:lang w:val="es-MX"/>
        </w:rPr>
      </w:pPr>
    </w:p>
    <w:p w:rsidR="004F3E14" w:rsidRPr="004F3E14" w:rsidRDefault="004F3E14" w:rsidP="004F3E14">
      <w:pPr>
        <w:jc w:val="center"/>
        <w:rPr>
          <w:rFonts w:ascii="Arial" w:hAnsi="Arial" w:cs="Arial"/>
          <w:b/>
          <w:szCs w:val="24"/>
          <w:lang w:val="es-MX"/>
        </w:rPr>
      </w:pPr>
      <w:r w:rsidRPr="004F3E14">
        <w:rPr>
          <w:rFonts w:ascii="Arial" w:hAnsi="Arial" w:cs="Arial"/>
          <w:b/>
          <w:szCs w:val="24"/>
          <w:lang w:val="es-MX"/>
        </w:rPr>
        <w:t>DECLARACION</w:t>
      </w:r>
    </w:p>
    <w:p w:rsidR="004F3E14" w:rsidRPr="004F3E14" w:rsidRDefault="004F3E14" w:rsidP="004F3E14">
      <w:pPr>
        <w:spacing w:before="240" w:after="240"/>
        <w:rPr>
          <w:rFonts w:ascii="Arial" w:hAnsi="Arial" w:cs="Arial"/>
          <w:szCs w:val="24"/>
          <w:lang w:val="es-AR" w:eastAsia="es-AR"/>
        </w:rPr>
      </w:pPr>
      <w:r w:rsidRPr="004F3E14">
        <w:rPr>
          <w:rFonts w:ascii="Arial" w:hAnsi="Arial" w:cs="Arial"/>
          <w:szCs w:val="24"/>
          <w:lang w:val="es-MX"/>
        </w:rPr>
        <w:t xml:space="preserve">Declárase </w:t>
      </w:r>
      <w:r w:rsidRPr="004F3E14">
        <w:rPr>
          <w:rFonts w:ascii="Arial" w:eastAsia="Arial Unicode MS" w:hAnsi="Arial" w:cs="Arial"/>
          <w:szCs w:val="24"/>
        </w:rPr>
        <w:t xml:space="preserve">de interés para la comunicación social y </w:t>
      </w:r>
      <w:r w:rsidRPr="004F3E14">
        <w:rPr>
          <w:rFonts w:ascii="Arial" w:hAnsi="Arial" w:cs="Arial"/>
          <w:color w:val="000000"/>
          <w:szCs w:val="24"/>
          <w:lang w:val="es-AR" w:eastAsia="es-AR"/>
        </w:rPr>
        <w:t>la cultura de la Ciudad Autónoma de Buenos Aires el ciclo radial “No se puede vivir del amor” que se emite por Radio Ciudad - La Once Diez (AM 1110).</w:t>
      </w:r>
    </w:p>
    <w:p w:rsidR="004F3E14" w:rsidRPr="004F3E14" w:rsidRDefault="00434391" w:rsidP="004F3E14">
      <w:pPr>
        <w:rPr>
          <w:rFonts w:ascii="Arial" w:hAnsi="Arial" w:cs="Arial"/>
          <w:szCs w:val="24"/>
          <w:lang w:val="es-MX"/>
        </w:rPr>
      </w:pPr>
      <w:r>
        <w:rPr>
          <w:rFonts w:ascii="Arial" w:hAnsi="Arial" w:cs="Arial"/>
          <w:szCs w:val="24"/>
          <w:lang w:val="es-MX"/>
        </w:rPr>
        <w:t>Sala de la Comisión, 31 de Agosto de 2022</w:t>
      </w:r>
    </w:p>
    <w:p w:rsidR="004F3E14" w:rsidRPr="004F3E14" w:rsidRDefault="004F3E14" w:rsidP="004F3E14">
      <w:pPr>
        <w:rPr>
          <w:rFonts w:ascii="Arial" w:hAnsi="Arial" w:cs="Arial"/>
          <w:szCs w:val="24"/>
          <w:lang w:val="es-MX"/>
        </w:rPr>
      </w:pPr>
    </w:p>
    <w:p w:rsidR="004F3E14" w:rsidRPr="004F3E14" w:rsidRDefault="004F3E14" w:rsidP="004F3E14">
      <w:pPr>
        <w:rPr>
          <w:rFonts w:ascii="Arial" w:hAnsi="Arial" w:cs="Arial"/>
          <w:szCs w:val="24"/>
          <w:lang w:val="es-MX"/>
        </w:rPr>
      </w:pPr>
    </w:p>
    <w:p w:rsidR="004F3E14" w:rsidRPr="004F3E14" w:rsidRDefault="004F3E14" w:rsidP="004F3E14">
      <w:pPr>
        <w:ind w:firstLine="708"/>
        <w:rPr>
          <w:rFonts w:ascii="Arial" w:hAnsi="Arial" w:cs="Arial"/>
          <w:szCs w:val="24"/>
        </w:rPr>
      </w:pPr>
    </w:p>
    <w:p w:rsidR="004F3E14" w:rsidRPr="004F3E14" w:rsidRDefault="004F3E14" w:rsidP="004F3E14">
      <w:pPr>
        <w:rPr>
          <w:rFonts w:ascii="Arial" w:hAnsi="Arial" w:cs="Arial"/>
          <w:b/>
          <w:szCs w:val="24"/>
        </w:rPr>
      </w:pPr>
    </w:p>
    <w:p w:rsidR="004F3E14" w:rsidRPr="004F3E14" w:rsidRDefault="004F3E14" w:rsidP="004F3E14">
      <w:pPr>
        <w:jc w:val="center"/>
        <w:rPr>
          <w:rFonts w:ascii="Arial" w:hAnsi="Arial" w:cs="Arial"/>
          <w:szCs w:val="24"/>
        </w:rPr>
      </w:pPr>
      <w:r w:rsidRPr="004F3E14">
        <w:rPr>
          <w:rFonts w:ascii="Arial" w:hAnsi="Arial" w:cs="Arial"/>
          <w:szCs w:val="24"/>
        </w:rPr>
        <w:tab/>
      </w:r>
      <w:r w:rsidRPr="004F3E14">
        <w:rPr>
          <w:rFonts w:ascii="Arial" w:hAnsi="Arial" w:cs="Arial"/>
          <w:szCs w:val="24"/>
        </w:rPr>
        <w:tab/>
      </w:r>
      <w:r w:rsidRPr="004F3E14">
        <w:rPr>
          <w:rFonts w:ascii="Arial" w:hAnsi="Arial" w:cs="Arial"/>
          <w:szCs w:val="24"/>
        </w:rPr>
        <w:tab/>
      </w:r>
      <w:r w:rsidRPr="004F3E14">
        <w:rPr>
          <w:rFonts w:ascii="Arial" w:hAnsi="Arial" w:cs="Arial"/>
          <w:szCs w:val="24"/>
        </w:rPr>
        <w:tab/>
      </w:r>
      <w:r w:rsidRPr="004F3E14">
        <w:rPr>
          <w:rFonts w:ascii="Arial" w:hAnsi="Arial" w:cs="Arial"/>
          <w:szCs w:val="24"/>
        </w:rPr>
        <w:tab/>
      </w:r>
      <w:r w:rsidRPr="004F3E14">
        <w:rPr>
          <w:rFonts w:ascii="Arial" w:hAnsi="Arial" w:cs="Arial"/>
          <w:szCs w:val="24"/>
        </w:rPr>
        <w:tab/>
        <w:t>Méndez, María Sol</w:t>
      </w:r>
    </w:p>
    <w:p w:rsidR="004F3E14" w:rsidRPr="004F3E14" w:rsidRDefault="004F3E14" w:rsidP="004F3E14">
      <w:pPr>
        <w:jc w:val="center"/>
        <w:rPr>
          <w:rFonts w:ascii="Arial" w:hAnsi="Arial" w:cs="Arial"/>
          <w:szCs w:val="24"/>
        </w:rPr>
      </w:pPr>
      <w:r w:rsidRPr="004F3E14">
        <w:rPr>
          <w:rFonts w:ascii="Arial" w:hAnsi="Arial" w:cs="Arial"/>
          <w:szCs w:val="24"/>
        </w:rPr>
        <w:tab/>
      </w:r>
      <w:r w:rsidRPr="004F3E14">
        <w:rPr>
          <w:rFonts w:ascii="Arial" w:hAnsi="Arial" w:cs="Arial"/>
          <w:szCs w:val="24"/>
        </w:rPr>
        <w:tab/>
      </w:r>
      <w:r w:rsidRPr="004F3E14">
        <w:rPr>
          <w:rFonts w:ascii="Arial" w:hAnsi="Arial" w:cs="Arial"/>
          <w:szCs w:val="24"/>
        </w:rPr>
        <w:tab/>
      </w:r>
      <w:r w:rsidRPr="004F3E14">
        <w:rPr>
          <w:rFonts w:ascii="Arial" w:hAnsi="Arial" w:cs="Arial"/>
          <w:szCs w:val="24"/>
        </w:rPr>
        <w:tab/>
      </w:r>
      <w:r w:rsidRPr="004F3E14">
        <w:rPr>
          <w:rFonts w:ascii="Arial" w:hAnsi="Arial" w:cs="Arial"/>
          <w:szCs w:val="24"/>
        </w:rPr>
        <w:tab/>
      </w:r>
      <w:r w:rsidRPr="004F3E14">
        <w:rPr>
          <w:rFonts w:ascii="Arial" w:hAnsi="Arial" w:cs="Arial"/>
          <w:szCs w:val="24"/>
        </w:rPr>
        <w:tab/>
        <w:t>Presidente</w:t>
      </w:r>
    </w:p>
    <w:p w:rsidR="004F3E14" w:rsidRPr="004F3E14" w:rsidRDefault="004F3E14" w:rsidP="004F3E14">
      <w:pPr>
        <w:jc w:val="left"/>
        <w:rPr>
          <w:rFonts w:ascii="Arial" w:hAnsi="Arial" w:cs="Arial"/>
          <w:szCs w:val="24"/>
        </w:rPr>
      </w:pPr>
    </w:p>
    <w:p w:rsidR="004F3E14" w:rsidRPr="004F3E14" w:rsidRDefault="004F3E14" w:rsidP="004F3E14">
      <w:pPr>
        <w:jc w:val="left"/>
        <w:rPr>
          <w:rFonts w:ascii="Arial" w:hAnsi="Arial" w:cs="Arial"/>
          <w:szCs w:val="24"/>
        </w:rPr>
      </w:pPr>
    </w:p>
    <w:p w:rsidR="004F3E14" w:rsidRPr="004F3E14" w:rsidRDefault="004F3E14" w:rsidP="004F3E14">
      <w:pPr>
        <w:jc w:val="left"/>
        <w:rPr>
          <w:rFonts w:ascii="Arial" w:hAnsi="Arial" w:cs="Arial"/>
          <w:szCs w:val="24"/>
        </w:rPr>
      </w:pPr>
    </w:p>
    <w:p w:rsidR="004F3E14" w:rsidRPr="004F3E14" w:rsidRDefault="004F3E14" w:rsidP="004F3E14">
      <w:pPr>
        <w:jc w:val="left"/>
        <w:rPr>
          <w:rFonts w:ascii="Arial" w:hAnsi="Arial" w:cs="Arial"/>
          <w:szCs w:val="24"/>
        </w:rPr>
      </w:pPr>
    </w:p>
    <w:p w:rsidR="004F3E14" w:rsidRPr="004F3E14" w:rsidRDefault="004F3E14" w:rsidP="004F3E14">
      <w:pPr>
        <w:jc w:val="left"/>
        <w:rPr>
          <w:rFonts w:ascii="Arial" w:hAnsi="Arial" w:cs="Arial"/>
          <w:szCs w:val="24"/>
        </w:rPr>
      </w:pPr>
    </w:p>
    <w:p w:rsidR="004F3E14" w:rsidRPr="004F3E14" w:rsidRDefault="004F3E14" w:rsidP="004F3E14">
      <w:pPr>
        <w:jc w:val="left"/>
        <w:rPr>
          <w:rFonts w:ascii="Arial" w:hAnsi="Arial" w:cs="Arial"/>
          <w:szCs w:val="24"/>
        </w:rPr>
      </w:pPr>
      <w:r w:rsidRPr="004F3E14">
        <w:rPr>
          <w:rFonts w:ascii="Arial" w:hAnsi="Arial" w:cs="Arial"/>
          <w:szCs w:val="24"/>
        </w:rPr>
        <w:t xml:space="preserve"> Vitali, Franco                   </w:t>
      </w:r>
      <w:r w:rsidRPr="004F3E14">
        <w:rPr>
          <w:rFonts w:ascii="Arial" w:hAnsi="Arial" w:cs="Arial"/>
          <w:szCs w:val="24"/>
        </w:rPr>
        <w:tab/>
      </w:r>
      <w:r w:rsidRPr="004F3E14">
        <w:rPr>
          <w:rFonts w:ascii="Arial" w:hAnsi="Arial" w:cs="Arial"/>
          <w:szCs w:val="24"/>
        </w:rPr>
        <w:tab/>
      </w:r>
      <w:r w:rsidRPr="004F3E14">
        <w:rPr>
          <w:rFonts w:ascii="Arial" w:hAnsi="Arial" w:cs="Arial"/>
          <w:szCs w:val="24"/>
        </w:rPr>
        <w:tab/>
      </w:r>
      <w:r w:rsidRPr="004F3E14">
        <w:rPr>
          <w:rFonts w:ascii="Arial" w:hAnsi="Arial" w:cs="Arial"/>
          <w:szCs w:val="24"/>
        </w:rPr>
        <w:tab/>
        <w:t xml:space="preserve">       Guouman, Marcelo</w:t>
      </w:r>
    </w:p>
    <w:p w:rsidR="004F3E14" w:rsidRPr="004F3E14" w:rsidRDefault="004F3E14" w:rsidP="004F3E14">
      <w:pPr>
        <w:jc w:val="left"/>
        <w:rPr>
          <w:rFonts w:ascii="Arial" w:hAnsi="Arial" w:cs="Arial"/>
          <w:szCs w:val="24"/>
        </w:rPr>
      </w:pPr>
      <w:r w:rsidRPr="004F3E14">
        <w:rPr>
          <w:rFonts w:ascii="Arial" w:hAnsi="Arial" w:cs="Arial"/>
          <w:szCs w:val="24"/>
        </w:rPr>
        <w:t>Vicepresidente</w:t>
      </w:r>
    </w:p>
    <w:p w:rsidR="004F3E14" w:rsidRPr="004F3E14" w:rsidRDefault="004F3E14" w:rsidP="004F3E14">
      <w:pPr>
        <w:jc w:val="left"/>
        <w:rPr>
          <w:rFonts w:ascii="Arial" w:hAnsi="Arial" w:cs="Arial"/>
          <w:szCs w:val="24"/>
        </w:rPr>
      </w:pPr>
    </w:p>
    <w:p w:rsidR="004F3E14" w:rsidRPr="004F3E14" w:rsidRDefault="004F3E14" w:rsidP="004F3E14">
      <w:pPr>
        <w:jc w:val="left"/>
        <w:rPr>
          <w:rFonts w:ascii="Arial" w:hAnsi="Arial" w:cs="Arial"/>
          <w:szCs w:val="24"/>
        </w:rPr>
      </w:pPr>
    </w:p>
    <w:p w:rsidR="004F3E14" w:rsidRPr="004F3E14" w:rsidRDefault="004F3E14" w:rsidP="004F3E14">
      <w:pPr>
        <w:jc w:val="left"/>
        <w:rPr>
          <w:rFonts w:ascii="Arial" w:hAnsi="Arial" w:cs="Arial"/>
          <w:szCs w:val="24"/>
        </w:rPr>
      </w:pPr>
    </w:p>
    <w:p w:rsidR="004F3E14" w:rsidRPr="004F3E14" w:rsidRDefault="004F3E14" w:rsidP="004F3E14">
      <w:pPr>
        <w:jc w:val="left"/>
        <w:rPr>
          <w:rFonts w:ascii="Arial" w:hAnsi="Arial" w:cs="Arial"/>
          <w:szCs w:val="24"/>
        </w:rPr>
      </w:pPr>
    </w:p>
    <w:p w:rsidR="004F3E14" w:rsidRPr="004F3E14" w:rsidRDefault="004F3E14" w:rsidP="004F3E14">
      <w:pPr>
        <w:jc w:val="left"/>
        <w:rPr>
          <w:rFonts w:ascii="Arial" w:hAnsi="Arial" w:cs="Arial"/>
          <w:szCs w:val="24"/>
        </w:rPr>
      </w:pPr>
    </w:p>
    <w:p w:rsidR="004F3E14" w:rsidRPr="004F3E14" w:rsidRDefault="004F3E14" w:rsidP="004F3E14">
      <w:pPr>
        <w:jc w:val="left"/>
        <w:rPr>
          <w:rFonts w:ascii="Arial" w:hAnsi="Arial" w:cs="Arial"/>
          <w:szCs w:val="24"/>
        </w:rPr>
      </w:pPr>
      <w:r w:rsidRPr="004F3E14">
        <w:rPr>
          <w:rFonts w:ascii="Arial" w:hAnsi="Arial" w:cs="Arial"/>
          <w:szCs w:val="24"/>
        </w:rPr>
        <w:t>Garrido, Esteban</w:t>
      </w:r>
      <w:r w:rsidRPr="004F3E14">
        <w:rPr>
          <w:rFonts w:ascii="Arial" w:hAnsi="Arial" w:cs="Arial"/>
          <w:szCs w:val="24"/>
        </w:rPr>
        <w:tab/>
      </w:r>
      <w:r w:rsidRPr="004F3E14">
        <w:rPr>
          <w:rFonts w:ascii="Arial" w:hAnsi="Arial" w:cs="Arial"/>
          <w:szCs w:val="24"/>
        </w:rPr>
        <w:tab/>
      </w:r>
      <w:r w:rsidRPr="004F3E14">
        <w:rPr>
          <w:rFonts w:ascii="Arial" w:hAnsi="Arial" w:cs="Arial"/>
          <w:szCs w:val="24"/>
        </w:rPr>
        <w:tab/>
      </w:r>
      <w:r w:rsidRPr="004F3E14">
        <w:rPr>
          <w:rFonts w:ascii="Arial" w:hAnsi="Arial" w:cs="Arial"/>
          <w:szCs w:val="24"/>
        </w:rPr>
        <w:tab/>
      </w:r>
      <w:r w:rsidRPr="004F3E14">
        <w:rPr>
          <w:rFonts w:ascii="Arial" w:hAnsi="Arial" w:cs="Arial"/>
          <w:szCs w:val="24"/>
        </w:rPr>
        <w:tab/>
      </w:r>
      <w:r w:rsidRPr="004F3E14">
        <w:rPr>
          <w:rFonts w:ascii="Arial" w:hAnsi="Arial" w:cs="Arial"/>
          <w:szCs w:val="24"/>
        </w:rPr>
        <w:tab/>
        <w:t>Romano, Lucía</w:t>
      </w:r>
    </w:p>
    <w:p w:rsidR="004F3E14" w:rsidRPr="004F3E14" w:rsidRDefault="004F3E14" w:rsidP="004F3E14">
      <w:pPr>
        <w:jc w:val="left"/>
        <w:rPr>
          <w:rFonts w:ascii="Arial" w:hAnsi="Arial" w:cs="Arial"/>
          <w:szCs w:val="24"/>
        </w:rPr>
      </w:pPr>
    </w:p>
    <w:p w:rsidR="004F3E14" w:rsidRPr="004F3E14" w:rsidRDefault="004F3E14" w:rsidP="004F3E14">
      <w:pPr>
        <w:jc w:val="left"/>
        <w:rPr>
          <w:rFonts w:ascii="Arial" w:hAnsi="Arial" w:cs="Arial"/>
          <w:szCs w:val="24"/>
        </w:rPr>
      </w:pPr>
    </w:p>
    <w:p w:rsidR="004F3E14" w:rsidRPr="004F3E14" w:rsidRDefault="004F3E14" w:rsidP="004F3E14">
      <w:pPr>
        <w:jc w:val="left"/>
        <w:rPr>
          <w:rFonts w:ascii="Arial" w:hAnsi="Arial" w:cs="Arial"/>
          <w:szCs w:val="24"/>
        </w:rPr>
      </w:pPr>
    </w:p>
    <w:p w:rsidR="004F3E14" w:rsidRPr="004F3E14" w:rsidRDefault="004F3E14" w:rsidP="004F3E14">
      <w:pPr>
        <w:jc w:val="left"/>
        <w:rPr>
          <w:rFonts w:ascii="Arial" w:hAnsi="Arial" w:cs="Arial"/>
          <w:szCs w:val="24"/>
        </w:rPr>
      </w:pPr>
    </w:p>
    <w:p w:rsidR="004F3E14" w:rsidRPr="004F3E14" w:rsidRDefault="004F3E14" w:rsidP="004F3E14">
      <w:pPr>
        <w:jc w:val="left"/>
        <w:rPr>
          <w:rFonts w:ascii="Arial" w:hAnsi="Arial" w:cs="Arial"/>
          <w:szCs w:val="24"/>
        </w:rPr>
      </w:pPr>
    </w:p>
    <w:p w:rsidR="004F3E14" w:rsidRPr="004F3E14" w:rsidRDefault="004F3E14" w:rsidP="004F3E14">
      <w:pPr>
        <w:jc w:val="left"/>
        <w:rPr>
          <w:rFonts w:ascii="Arial" w:hAnsi="Arial" w:cs="Arial"/>
          <w:szCs w:val="24"/>
        </w:rPr>
      </w:pPr>
    </w:p>
    <w:p w:rsidR="004F3E14" w:rsidRPr="004F3E14" w:rsidRDefault="004F3E14" w:rsidP="004F3E14">
      <w:pPr>
        <w:jc w:val="left"/>
        <w:rPr>
          <w:rFonts w:ascii="Arial" w:hAnsi="Arial" w:cs="Arial"/>
          <w:szCs w:val="24"/>
        </w:rPr>
      </w:pPr>
      <w:r w:rsidRPr="004F3E14">
        <w:rPr>
          <w:rFonts w:ascii="Arial" w:hAnsi="Arial" w:cs="Arial"/>
          <w:szCs w:val="24"/>
        </w:rPr>
        <w:t xml:space="preserve">   Nieto, Darío</w:t>
      </w:r>
      <w:r w:rsidRPr="004F3E14">
        <w:rPr>
          <w:rFonts w:ascii="Arial" w:hAnsi="Arial" w:cs="Arial"/>
          <w:szCs w:val="24"/>
        </w:rPr>
        <w:tab/>
      </w:r>
      <w:r w:rsidRPr="004F3E14">
        <w:rPr>
          <w:rFonts w:ascii="Arial" w:hAnsi="Arial" w:cs="Arial"/>
          <w:szCs w:val="24"/>
        </w:rPr>
        <w:tab/>
      </w:r>
      <w:r w:rsidRPr="004F3E14">
        <w:rPr>
          <w:rFonts w:ascii="Arial" w:hAnsi="Arial" w:cs="Arial"/>
          <w:szCs w:val="24"/>
        </w:rPr>
        <w:tab/>
      </w:r>
      <w:r w:rsidRPr="004F3E14">
        <w:rPr>
          <w:rFonts w:ascii="Arial" w:hAnsi="Arial" w:cs="Arial"/>
          <w:szCs w:val="24"/>
        </w:rPr>
        <w:tab/>
      </w:r>
      <w:r w:rsidRPr="004F3E14">
        <w:rPr>
          <w:rFonts w:ascii="Arial" w:hAnsi="Arial" w:cs="Arial"/>
          <w:szCs w:val="24"/>
        </w:rPr>
        <w:tab/>
      </w:r>
      <w:r w:rsidRPr="004F3E14">
        <w:rPr>
          <w:rFonts w:ascii="Arial" w:hAnsi="Arial" w:cs="Arial"/>
          <w:szCs w:val="24"/>
        </w:rPr>
        <w:tab/>
        <w:t>Fleitas, Rebeca</w:t>
      </w:r>
    </w:p>
    <w:p w:rsidR="00294583" w:rsidRPr="004F3E14" w:rsidRDefault="00294583" w:rsidP="00294583">
      <w:pPr>
        <w:rPr>
          <w:rFonts w:ascii="Arial" w:hAnsi="Arial" w:cs="Arial"/>
          <w:szCs w:val="24"/>
        </w:rPr>
      </w:pPr>
    </w:p>
    <w:sectPr w:rsidR="00294583" w:rsidRPr="004F3E14"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499A" w:rsidRDefault="00DE499A">
      <w:r>
        <w:separator/>
      </w:r>
    </w:p>
  </w:endnote>
  <w:endnote w:type="continuationSeparator" w:id="1">
    <w:p w:rsidR="00DE499A" w:rsidRDefault="00DE499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F97045" w:rsidRPr="00F97045">
        <w:rPr>
          <w:noProof/>
          <w:color w:val="333333"/>
          <w:sz w:val="20"/>
        </w:rPr>
        <w:t>30/08/2022 12:28:00</w:t>
      </w:r>
    </w:fldSimple>
    <w:r w:rsidRPr="001C19C4">
      <w:rPr>
        <w:color w:val="333333"/>
        <w:sz w:val="20"/>
      </w:rPr>
      <w:t xml:space="preserve">  -  Cantidad de caracteres: </w:t>
    </w:r>
    <w:fldSimple w:instr=" NUMCHARS  \* MERGEFORMAT ">
      <w:r w:rsidR="00F97045" w:rsidRPr="00F97045">
        <w:rPr>
          <w:noProof/>
          <w:color w:val="333333"/>
          <w:sz w:val="20"/>
        </w:rPr>
        <w:t>3966</w:t>
      </w:r>
    </w:fldSimple>
    <w:r w:rsidRPr="001C19C4">
      <w:rPr>
        <w:color w:val="333333"/>
        <w:sz w:val="20"/>
      </w:rPr>
      <w:t xml:space="preserve"> - Cantidad de palabras: </w:t>
    </w:r>
    <w:fldSimple w:instr=" NUMWORDS  \* MERGEFORMAT ">
      <w:r w:rsidR="00F97045" w:rsidRPr="00F97045">
        <w:rPr>
          <w:noProof/>
          <w:color w:val="333333"/>
          <w:sz w:val="20"/>
        </w:rPr>
        <w:t>796</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5A0FC2" w:rsidRPr="001C19C4">
      <w:rPr>
        <w:rStyle w:val="Nmerodepgina"/>
        <w:color w:val="333333"/>
      </w:rPr>
      <w:fldChar w:fldCharType="begin"/>
    </w:r>
    <w:r w:rsidRPr="001C19C4">
      <w:rPr>
        <w:rStyle w:val="Nmerodepgina"/>
        <w:color w:val="333333"/>
      </w:rPr>
      <w:instrText xml:space="preserve"> PAGE </w:instrText>
    </w:r>
    <w:r w:rsidR="005A0FC2" w:rsidRPr="001C19C4">
      <w:rPr>
        <w:rStyle w:val="Nmerodepgina"/>
        <w:color w:val="333333"/>
      </w:rPr>
      <w:fldChar w:fldCharType="separate"/>
    </w:r>
    <w:r w:rsidR="00F97045">
      <w:rPr>
        <w:rStyle w:val="Nmerodepgina"/>
        <w:noProof/>
        <w:color w:val="333333"/>
      </w:rPr>
      <w:t>2</w:t>
    </w:r>
    <w:r w:rsidR="005A0FC2" w:rsidRPr="001C19C4">
      <w:rPr>
        <w:rStyle w:val="Nmerodepgina"/>
        <w:color w:val="333333"/>
      </w:rPr>
      <w:fldChar w:fldCharType="end"/>
    </w:r>
    <w:r w:rsidRPr="001C19C4">
      <w:rPr>
        <w:rStyle w:val="Nmerodepgina"/>
        <w:color w:val="333333"/>
      </w:rPr>
      <w:t>/</w:t>
    </w:r>
    <w:fldSimple w:instr=" NUMPAGES  \* MERGEFORMAT ">
      <w:r w:rsidR="00F97045" w:rsidRPr="00F97045">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499A" w:rsidRDefault="00DE499A">
      <w:r>
        <w:separator/>
      </w:r>
    </w:p>
  </w:footnote>
  <w:footnote w:type="continuationSeparator" w:id="1">
    <w:p w:rsidR="00DE499A" w:rsidRDefault="00DE499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0"/>
    <w:footnote w:id="1"/>
  </w:footnotePr>
  <w:endnotePr>
    <w:endnote w:id="0"/>
    <w:endnote w:id="1"/>
  </w:endnotePr>
  <w:compat/>
  <w:rsids>
    <w:rsidRoot w:val="00E009D7"/>
    <w:rsid w:val="00026430"/>
    <w:rsid w:val="00030DF5"/>
    <w:rsid w:val="0003615C"/>
    <w:rsid w:val="000376AB"/>
    <w:rsid w:val="00043882"/>
    <w:rsid w:val="000543A4"/>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4583"/>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4391"/>
    <w:rsid w:val="004354AC"/>
    <w:rsid w:val="00446E1A"/>
    <w:rsid w:val="004847CA"/>
    <w:rsid w:val="004B7714"/>
    <w:rsid w:val="004C4B76"/>
    <w:rsid w:val="004D2D62"/>
    <w:rsid w:val="004D30D5"/>
    <w:rsid w:val="004D438B"/>
    <w:rsid w:val="004E235F"/>
    <w:rsid w:val="004F3E14"/>
    <w:rsid w:val="0051012E"/>
    <w:rsid w:val="005142E6"/>
    <w:rsid w:val="00522C71"/>
    <w:rsid w:val="005241CE"/>
    <w:rsid w:val="00534552"/>
    <w:rsid w:val="00540D49"/>
    <w:rsid w:val="00540E5C"/>
    <w:rsid w:val="00550A79"/>
    <w:rsid w:val="00551DE0"/>
    <w:rsid w:val="0057409D"/>
    <w:rsid w:val="005769D4"/>
    <w:rsid w:val="00584777"/>
    <w:rsid w:val="00587242"/>
    <w:rsid w:val="005A0FC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0AF3"/>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E499A"/>
    <w:rsid w:val="00DF0164"/>
    <w:rsid w:val="00DF14A9"/>
    <w:rsid w:val="00DF54AA"/>
    <w:rsid w:val="00E009D7"/>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97045"/>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458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Body">
    <w:name w:val="Body"/>
    <w:rsid w:val="00294583"/>
    <w:pPr>
      <w:pBdr>
        <w:top w:val="nil"/>
        <w:left w:val="nil"/>
        <w:bottom w:val="nil"/>
        <w:right w:val="nil"/>
        <w:between w:val="nil"/>
        <w:bar w:val="nil"/>
      </w:pBdr>
      <w:jc w:val="both"/>
    </w:pPr>
    <w:rPr>
      <w:color w:val="000000"/>
      <w:sz w:val="24"/>
      <w:szCs w:val="24"/>
      <w:u w:color="000000"/>
      <w:bdr w:val="ni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gallotti\Document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36</TotalTime>
  <Pages>2</Pages>
  <Words>796</Words>
  <Characters>3966</Characters>
  <Application>Microsoft Office Word</Application>
  <DocSecurity>0</DocSecurity>
  <Lines>100</Lines>
  <Paragraphs>21</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digallotti</dc:creator>
  <cp:lastModifiedBy>digallotti</cp:lastModifiedBy>
  <cp:revision>4</cp:revision>
  <cp:lastPrinted>2022-08-30T15:28:00Z</cp:lastPrinted>
  <dcterms:created xsi:type="dcterms:W3CDTF">2022-08-24T16:19:00Z</dcterms:created>
  <dcterms:modified xsi:type="dcterms:W3CDTF">2022-08-30T15:29:00Z</dcterms:modified>
</cp:coreProperties>
</file>