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E67" w:rsidRPr="00BC6201" w:rsidRDefault="00F36E67" w:rsidP="00BC6201">
      <w:pPr>
        <w:rPr>
          <w:lang w:val="es-MX"/>
        </w:rPr>
      </w:pPr>
    </w:p>
    <w:p w:rsidR="00F36E67" w:rsidRPr="00BC6201" w:rsidRDefault="00F36E67" w:rsidP="00BC6201">
      <w:pPr>
        <w:rPr>
          <w:lang w:val="es-MX"/>
        </w:rPr>
      </w:pPr>
      <w:r w:rsidRPr="00BC6201">
        <w:rPr>
          <w:lang w:val="es-MX"/>
        </w:rPr>
        <w:t>Legislatura de la Ciudad Autónoma de Buenos Aires</w:t>
      </w:r>
    </w:p>
    <w:p w:rsidR="00E00208" w:rsidRPr="00BC6201" w:rsidRDefault="00E00208" w:rsidP="00BC6201">
      <w:pPr>
        <w:rPr>
          <w:lang w:val="es-MX"/>
        </w:rPr>
      </w:pPr>
    </w:p>
    <w:p w:rsidR="00F36E67" w:rsidRPr="00BC6201" w:rsidRDefault="00F36E67" w:rsidP="00BC6201">
      <w:pPr>
        <w:rPr>
          <w:lang w:val="es-MX"/>
        </w:rPr>
      </w:pPr>
    </w:p>
    <w:p w:rsidR="00F36E67" w:rsidRPr="00BC6201" w:rsidRDefault="00F36E67" w:rsidP="00BC6201">
      <w:pPr>
        <w:rPr>
          <w:lang w:val="es-MX"/>
        </w:rPr>
      </w:pPr>
      <w:r w:rsidRPr="00BC6201">
        <w:rPr>
          <w:lang w:val="es-MX"/>
        </w:rPr>
        <w:t>Visto:</w:t>
      </w:r>
    </w:p>
    <w:p w:rsidR="00F36E67" w:rsidRPr="00BC6201" w:rsidRDefault="00F36E67" w:rsidP="00BC6201">
      <w:pPr>
        <w:rPr>
          <w:lang w:val="es-MX"/>
        </w:rPr>
      </w:pPr>
    </w:p>
    <w:p w:rsidR="00611412" w:rsidRPr="00BC6201" w:rsidRDefault="00611412" w:rsidP="00BC6201">
      <w:pPr>
        <w:rPr>
          <w:lang w:val="es-MX"/>
        </w:rPr>
      </w:pPr>
    </w:p>
    <w:p w:rsidR="00F36E67" w:rsidRPr="00BC6201" w:rsidRDefault="00F36E67" w:rsidP="00BC6201">
      <w:pPr>
        <w:rPr>
          <w:lang w:val="es-MX"/>
        </w:rPr>
      </w:pPr>
      <w:r w:rsidRPr="00BC6201">
        <w:rPr>
          <w:lang w:val="es-MX"/>
        </w:rPr>
        <w:tab/>
        <w:t>Que el expediente N° 853-D-202</w:t>
      </w:r>
      <w:r w:rsidR="005622D1" w:rsidRPr="00BC6201">
        <w:rPr>
          <w:lang w:val="es-MX"/>
        </w:rPr>
        <w:t>2 de autoría del diputado Oscar</w:t>
      </w:r>
      <w:r w:rsidRPr="00BC6201">
        <w:rPr>
          <w:lang w:val="es-MX"/>
        </w:rPr>
        <w:t xml:space="preserve"> Zago por el  cual solicita informes relacionados con las condiciones de calidad, seguridad y accesibilidad de las áreas y estructuras de juegos infantiles instalados en espacios de uso público</w:t>
      </w:r>
    </w:p>
    <w:p w:rsidR="00611412" w:rsidRPr="00BC6201" w:rsidRDefault="00611412" w:rsidP="00BC6201">
      <w:pPr>
        <w:rPr>
          <w:lang w:val="es-MX"/>
        </w:rPr>
      </w:pPr>
    </w:p>
    <w:p w:rsidR="00F36E67" w:rsidRPr="00BC6201" w:rsidRDefault="00F36E67" w:rsidP="00BC6201">
      <w:pPr>
        <w:rPr>
          <w:lang w:val="es-MX"/>
        </w:rPr>
      </w:pPr>
    </w:p>
    <w:p w:rsidR="00F36E67" w:rsidRPr="00BC6201" w:rsidRDefault="00F36E67" w:rsidP="00BC6201">
      <w:pPr>
        <w:rPr>
          <w:lang w:val="es-MX"/>
        </w:rPr>
      </w:pPr>
      <w:r w:rsidRPr="00BC6201">
        <w:rPr>
          <w:lang w:val="es-MX"/>
        </w:rPr>
        <w:t>Considerando:</w:t>
      </w:r>
    </w:p>
    <w:p w:rsidR="00F36E67" w:rsidRPr="00BC6201" w:rsidRDefault="00F36E67" w:rsidP="00BC6201">
      <w:pPr>
        <w:rPr>
          <w:i/>
          <w:lang w:val="es-MX"/>
        </w:rPr>
      </w:pPr>
    </w:p>
    <w:p w:rsidR="00F36E67" w:rsidRPr="00BC6201" w:rsidRDefault="00F36E67" w:rsidP="00BC6201">
      <w:pPr>
        <w:spacing w:after="120"/>
        <w:ind w:firstLine="708"/>
        <w:rPr>
          <w:lang w:val="es-MX"/>
        </w:rPr>
      </w:pPr>
      <w:r w:rsidRPr="00BC6201">
        <w:rPr>
          <w:lang w:val="es-MX"/>
        </w:rPr>
        <w:t xml:space="preserve">Que </w:t>
      </w:r>
      <w:r w:rsidR="005622D1" w:rsidRPr="00BC6201">
        <w:rPr>
          <w:lang w:val="es-MX"/>
        </w:rPr>
        <w:t>p</w:t>
      </w:r>
      <w:r w:rsidRPr="00BC6201">
        <w:rPr>
          <w:lang w:val="es-MX"/>
        </w:rPr>
        <w:t>or l</w:t>
      </w:r>
      <w:r w:rsidR="00E00208" w:rsidRPr="00BC6201">
        <w:rPr>
          <w:lang w:val="es-MX"/>
        </w:rPr>
        <w:t xml:space="preserve">o expuesto, esta Comisión de Protección y Uso del Espacio </w:t>
      </w:r>
      <w:r w:rsidRPr="00BC6201">
        <w:rPr>
          <w:lang w:val="es-MX"/>
        </w:rPr>
        <w:t xml:space="preserve"> aconseja la aprobación de la siguiente</w:t>
      </w:r>
    </w:p>
    <w:p w:rsidR="00F36E67" w:rsidRPr="00BC6201" w:rsidRDefault="00F36E67" w:rsidP="00BC6201">
      <w:pPr>
        <w:rPr>
          <w:lang w:val="es-MX"/>
        </w:rPr>
      </w:pPr>
    </w:p>
    <w:p w:rsidR="005622D1" w:rsidRPr="00BC6201" w:rsidRDefault="005622D1" w:rsidP="00BC6201">
      <w:pPr>
        <w:rPr>
          <w:lang w:val="es-MX"/>
        </w:rPr>
      </w:pPr>
    </w:p>
    <w:p w:rsidR="005622D1" w:rsidRPr="00BC6201" w:rsidRDefault="005622D1" w:rsidP="00BC6201">
      <w:pPr>
        <w:spacing w:after="120"/>
        <w:ind w:firstLine="708"/>
        <w:rPr>
          <w:szCs w:val="24"/>
        </w:rPr>
      </w:pPr>
      <w:r w:rsidRPr="00BC6201">
        <w:rPr>
          <w:szCs w:val="24"/>
        </w:rPr>
        <w:t>Que hemos observado el estado y características de los juegos infantiles y su utilización por los niños en las plazas, parques, paseos y otros ámbitos cerrados de la Ciudad como ser escuelas, polideportivos, etc. y advertimos que pueden darse potenciales accidentes.</w:t>
      </w:r>
    </w:p>
    <w:p w:rsidR="005622D1" w:rsidRPr="00BC6201" w:rsidRDefault="005622D1" w:rsidP="00BC6201">
      <w:pPr>
        <w:spacing w:after="120"/>
        <w:ind w:firstLine="708"/>
        <w:rPr>
          <w:szCs w:val="24"/>
        </w:rPr>
      </w:pPr>
      <w:r w:rsidRPr="00BC6201">
        <w:rPr>
          <w:szCs w:val="24"/>
        </w:rPr>
        <w:tab/>
      </w:r>
    </w:p>
    <w:p w:rsidR="005622D1" w:rsidRPr="00BC6201" w:rsidRDefault="005622D1" w:rsidP="00BC6201">
      <w:pPr>
        <w:spacing w:after="120"/>
        <w:ind w:firstLine="708"/>
        <w:rPr>
          <w:szCs w:val="24"/>
        </w:rPr>
      </w:pPr>
      <w:r w:rsidRPr="00BC6201">
        <w:rPr>
          <w:szCs w:val="24"/>
        </w:rPr>
        <w:t>Que los juegos, tienen  una concepción de juego aislado, que no contemplaba la integración social de los niños con diversos niveles de destreza o capacidad.</w:t>
      </w:r>
    </w:p>
    <w:p w:rsidR="005622D1" w:rsidRPr="00BC6201" w:rsidRDefault="005622D1" w:rsidP="00BC6201">
      <w:pPr>
        <w:spacing w:after="120"/>
        <w:ind w:firstLine="708"/>
        <w:rPr>
          <w:szCs w:val="24"/>
        </w:rPr>
      </w:pPr>
    </w:p>
    <w:p w:rsidR="005622D1" w:rsidRPr="00BC6201" w:rsidRDefault="005622D1" w:rsidP="00BC6201">
      <w:pPr>
        <w:shd w:val="clear" w:color="auto" w:fill="FFFFFF"/>
        <w:spacing w:after="120"/>
        <w:ind w:firstLine="708"/>
        <w:outlineLvl w:val="0"/>
        <w:rPr>
          <w:szCs w:val="24"/>
          <w:shd w:val="clear" w:color="auto" w:fill="FFFFFF"/>
        </w:rPr>
      </w:pPr>
      <w:r w:rsidRPr="00BC6201">
        <w:rPr>
          <w:spacing w:val="-7"/>
          <w:kern w:val="36"/>
          <w:szCs w:val="24"/>
        </w:rPr>
        <w:t>Que la Ciudad publica en página web (</w:t>
      </w:r>
      <w:r w:rsidRPr="00BC6201">
        <w:rPr>
          <w:i/>
          <w:spacing w:val="-7"/>
          <w:kern w:val="36"/>
          <w:szCs w:val="24"/>
        </w:rPr>
        <w:t>https://www.buenosaires.gob.ar/comuna-1/noticias/la-ciudad-estrena-9-patios-de-juegos-completamente-renovados</w:t>
      </w:r>
      <w:r w:rsidRPr="00BC6201">
        <w:rPr>
          <w:spacing w:val="-7"/>
          <w:kern w:val="36"/>
          <w:szCs w:val="24"/>
        </w:rPr>
        <w:t xml:space="preserve">) </w:t>
      </w:r>
      <w:r w:rsidRPr="00BC6201">
        <w:rPr>
          <w:i/>
          <w:spacing w:val="-7"/>
          <w:kern w:val="36"/>
          <w:szCs w:val="24"/>
        </w:rPr>
        <w:t>que "estrenó nueve patios de juegos, dónde los describe como m</w:t>
      </w:r>
      <w:r w:rsidRPr="00BC6201">
        <w:rPr>
          <w:i/>
          <w:szCs w:val="24"/>
          <w:shd w:val="clear" w:color="auto" w:fill="FFFFFF"/>
        </w:rPr>
        <w:t>ás inclusivos, seguros y accesibles, y que los patios de juegos cuentan con pisos coloridos de caucho, grandes mangrullos, lomadas para los más pequeños y juegos para chicos con discapacidades. En total las obras suman 5076 m² las que pueden disfrutarse en nueve comunas porteñas"</w:t>
      </w:r>
      <w:r w:rsidRPr="00BC6201">
        <w:rPr>
          <w:szCs w:val="24"/>
          <w:shd w:val="clear" w:color="auto" w:fill="FFFFFF"/>
        </w:rPr>
        <w:t>.</w:t>
      </w:r>
    </w:p>
    <w:p w:rsidR="005622D1" w:rsidRPr="00BC6201" w:rsidRDefault="005622D1" w:rsidP="00BC6201">
      <w:pPr>
        <w:shd w:val="clear" w:color="auto" w:fill="FFFFFF"/>
        <w:spacing w:after="120"/>
        <w:ind w:firstLine="708"/>
        <w:outlineLvl w:val="0"/>
        <w:rPr>
          <w:szCs w:val="24"/>
          <w:shd w:val="clear" w:color="auto" w:fill="FFFFFF"/>
        </w:rPr>
      </w:pPr>
    </w:p>
    <w:p w:rsidR="005622D1" w:rsidRPr="00BC6201" w:rsidRDefault="005622D1" w:rsidP="00BC6201">
      <w:pPr>
        <w:shd w:val="clear" w:color="auto" w:fill="FFFFFF"/>
        <w:spacing w:after="120"/>
        <w:ind w:firstLine="708"/>
        <w:outlineLvl w:val="0"/>
        <w:rPr>
          <w:szCs w:val="24"/>
        </w:rPr>
      </w:pPr>
      <w:r w:rsidRPr="00BC6201">
        <w:rPr>
          <w:szCs w:val="24"/>
        </w:rPr>
        <w:t xml:space="preserve">Que la plaza es la suma de espacios concebidos para el esparcimiento, la sociabilidad y la integración de adultos, por un lado, y de los niños por otro. </w:t>
      </w:r>
    </w:p>
    <w:p w:rsidR="005622D1" w:rsidRPr="00BC6201" w:rsidRDefault="005622D1" w:rsidP="00BC6201">
      <w:pPr>
        <w:shd w:val="clear" w:color="auto" w:fill="FFFFFF"/>
        <w:spacing w:after="120"/>
        <w:outlineLvl w:val="0"/>
        <w:rPr>
          <w:szCs w:val="24"/>
        </w:rPr>
      </w:pPr>
    </w:p>
    <w:p w:rsidR="005622D1" w:rsidRPr="00BC6201" w:rsidRDefault="005622D1" w:rsidP="00BC6201">
      <w:pPr>
        <w:shd w:val="clear" w:color="auto" w:fill="FFFFFF"/>
        <w:spacing w:after="120"/>
        <w:ind w:firstLine="708"/>
        <w:outlineLvl w:val="0"/>
        <w:rPr>
          <w:szCs w:val="24"/>
        </w:rPr>
      </w:pPr>
      <w:r w:rsidRPr="00BC6201">
        <w:rPr>
          <w:szCs w:val="24"/>
        </w:rPr>
        <w:t>Que en el mismo sentido se fueron visualizando cambios y transformaciones que fueron acompañadas por sistemas de juegos múltiples (componentes, plataformas, puentes, laberintos, etc.), lo cual es una propuesta de integración social de todos los niños; lo cual implica en sí, una nueva generación de juegos.</w:t>
      </w:r>
    </w:p>
    <w:p w:rsidR="005622D1" w:rsidRPr="00BC6201" w:rsidRDefault="005622D1" w:rsidP="00BC6201">
      <w:pPr>
        <w:shd w:val="clear" w:color="auto" w:fill="FFFFFF"/>
        <w:spacing w:after="120"/>
        <w:ind w:firstLine="708"/>
        <w:outlineLvl w:val="0"/>
        <w:rPr>
          <w:szCs w:val="24"/>
        </w:rPr>
      </w:pPr>
    </w:p>
    <w:p w:rsidR="005622D1" w:rsidRPr="00BC6201" w:rsidRDefault="005622D1" w:rsidP="00BC6201">
      <w:pPr>
        <w:shd w:val="clear" w:color="auto" w:fill="FFFFFF"/>
        <w:spacing w:after="120"/>
        <w:ind w:firstLine="708"/>
        <w:outlineLvl w:val="0"/>
        <w:rPr>
          <w:szCs w:val="24"/>
        </w:rPr>
      </w:pPr>
      <w:r w:rsidRPr="00BC6201">
        <w:rPr>
          <w:szCs w:val="24"/>
        </w:rPr>
        <w:t>Que la integración de los diferentes estímulos sensoriales y el manejo mayor del ambiente, de los espacios, en  las plazas ofrece una multiplicidad de recursos para que los chicos aprendan a manejar su cuerpo.</w:t>
      </w:r>
    </w:p>
    <w:p w:rsidR="005622D1" w:rsidRPr="00BC6201" w:rsidRDefault="005622D1" w:rsidP="00BC6201">
      <w:pPr>
        <w:shd w:val="clear" w:color="auto" w:fill="FFFFFF"/>
        <w:spacing w:after="120"/>
        <w:ind w:firstLine="708"/>
        <w:outlineLvl w:val="0"/>
        <w:rPr>
          <w:szCs w:val="24"/>
        </w:rPr>
      </w:pPr>
    </w:p>
    <w:p w:rsidR="005622D1" w:rsidRPr="00BC6201" w:rsidRDefault="005622D1" w:rsidP="00BC6201">
      <w:pPr>
        <w:shd w:val="clear" w:color="auto" w:fill="FFFFFF"/>
        <w:spacing w:after="120"/>
        <w:ind w:firstLine="708"/>
        <w:outlineLvl w:val="0"/>
        <w:rPr>
          <w:szCs w:val="24"/>
        </w:rPr>
      </w:pPr>
      <w:r w:rsidRPr="00BC6201">
        <w:rPr>
          <w:szCs w:val="24"/>
        </w:rPr>
        <w:t xml:space="preserve">Que en ese nuevo universo de derechos valorativos, la </w:t>
      </w:r>
      <w:r w:rsidRPr="00BC6201">
        <w:rPr>
          <w:i/>
          <w:szCs w:val="24"/>
        </w:rPr>
        <w:t xml:space="preserve">Convención Internacional de los Derechos del Niño en el artículo 31, el inciso 1) Los Estados Partes reconocen el derecho del niño al descanso y el esparcimiento, al juego y a las actividades recreativas propias de su edad y a participar libremente en la vida cultural y en las artes. Y en el inciso 2) Los Estados Partes respetarán y promoverán el derecho del niño a participar plenamente en la vida cultural y artística y propiciarán oportunidades apropiadas, en </w:t>
      </w:r>
      <w:r w:rsidRPr="00BC6201">
        <w:rPr>
          <w:i/>
          <w:szCs w:val="24"/>
        </w:rPr>
        <w:lastRenderedPageBreak/>
        <w:t>condiciones de igualdad, de participar en la vida cultural, artística, recreativa y de esparcimiento.</w:t>
      </w:r>
      <w:r w:rsidRPr="00BC6201">
        <w:rPr>
          <w:szCs w:val="24"/>
        </w:rPr>
        <w:t xml:space="preserve"> </w:t>
      </w:r>
    </w:p>
    <w:p w:rsidR="005622D1" w:rsidRPr="00BC6201" w:rsidRDefault="005622D1" w:rsidP="00BC6201">
      <w:pPr>
        <w:shd w:val="clear" w:color="auto" w:fill="FFFFFF"/>
        <w:spacing w:after="120"/>
        <w:ind w:firstLine="708"/>
        <w:outlineLvl w:val="0"/>
        <w:rPr>
          <w:szCs w:val="24"/>
        </w:rPr>
      </w:pPr>
    </w:p>
    <w:p w:rsidR="005622D1" w:rsidRPr="00BC6201" w:rsidRDefault="005622D1" w:rsidP="00BC6201">
      <w:pPr>
        <w:shd w:val="clear" w:color="auto" w:fill="FFFFFF"/>
        <w:spacing w:after="120"/>
        <w:ind w:firstLine="708"/>
        <w:outlineLvl w:val="0"/>
        <w:rPr>
          <w:szCs w:val="24"/>
        </w:rPr>
      </w:pPr>
      <w:r w:rsidRPr="00BC6201">
        <w:rPr>
          <w:szCs w:val="24"/>
        </w:rPr>
        <w:t>Que en tal sentido nos encontramos obligados a adecuar y replantear todos los aspectos que se visualizan con el desarrollo y la socialización de los niños. El juego y la recreación ocupan un lugar prioritario que implica una responsabilidad de los adultos para convertirlo en un derecho efectivo, accesible a todos los niños en ámbitos seguros y libres de peligros evitables.</w:t>
      </w:r>
    </w:p>
    <w:p w:rsidR="005622D1" w:rsidRPr="00BC6201" w:rsidRDefault="005622D1" w:rsidP="00BC6201">
      <w:pPr>
        <w:shd w:val="clear" w:color="auto" w:fill="FFFFFF"/>
        <w:spacing w:after="120"/>
        <w:ind w:firstLine="708"/>
        <w:outlineLvl w:val="0"/>
        <w:rPr>
          <w:szCs w:val="24"/>
        </w:rPr>
      </w:pPr>
    </w:p>
    <w:p w:rsidR="005622D1" w:rsidRPr="00BC6201" w:rsidRDefault="005622D1" w:rsidP="00BC6201">
      <w:pPr>
        <w:shd w:val="clear" w:color="auto" w:fill="FFFFFF"/>
        <w:spacing w:after="120"/>
        <w:ind w:firstLine="708"/>
        <w:outlineLvl w:val="0"/>
        <w:rPr>
          <w:szCs w:val="24"/>
        </w:rPr>
      </w:pPr>
      <w:r w:rsidRPr="00BC6201">
        <w:rPr>
          <w:szCs w:val="24"/>
        </w:rPr>
        <w:t>Que por otro lado, el principio de no-discriminación, la igualdad de oportunidades y la plena integración social se encuentran consagradas en su articulado en la Constitución Nacional y en la de la Ciudad de Buenos Aires y con énfasis e igual tenor a las personas con necesidades especiales. Los lugares con mayor accesibilidad y seguros, ayudarán a reducir la discriminación de los niños con necesidades especiales y contribuirán a su integración social temprana, en el ámbito natural del juego entre pares.</w:t>
      </w:r>
    </w:p>
    <w:p w:rsidR="005622D1" w:rsidRPr="00BC6201" w:rsidRDefault="005622D1" w:rsidP="00BC6201">
      <w:pPr>
        <w:shd w:val="clear" w:color="auto" w:fill="FFFFFF"/>
        <w:spacing w:after="120"/>
        <w:ind w:firstLine="708"/>
        <w:outlineLvl w:val="0"/>
        <w:rPr>
          <w:szCs w:val="24"/>
        </w:rPr>
      </w:pPr>
    </w:p>
    <w:p w:rsidR="005622D1" w:rsidRPr="00BC6201" w:rsidRDefault="005622D1" w:rsidP="00BC6201">
      <w:pPr>
        <w:shd w:val="clear" w:color="auto" w:fill="FFFFFF"/>
        <w:spacing w:after="120"/>
        <w:ind w:firstLine="708"/>
        <w:outlineLvl w:val="0"/>
        <w:rPr>
          <w:szCs w:val="24"/>
        </w:rPr>
      </w:pPr>
      <w:r w:rsidRPr="00BC6201">
        <w:rPr>
          <w:szCs w:val="24"/>
        </w:rPr>
        <w:t xml:space="preserve">Que si bien el Gobierno de la Ciudad informa que a través de la Dirección General de Obras Comunales desarrolla, junto con las Comunas, proyectos de espacio público para mejorar la calidad de vida de los vecinos de la Ciudad al construir </w:t>
      </w:r>
      <w:r w:rsidRPr="00BC6201">
        <w:rPr>
          <w:rStyle w:val="Textoennegrita"/>
          <w:b w:val="0"/>
          <w:szCs w:val="24"/>
        </w:rPr>
        <w:t>lugares amigables, seguros y ecológicamente sustentables para su disfrute</w:t>
      </w:r>
      <w:r w:rsidRPr="00BC6201">
        <w:rPr>
          <w:b/>
          <w:szCs w:val="24"/>
        </w:rPr>
        <w:t xml:space="preserve"> </w:t>
      </w:r>
      <w:r w:rsidRPr="00BC6201">
        <w:rPr>
          <w:szCs w:val="24"/>
        </w:rPr>
        <w:t>vemos la necesidad de hacer efectivos todos aquellos derechos consagrados en la Constitución Nacional, y en la Constitución de la Ciudad Autónoma de Buenos Aires, a favor de los niños/as y las personas con necesidades especiales. Proponemos con el presente pedido de informe, es transformar los espacios públicos destinados a la integración social de la infancia a través del juego, en un lugar concreto y seguro de aprendizaje para la convivencia social libre de discriminación en todas las plazas de la Ciudad Autónoma de Buenos Aires.</w:t>
      </w:r>
    </w:p>
    <w:p w:rsidR="00C15FB3" w:rsidRPr="00BC6201" w:rsidRDefault="00C15FB3" w:rsidP="00BC6201"/>
    <w:p w:rsidR="00611412" w:rsidRPr="00BC6201" w:rsidRDefault="00611412" w:rsidP="00BC6201">
      <w:pPr>
        <w:ind w:firstLine="708"/>
        <w:rPr>
          <w:lang w:val="es-MX"/>
        </w:rPr>
      </w:pPr>
    </w:p>
    <w:p w:rsidR="00183D82" w:rsidRPr="00BC6201" w:rsidRDefault="00183D82" w:rsidP="00BC6201">
      <w:pPr>
        <w:ind w:firstLine="708"/>
        <w:rPr>
          <w:lang w:val="es-MX"/>
        </w:rPr>
      </w:pPr>
      <w:r w:rsidRPr="00BC6201">
        <w:rPr>
          <w:lang w:val="es-MX"/>
        </w:rPr>
        <w:t xml:space="preserve">Por lo expuesto esta Comisión de Protección y Uso de Espacio Público  aconseja la aprobación del siguiente </w:t>
      </w:r>
    </w:p>
    <w:p w:rsidR="008E38BB" w:rsidRPr="00BC6201" w:rsidRDefault="008E38BB" w:rsidP="00BC6201">
      <w:pPr>
        <w:jc w:val="center"/>
        <w:rPr>
          <w:b/>
          <w:lang w:val="es-MX"/>
        </w:rPr>
      </w:pPr>
      <w:bookmarkStart w:id="0" w:name="DResolución"/>
      <w:bookmarkEnd w:id="0"/>
    </w:p>
    <w:p w:rsidR="00611412" w:rsidRPr="00BC6201" w:rsidRDefault="00611412" w:rsidP="00BC6201">
      <w:pPr>
        <w:jc w:val="center"/>
        <w:rPr>
          <w:b/>
          <w:lang w:val="es-MX"/>
        </w:rPr>
      </w:pPr>
    </w:p>
    <w:p w:rsidR="00611412" w:rsidRPr="00BC6201" w:rsidRDefault="00611412" w:rsidP="00BC6201">
      <w:pPr>
        <w:jc w:val="center"/>
        <w:rPr>
          <w:b/>
          <w:lang w:val="es-MX"/>
        </w:rPr>
      </w:pPr>
    </w:p>
    <w:p w:rsidR="00F36E67" w:rsidRPr="00BC6201" w:rsidRDefault="00F36E67" w:rsidP="00BC6201">
      <w:pPr>
        <w:jc w:val="center"/>
        <w:rPr>
          <w:b/>
          <w:lang w:val="es-MX"/>
        </w:rPr>
      </w:pPr>
      <w:r w:rsidRPr="00BC6201">
        <w:rPr>
          <w:b/>
          <w:lang w:val="es-MX"/>
        </w:rPr>
        <w:t>RESOLUCIÓN</w:t>
      </w:r>
    </w:p>
    <w:p w:rsidR="008E38BB" w:rsidRPr="00BC6201" w:rsidRDefault="008E38BB" w:rsidP="00BC6201">
      <w:pPr>
        <w:rPr>
          <w:b/>
          <w:lang w:val="es-MX"/>
        </w:rPr>
      </w:pPr>
    </w:p>
    <w:p w:rsidR="00F36E67" w:rsidRPr="00BC6201" w:rsidRDefault="00F36E67" w:rsidP="00BC6201">
      <w:pPr>
        <w:rPr>
          <w:b/>
          <w:lang w:val="es-MX"/>
        </w:rPr>
      </w:pPr>
    </w:p>
    <w:p w:rsidR="00183D82" w:rsidRPr="00BC6201" w:rsidRDefault="00183D82" w:rsidP="00BC6201">
      <w:r w:rsidRPr="00BC6201">
        <w:t>Artículo 1°- El poder Ejecutivo informará, a través de los organismos que correspondan, dentro de los 30 (treinta) días de recibido el presente proyecto de resolución, sobre los siguientes puntos relacionados</w:t>
      </w:r>
      <w:r w:rsidR="00611412" w:rsidRPr="00BC6201">
        <w:t xml:space="preserve"> a</w:t>
      </w:r>
      <w:r w:rsidRPr="00BC6201">
        <w:t xml:space="preserve"> las áreas y estructuras de juegos infantiles instalados en Parques y Plazas de la Ciudad:</w:t>
      </w:r>
    </w:p>
    <w:p w:rsidR="00611412" w:rsidRPr="00BC6201" w:rsidRDefault="00611412" w:rsidP="00BC6201">
      <w:pPr>
        <w:rPr>
          <w:b/>
        </w:rPr>
      </w:pPr>
    </w:p>
    <w:p w:rsidR="00183D82" w:rsidRPr="00BC6201" w:rsidRDefault="00183D82" w:rsidP="00BC6201">
      <w:pPr>
        <w:numPr>
          <w:ilvl w:val="0"/>
          <w:numId w:val="1"/>
        </w:numPr>
        <w:spacing w:after="200"/>
        <w:rPr>
          <w:b/>
          <w:u w:val="single"/>
        </w:rPr>
      </w:pPr>
      <w:r w:rsidRPr="00BC6201">
        <w:t>Informe que parámetros de calidad, seguridad y accesibilidad, son utilizados para la instalación o renovación de patios de juegos en parques y plazas.</w:t>
      </w:r>
    </w:p>
    <w:p w:rsidR="00183D82" w:rsidRPr="00BC6201" w:rsidRDefault="00183D82" w:rsidP="00BC6201">
      <w:pPr>
        <w:numPr>
          <w:ilvl w:val="0"/>
          <w:numId w:val="1"/>
        </w:numPr>
        <w:spacing w:after="200"/>
      </w:pPr>
      <w:r w:rsidRPr="00BC6201">
        <w:t>Indicar bajo qué criterios se define la colocación de juegos para niños/as con capacidades diferentes en los nuevos patios de juegos y qué medidas se adoptan para la readecuación de los existente</w:t>
      </w:r>
      <w:r w:rsidR="002E619F" w:rsidRPr="00BC6201">
        <w:t>s</w:t>
      </w:r>
      <w:r w:rsidR="00BC6201" w:rsidRPr="00BC6201">
        <w:t>.</w:t>
      </w:r>
    </w:p>
    <w:p w:rsidR="00183D82" w:rsidRPr="00BC6201" w:rsidRDefault="00183D82" w:rsidP="00BC6201">
      <w:pPr>
        <w:numPr>
          <w:ilvl w:val="0"/>
          <w:numId w:val="1"/>
        </w:numPr>
        <w:spacing w:after="200"/>
      </w:pPr>
      <w:r w:rsidRPr="00BC6201">
        <w:t>Indique si se colocan carteles de modo visible que contengan información para los usuarios sobre las instrucciones de utilización de los juegos y si dicha información se encuentra disponible en formato amigable para niños con discapacidades.</w:t>
      </w:r>
    </w:p>
    <w:p w:rsidR="00183D82" w:rsidRPr="00BC6201" w:rsidRDefault="00183D82" w:rsidP="00BC6201">
      <w:pPr>
        <w:numPr>
          <w:ilvl w:val="0"/>
          <w:numId w:val="1"/>
        </w:numPr>
        <w:spacing w:after="200"/>
      </w:pPr>
      <w:r w:rsidRPr="00BC6201">
        <w:t>Informe si se realizan inspecciones de las áreas y estructuras de juegos infantiles a fin de corroborar el estado de las mismas.</w:t>
      </w:r>
    </w:p>
    <w:p w:rsidR="00611412" w:rsidRPr="00BC6201" w:rsidRDefault="00611412" w:rsidP="00BC6201">
      <w:pPr>
        <w:spacing w:after="200"/>
        <w:ind w:left="360"/>
      </w:pPr>
    </w:p>
    <w:p w:rsidR="00183D82" w:rsidRPr="00BC6201" w:rsidRDefault="00183D82" w:rsidP="00BC6201">
      <w:pPr>
        <w:numPr>
          <w:ilvl w:val="0"/>
          <w:numId w:val="1"/>
        </w:numPr>
        <w:spacing w:after="200"/>
      </w:pPr>
      <w:r w:rsidRPr="00BC6201">
        <w:t>Indicar que parámetros son considerados al momento de establecer donde crear o renovar patios de juegos en los parques y plazas de la ciudad</w:t>
      </w:r>
    </w:p>
    <w:p w:rsidR="00611412" w:rsidRPr="00BC6201" w:rsidRDefault="00611412" w:rsidP="00BC6201"/>
    <w:p w:rsidR="00611412" w:rsidRPr="00BC6201" w:rsidRDefault="00611412" w:rsidP="00BC6201"/>
    <w:p w:rsidR="00611412" w:rsidRPr="00BC6201" w:rsidRDefault="00611412" w:rsidP="00BC6201"/>
    <w:p w:rsidR="00611412" w:rsidRPr="00BC6201" w:rsidRDefault="00611412" w:rsidP="00BC6201"/>
    <w:p w:rsidR="00183D82" w:rsidRPr="00BC6201" w:rsidRDefault="00611412" w:rsidP="00BC6201">
      <w:r w:rsidRPr="00BC6201">
        <w:t>Art.</w:t>
      </w:r>
      <w:r w:rsidR="00183D82" w:rsidRPr="00BC6201">
        <w:t xml:space="preserve"> 2°.- Comuníquese, etc.</w:t>
      </w:r>
    </w:p>
    <w:p w:rsidR="00F36E67" w:rsidRPr="00BC6201" w:rsidRDefault="00F36E67" w:rsidP="00BC6201">
      <w:pPr>
        <w:rPr>
          <w:lang w:val="es-MX"/>
        </w:rPr>
      </w:pPr>
    </w:p>
    <w:p w:rsidR="00E00208" w:rsidRPr="00BC6201" w:rsidRDefault="00E00208" w:rsidP="00BC6201">
      <w:pPr>
        <w:rPr>
          <w:lang w:val="es-MX"/>
        </w:rPr>
      </w:pPr>
    </w:p>
    <w:p w:rsidR="00D6199F" w:rsidRPr="00BC6201" w:rsidRDefault="00D6199F" w:rsidP="00BC6201">
      <w:pPr>
        <w:rPr>
          <w:lang w:val="es-MX"/>
        </w:rPr>
      </w:pPr>
    </w:p>
    <w:p w:rsidR="00F36E67" w:rsidRPr="00BC6201" w:rsidRDefault="00F36E67" w:rsidP="00BC6201">
      <w:pPr>
        <w:rPr>
          <w:lang w:val="es-MX"/>
        </w:rPr>
      </w:pPr>
    </w:p>
    <w:p w:rsidR="00AF6352" w:rsidRPr="00BC6201" w:rsidRDefault="00F36E67" w:rsidP="00BC6201">
      <w:pPr>
        <w:rPr>
          <w:lang w:val="es-MX"/>
        </w:rPr>
      </w:pPr>
      <w:r w:rsidRPr="00BC6201">
        <w:rPr>
          <w:lang w:val="es-MX"/>
        </w:rPr>
        <w:t>Sala de la Comisión</w:t>
      </w:r>
      <w:r w:rsidR="00C15FB3" w:rsidRPr="00BC6201">
        <w:rPr>
          <w:lang w:val="es-MX"/>
        </w:rPr>
        <w:t xml:space="preserve"> </w:t>
      </w:r>
      <w:r w:rsidR="00E00208" w:rsidRPr="00BC6201">
        <w:rPr>
          <w:lang w:val="es-MX"/>
        </w:rPr>
        <w:t xml:space="preserve"> </w:t>
      </w:r>
      <w:r w:rsidRPr="00BC6201">
        <w:rPr>
          <w:lang w:val="es-MX"/>
        </w:rPr>
        <w:t xml:space="preserve"> : </w:t>
      </w:r>
    </w:p>
    <w:p w:rsidR="00B177FE" w:rsidRPr="00BC6201" w:rsidRDefault="00B177FE" w:rsidP="00BC6201">
      <w:pPr>
        <w:rPr>
          <w:lang w:val="es-MX"/>
        </w:rPr>
      </w:pPr>
    </w:p>
    <w:p w:rsidR="00B177FE" w:rsidRPr="00BC6201" w:rsidRDefault="00B177FE" w:rsidP="00BC6201">
      <w:pPr>
        <w:rPr>
          <w:lang w:val="es-MX"/>
        </w:rPr>
      </w:pPr>
    </w:p>
    <w:p w:rsidR="00052DCC" w:rsidRPr="00BC6201" w:rsidRDefault="00052DCC" w:rsidP="00BC6201">
      <w:pPr>
        <w:rPr>
          <w:lang w:val="es-MX"/>
        </w:rPr>
      </w:pPr>
    </w:p>
    <w:p w:rsidR="00C15FB3" w:rsidRPr="00BC6201" w:rsidRDefault="00C15FB3" w:rsidP="00BC6201">
      <w:pPr>
        <w:rPr>
          <w:lang w:val="es-MX"/>
        </w:rPr>
      </w:pPr>
    </w:p>
    <w:p w:rsidR="00052DCC" w:rsidRPr="00BC6201" w:rsidRDefault="00052DCC" w:rsidP="00BC6201">
      <w:pPr>
        <w:rPr>
          <w:lang w:val="es-MX"/>
        </w:rPr>
      </w:pPr>
    </w:p>
    <w:p w:rsidR="00052DCC" w:rsidRPr="00BC6201" w:rsidRDefault="00052DCC" w:rsidP="00BC6201">
      <w:pPr>
        <w:rPr>
          <w:lang w:val="es-AR"/>
        </w:rPr>
      </w:pPr>
      <w:r w:rsidRPr="00BC6201">
        <w:rPr>
          <w:lang w:val="es-AR"/>
        </w:rPr>
        <w:t>SOCIAS, Manuel</w:t>
      </w:r>
      <w:r w:rsidRPr="00BC6201">
        <w:rPr>
          <w:lang w:val="es-AR"/>
        </w:rPr>
        <w:tab/>
      </w:r>
      <w:r w:rsidRPr="00BC6201">
        <w:rPr>
          <w:lang w:val="es-AR"/>
        </w:rPr>
        <w:tab/>
      </w:r>
      <w:r w:rsidRPr="00BC6201">
        <w:rPr>
          <w:lang w:val="es-AR"/>
        </w:rPr>
        <w:tab/>
      </w:r>
      <w:r w:rsidRPr="00BC6201">
        <w:rPr>
          <w:lang w:val="es-AR"/>
        </w:rPr>
        <w:tab/>
        <w:t>DE LAS CASAS, Mercedes</w:t>
      </w:r>
    </w:p>
    <w:p w:rsidR="00052DCC" w:rsidRPr="00BC6201" w:rsidRDefault="00052DCC" w:rsidP="00BC6201">
      <w:pPr>
        <w:rPr>
          <w:lang w:val="es-AR"/>
        </w:rPr>
      </w:pPr>
      <w:r w:rsidRPr="00BC6201">
        <w:rPr>
          <w:lang w:val="es-AR"/>
        </w:rPr>
        <w:t>Presidente</w:t>
      </w:r>
      <w:r w:rsidRPr="00BC6201">
        <w:rPr>
          <w:lang w:val="es-AR"/>
        </w:rPr>
        <w:tab/>
      </w:r>
      <w:r w:rsidRPr="00BC6201">
        <w:rPr>
          <w:lang w:val="es-AR"/>
        </w:rPr>
        <w:tab/>
      </w:r>
      <w:r w:rsidRPr="00BC6201">
        <w:rPr>
          <w:lang w:val="es-AR"/>
        </w:rPr>
        <w:tab/>
      </w:r>
      <w:r w:rsidRPr="00BC6201">
        <w:rPr>
          <w:lang w:val="es-AR"/>
        </w:rPr>
        <w:tab/>
      </w:r>
      <w:r w:rsidRPr="00BC6201">
        <w:rPr>
          <w:lang w:val="es-AR"/>
        </w:rPr>
        <w:tab/>
        <w:t>Vicepresidenta 1°</w:t>
      </w:r>
    </w:p>
    <w:p w:rsidR="00052DCC" w:rsidRPr="00BC6201" w:rsidRDefault="00052DCC" w:rsidP="00BC6201">
      <w:pPr>
        <w:rPr>
          <w:lang w:val="es-AR"/>
        </w:rPr>
      </w:pPr>
    </w:p>
    <w:p w:rsidR="00052DCC" w:rsidRPr="00BC6201" w:rsidRDefault="00C15FB3" w:rsidP="00BC6201">
      <w:pPr>
        <w:rPr>
          <w:lang w:val="es-AR"/>
        </w:rPr>
      </w:pPr>
      <w:r w:rsidRPr="00BC6201">
        <w:rPr>
          <w:lang w:val="es-AR"/>
        </w:rPr>
        <w:t xml:space="preserve">  </w:t>
      </w:r>
    </w:p>
    <w:p w:rsidR="00C15FB3" w:rsidRPr="00BC6201" w:rsidRDefault="00C15FB3" w:rsidP="00BC6201">
      <w:pPr>
        <w:rPr>
          <w:lang w:val="es-AR"/>
        </w:rPr>
      </w:pPr>
    </w:p>
    <w:p w:rsidR="00052DCC" w:rsidRPr="00BC6201" w:rsidRDefault="00052DCC" w:rsidP="00BC6201">
      <w:pPr>
        <w:rPr>
          <w:lang w:val="es-AR"/>
        </w:rPr>
      </w:pPr>
    </w:p>
    <w:p w:rsidR="00052DCC" w:rsidRPr="00BC6201" w:rsidRDefault="00052DCC" w:rsidP="00BC6201">
      <w:pPr>
        <w:rPr>
          <w:lang w:val="es-AR"/>
        </w:rPr>
      </w:pPr>
    </w:p>
    <w:p w:rsidR="00052DCC" w:rsidRPr="00BC6201" w:rsidRDefault="00052DCC" w:rsidP="00BC6201">
      <w:pPr>
        <w:rPr>
          <w:lang w:val="es-AR"/>
        </w:rPr>
      </w:pPr>
      <w:r w:rsidRPr="00BC6201">
        <w:rPr>
          <w:lang w:val="es-AR"/>
        </w:rPr>
        <w:t>REYES, Hernán</w:t>
      </w:r>
      <w:r w:rsidRPr="00BC6201">
        <w:rPr>
          <w:lang w:val="es-AR"/>
        </w:rPr>
        <w:tab/>
      </w:r>
      <w:r w:rsidRPr="00BC6201">
        <w:rPr>
          <w:lang w:val="es-AR"/>
        </w:rPr>
        <w:tab/>
      </w:r>
      <w:r w:rsidRPr="00BC6201">
        <w:rPr>
          <w:lang w:val="es-AR"/>
        </w:rPr>
        <w:tab/>
      </w:r>
      <w:r w:rsidRPr="00BC6201">
        <w:rPr>
          <w:lang w:val="es-AR"/>
        </w:rPr>
        <w:tab/>
        <w:t>BOU PÉREZ, Ana María</w:t>
      </w:r>
    </w:p>
    <w:p w:rsidR="00052DCC" w:rsidRPr="00BC6201" w:rsidRDefault="00052DCC" w:rsidP="00BC6201">
      <w:pPr>
        <w:rPr>
          <w:lang w:val="es-AR"/>
        </w:rPr>
      </w:pPr>
    </w:p>
    <w:p w:rsidR="00052DCC" w:rsidRPr="00BC6201" w:rsidRDefault="00052DCC" w:rsidP="00BC6201">
      <w:pPr>
        <w:rPr>
          <w:lang w:val="es-AR"/>
        </w:rPr>
      </w:pPr>
    </w:p>
    <w:p w:rsidR="00C15FB3" w:rsidRPr="00BC6201" w:rsidRDefault="00C15FB3" w:rsidP="00BC6201">
      <w:pPr>
        <w:rPr>
          <w:lang w:val="es-AR"/>
        </w:rPr>
      </w:pPr>
    </w:p>
    <w:p w:rsidR="00052DCC" w:rsidRPr="00BC6201" w:rsidRDefault="00052DCC" w:rsidP="00BC6201">
      <w:pPr>
        <w:rPr>
          <w:lang w:val="es-AR"/>
        </w:rPr>
      </w:pPr>
    </w:p>
    <w:p w:rsidR="00052DCC" w:rsidRPr="00BC6201" w:rsidRDefault="00052DCC" w:rsidP="00BC6201">
      <w:pPr>
        <w:rPr>
          <w:lang w:val="es-AR"/>
        </w:rPr>
      </w:pPr>
    </w:p>
    <w:p w:rsidR="00052DCC" w:rsidRPr="00BC6201" w:rsidRDefault="00052DCC" w:rsidP="00BC6201">
      <w:pPr>
        <w:rPr>
          <w:lang w:val="es-AR"/>
        </w:rPr>
      </w:pPr>
      <w:r w:rsidRPr="00BC6201">
        <w:rPr>
          <w:lang w:val="es-AR"/>
        </w:rPr>
        <w:t>VELASCO, Laura</w:t>
      </w:r>
      <w:r w:rsidRPr="00BC6201">
        <w:rPr>
          <w:lang w:val="es-AR"/>
        </w:rPr>
        <w:tab/>
      </w:r>
      <w:r w:rsidRPr="00BC6201">
        <w:rPr>
          <w:lang w:val="es-AR"/>
        </w:rPr>
        <w:tab/>
      </w:r>
      <w:r w:rsidRPr="00BC6201">
        <w:rPr>
          <w:lang w:val="es-AR"/>
        </w:rPr>
        <w:tab/>
      </w:r>
      <w:r w:rsidRPr="00BC6201">
        <w:rPr>
          <w:lang w:val="es-AR"/>
        </w:rPr>
        <w:tab/>
        <w:t>WECK, Diego</w:t>
      </w:r>
    </w:p>
    <w:p w:rsidR="00052DCC" w:rsidRPr="00BC6201" w:rsidRDefault="00052DCC" w:rsidP="00BC6201">
      <w:pPr>
        <w:rPr>
          <w:lang w:val="es-AR"/>
        </w:rPr>
      </w:pPr>
    </w:p>
    <w:p w:rsidR="00052DCC" w:rsidRPr="00BC6201" w:rsidRDefault="00052DCC" w:rsidP="00BC6201">
      <w:pPr>
        <w:rPr>
          <w:lang w:val="es-AR"/>
        </w:rPr>
      </w:pPr>
    </w:p>
    <w:p w:rsidR="008E38BB" w:rsidRPr="00BC6201" w:rsidRDefault="008E38BB" w:rsidP="00BC6201">
      <w:pPr>
        <w:rPr>
          <w:lang w:val="es-AR"/>
        </w:rPr>
      </w:pPr>
    </w:p>
    <w:p w:rsidR="00052DCC" w:rsidRPr="00BC6201" w:rsidRDefault="00052DCC" w:rsidP="00BC6201">
      <w:pPr>
        <w:rPr>
          <w:lang w:val="es-AR"/>
        </w:rPr>
      </w:pPr>
    </w:p>
    <w:p w:rsidR="00052DCC" w:rsidRPr="00BC6201" w:rsidRDefault="00052DCC" w:rsidP="00BC6201">
      <w:pPr>
        <w:rPr>
          <w:lang w:val="es-AR"/>
        </w:rPr>
      </w:pPr>
    </w:p>
    <w:p w:rsidR="00052DCC" w:rsidRPr="00BC6201" w:rsidRDefault="00052DCC" w:rsidP="00BC6201">
      <w:pPr>
        <w:rPr>
          <w:lang w:val="es-AR"/>
        </w:rPr>
      </w:pPr>
      <w:r w:rsidRPr="00BC6201">
        <w:rPr>
          <w:lang w:val="es-AR"/>
        </w:rPr>
        <w:t>IAÑEZ, Berenice</w:t>
      </w:r>
      <w:r w:rsidRPr="00BC6201">
        <w:rPr>
          <w:lang w:val="es-AR"/>
        </w:rPr>
        <w:tab/>
      </w:r>
      <w:r w:rsidRPr="00BC6201">
        <w:rPr>
          <w:lang w:val="es-AR"/>
        </w:rPr>
        <w:tab/>
      </w:r>
      <w:r w:rsidRPr="00BC6201">
        <w:rPr>
          <w:lang w:val="es-AR"/>
        </w:rPr>
        <w:tab/>
      </w:r>
      <w:r w:rsidRPr="00BC6201">
        <w:rPr>
          <w:lang w:val="es-AR"/>
        </w:rPr>
        <w:tab/>
        <w:t>DEL SOL, Daniel</w:t>
      </w:r>
    </w:p>
    <w:p w:rsidR="00052DCC" w:rsidRPr="00BC6201" w:rsidRDefault="00052DCC" w:rsidP="00BC6201">
      <w:pPr>
        <w:rPr>
          <w:lang w:val="es-AR"/>
        </w:rPr>
      </w:pPr>
    </w:p>
    <w:p w:rsidR="00052DCC" w:rsidRPr="00BC6201" w:rsidRDefault="00052DCC" w:rsidP="00BC6201">
      <w:pPr>
        <w:rPr>
          <w:lang w:val="es-AR"/>
        </w:rPr>
      </w:pPr>
    </w:p>
    <w:p w:rsidR="00052DCC" w:rsidRPr="00BC6201" w:rsidRDefault="00052DCC" w:rsidP="00BC6201">
      <w:pPr>
        <w:rPr>
          <w:lang w:val="es-AR"/>
        </w:rPr>
      </w:pPr>
    </w:p>
    <w:p w:rsidR="00D6199F" w:rsidRPr="00BC6201" w:rsidRDefault="00D6199F" w:rsidP="00BC6201">
      <w:pPr>
        <w:rPr>
          <w:lang w:val="es-AR"/>
        </w:rPr>
      </w:pPr>
    </w:p>
    <w:p w:rsidR="00052DCC" w:rsidRPr="00BC6201" w:rsidRDefault="00052DCC" w:rsidP="00BC6201">
      <w:pPr>
        <w:rPr>
          <w:lang w:val="es-AR"/>
        </w:rPr>
      </w:pPr>
    </w:p>
    <w:p w:rsidR="00052DCC" w:rsidRPr="00BC6201" w:rsidRDefault="00052DCC" w:rsidP="00BC6201">
      <w:pPr>
        <w:rPr>
          <w:lang w:val="es-AR"/>
        </w:rPr>
      </w:pPr>
      <w:r w:rsidRPr="00BC6201">
        <w:rPr>
          <w:lang w:val="es-AR"/>
        </w:rPr>
        <w:t>VISCHI, María Patricia</w:t>
      </w:r>
    </w:p>
    <w:p w:rsidR="00AF6352" w:rsidRPr="00BC6201" w:rsidRDefault="00AF6352" w:rsidP="00BC6201">
      <w:pPr>
        <w:rPr>
          <w:lang w:val="es-MX"/>
        </w:rPr>
      </w:pPr>
    </w:p>
    <w:sectPr w:rsidR="00AF6352" w:rsidRPr="00BC6201"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0209" w:rsidRDefault="00D70209">
      <w:r>
        <w:separator/>
      </w:r>
    </w:p>
  </w:endnote>
  <w:endnote w:type="continuationSeparator" w:id="1">
    <w:p w:rsidR="00D70209" w:rsidRDefault="00D702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C23E86" w:rsidRDefault="00601A75">
    <w:pPr>
      <w:pStyle w:val="Piedepgina"/>
      <w:rPr>
        <w:color w:val="333333"/>
        <w:sz w:val="20"/>
      </w:rPr>
    </w:pPr>
    <w:bookmarkStart w:id="1" w:name="Despacho"/>
    <w:bookmarkEnd w:id="1"/>
  </w:p>
  <w:p w:rsidR="00601A75" w:rsidRPr="00C23E86" w:rsidRDefault="00601A75">
    <w:pPr>
      <w:pStyle w:val="Piedepgina"/>
      <w:rPr>
        <w:color w:val="333333"/>
        <w:sz w:val="20"/>
      </w:rPr>
    </w:pPr>
    <w:r w:rsidRPr="00C23E86">
      <w:rPr>
        <w:color w:val="333333"/>
        <w:sz w:val="20"/>
      </w:rPr>
      <w:t xml:space="preserve">Último cambio: </w:t>
    </w:r>
    <w:fldSimple w:instr=" SAVEDATE  \* MERGEFORMAT ">
      <w:r w:rsidR="0027460C" w:rsidRPr="0027460C">
        <w:rPr>
          <w:noProof/>
          <w:color w:val="333333"/>
          <w:sz w:val="20"/>
        </w:rPr>
        <w:t>23/08/2022 10:27:00</w:t>
      </w:r>
    </w:fldSimple>
    <w:r w:rsidRPr="00C23E86">
      <w:rPr>
        <w:color w:val="333333"/>
        <w:sz w:val="20"/>
      </w:rPr>
      <w:t xml:space="preserve">  -  Cantidad de caracteres: </w:t>
    </w:r>
    <w:fldSimple w:instr=" NUMCHARS  \* MERGEFORMAT ">
      <w:r w:rsidR="0027460C" w:rsidRPr="0027460C">
        <w:rPr>
          <w:noProof/>
          <w:color w:val="333333"/>
          <w:sz w:val="20"/>
        </w:rPr>
        <w:t>4971</w:t>
      </w:r>
    </w:fldSimple>
    <w:r w:rsidRPr="00C23E86">
      <w:rPr>
        <w:color w:val="333333"/>
        <w:sz w:val="20"/>
      </w:rPr>
      <w:t xml:space="preserve"> - Cantidad de palabras: </w:t>
    </w:r>
    <w:fldSimple w:instr=" NUMWORDS  \* MERGEFORMAT ">
      <w:r w:rsidR="0027460C" w:rsidRPr="0027460C">
        <w:rPr>
          <w:noProof/>
          <w:color w:val="333333"/>
          <w:sz w:val="20"/>
        </w:rPr>
        <w:t>928</w:t>
      </w:r>
    </w:fldSimple>
  </w:p>
  <w:p w:rsidR="00601A75" w:rsidRPr="00C23E86" w:rsidRDefault="00601A75" w:rsidP="00B05649">
    <w:pPr>
      <w:pStyle w:val="Piedepgina"/>
      <w:tabs>
        <w:tab w:val="left" w:pos="3565"/>
      </w:tabs>
      <w:rPr>
        <w:rStyle w:val="Nmerodepgina"/>
        <w:color w:val="333333"/>
      </w:rPr>
    </w:pPr>
    <w:r w:rsidRPr="00C23E86">
      <w:rPr>
        <w:color w:val="333333"/>
        <w:sz w:val="20"/>
      </w:rPr>
      <w:tab/>
      <w:t>Pág.</w:t>
    </w:r>
    <w:r w:rsidRPr="00C23E86">
      <w:rPr>
        <w:color w:val="333333"/>
      </w:rPr>
      <w:t xml:space="preserve"> </w:t>
    </w:r>
    <w:r w:rsidR="00860047" w:rsidRPr="00C23E86">
      <w:rPr>
        <w:rStyle w:val="Nmerodepgina"/>
        <w:color w:val="333333"/>
      </w:rPr>
      <w:fldChar w:fldCharType="begin"/>
    </w:r>
    <w:r w:rsidRPr="00C23E86">
      <w:rPr>
        <w:rStyle w:val="Nmerodepgina"/>
        <w:color w:val="333333"/>
      </w:rPr>
      <w:instrText xml:space="preserve"> PAGE </w:instrText>
    </w:r>
    <w:r w:rsidR="00860047" w:rsidRPr="00C23E86">
      <w:rPr>
        <w:rStyle w:val="Nmerodepgina"/>
        <w:color w:val="333333"/>
      </w:rPr>
      <w:fldChar w:fldCharType="separate"/>
    </w:r>
    <w:r w:rsidR="0027460C">
      <w:rPr>
        <w:rStyle w:val="Nmerodepgina"/>
        <w:noProof/>
        <w:color w:val="333333"/>
      </w:rPr>
      <w:t>3</w:t>
    </w:r>
    <w:r w:rsidR="00860047" w:rsidRPr="00C23E86">
      <w:rPr>
        <w:rStyle w:val="Nmerodepgina"/>
        <w:color w:val="333333"/>
      </w:rPr>
      <w:fldChar w:fldCharType="end"/>
    </w:r>
    <w:r w:rsidRPr="00C23E86">
      <w:rPr>
        <w:rStyle w:val="Nmerodepgina"/>
        <w:color w:val="333333"/>
      </w:rPr>
      <w:t>/</w:t>
    </w:r>
    <w:fldSimple w:instr=" NUMPAGES  \* MERGEFORMAT ">
      <w:r w:rsidR="0027460C" w:rsidRPr="0027460C">
        <w:rPr>
          <w:rStyle w:val="Nmerodepgina"/>
          <w:noProof/>
          <w:color w:val="333333"/>
        </w:rPr>
        <w:t>3</w:t>
      </w:r>
    </w:fldSimple>
    <w:r w:rsidRPr="00C23E86">
      <w:rPr>
        <w:rStyle w:val="Nmerodepgina"/>
        <w:color w:val="333333"/>
      </w:rPr>
      <w:t xml:space="preserve"> </w:t>
    </w:r>
  </w:p>
  <w:p w:rsidR="00601A75" w:rsidRPr="00C23E86"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0209" w:rsidRDefault="00D70209">
      <w:r>
        <w:separator/>
      </w:r>
    </w:p>
  </w:footnote>
  <w:footnote w:type="continuationSeparator" w:id="1">
    <w:p w:rsidR="00D70209" w:rsidRDefault="00D702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33168A" w:rsidP="0033168A">
    <w:pPr>
      <w:pStyle w:val="Encabezado"/>
      <w:ind w:left="-2410" w:firstLine="850"/>
      <w:jc w:val="center"/>
      <w:rPr>
        <w:i/>
        <w:sz w:val="18"/>
        <w:szCs w:val="18"/>
      </w:rPr>
    </w:pPr>
    <w:r>
      <w:rPr>
        <w:i/>
        <w:sz w:val="18"/>
        <w:szCs w:val="18"/>
      </w:rPr>
      <w:br/>
    </w:r>
  </w:p>
  <w:p w:rsidR="00601A75" w:rsidRDefault="008E38BB" w:rsidP="0033168A">
    <w:pPr>
      <w:pStyle w:val="Encabezado"/>
      <w:jc w:val="center"/>
      <w:rPr>
        <w:i/>
        <w:color w:val="000000"/>
        <w:shd w:val="clear" w:color="auto" w:fill="FFFFFF"/>
      </w:rPr>
    </w:pPr>
    <w:r w:rsidRPr="008E38BB">
      <w:rPr>
        <w:i/>
        <w:noProof/>
        <w:color w:val="000000"/>
        <w:shd w:val="clear" w:color="auto" w:fill="FFFFFF"/>
        <w:lang w:val="es-AR" w:eastAsia="es-AR"/>
      </w:rPr>
      <w:drawing>
        <wp:anchor distT="0" distB="0" distL="114300" distR="114300" simplePos="0" relativeHeight="251659264" behindDoc="0" locked="0" layoutInCell="1" allowOverlap="1">
          <wp:simplePos x="0" y="0"/>
          <wp:positionH relativeFrom="column">
            <wp:posOffset>857250</wp:posOffset>
          </wp:positionH>
          <wp:positionV relativeFrom="paragraph">
            <wp:posOffset>-339090</wp:posOffset>
          </wp:positionV>
          <wp:extent cx="2514600" cy="990600"/>
          <wp:effectExtent l="19050" t="0" r="0" b="0"/>
          <wp:wrapSquare wrapText="bothSides"/>
          <wp:docPr id="2" name="0 Imagen" descr="membrete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membrete 2022.jpg"/>
                  <pic:cNvPicPr>
                    <a:picLocks noChangeAspect="1" noChangeArrowheads="1"/>
                  </pic:cNvPicPr>
                </pic:nvPicPr>
                <pic:blipFill>
                  <a:blip r:embed="rId1"/>
                  <a:srcRect/>
                  <a:stretch>
                    <a:fillRect/>
                  </a:stretch>
                </pic:blipFill>
                <pic:spPr bwMode="auto">
                  <a:xfrm>
                    <a:off x="0" y="0"/>
                    <a:ext cx="2514600" cy="990600"/>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B66D7"/>
    <w:multiLevelType w:val="hybridMultilevel"/>
    <w:tmpl w:val="B0D67448"/>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6"/>
  </w:hdrShapeDefaults>
  <w:footnotePr>
    <w:footnote w:id="0"/>
    <w:footnote w:id="1"/>
  </w:footnotePr>
  <w:endnotePr>
    <w:endnote w:id="0"/>
    <w:endnote w:id="1"/>
  </w:endnotePr>
  <w:compat/>
  <w:rsids>
    <w:rsidRoot w:val="00E00208"/>
    <w:rsid w:val="00001988"/>
    <w:rsid w:val="000031F8"/>
    <w:rsid w:val="00026430"/>
    <w:rsid w:val="00030DF5"/>
    <w:rsid w:val="0003615C"/>
    <w:rsid w:val="000376AB"/>
    <w:rsid w:val="00043882"/>
    <w:rsid w:val="00052DCC"/>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3D82"/>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460C"/>
    <w:rsid w:val="00275865"/>
    <w:rsid w:val="00276A7E"/>
    <w:rsid w:val="0028577B"/>
    <w:rsid w:val="00296815"/>
    <w:rsid w:val="002971A4"/>
    <w:rsid w:val="002B47D0"/>
    <w:rsid w:val="002B7341"/>
    <w:rsid w:val="002C3AFA"/>
    <w:rsid w:val="002C768C"/>
    <w:rsid w:val="002D05E9"/>
    <w:rsid w:val="002D533A"/>
    <w:rsid w:val="002D778C"/>
    <w:rsid w:val="002E38C3"/>
    <w:rsid w:val="002E619F"/>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4D14"/>
    <w:rsid w:val="0040761B"/>
    <w:rsid w:val="00422C3F"/>
    <w:rsid w:val="004354AC"/>
    <w:rsid w:val="00446E1A"/>
    <w:rsid w:val="00450C26"/>
    <w:rsid w:val="004847CA"/>
    <w:rsid w:val="004A6A1E"/>
    <w:rsid w:val="004B7714"/>
    <w:rsid w:val="004D2D62"/>
    <w:rsid w:val="004D30D5"/>
    <w:rsid w:val="004D438B"/>
    <w:rsid w:val="004E235F"/>
    <w:rsid w:val="0051012E"/>
    <w:rsid w:val="005142E6"/>
    <w:rsid w:val="00522C71"/>
    <w:rsid w:val="0053395C"/>
    <w:rsid w:val="00534552"/>
    <w:rsid w:val="00540D49"/>
    <w:rsid w:val="00540E5C"/>
    <w:rsid w:val="00550A79"/>
    <w:rsid w:val="00551DE0"/>
    <w:rsid w:val="00555E77"/>
    <w:rsid w:val="005622D1"/>
    <w:rsid w:val="0057409D"/>
    <w:rsid w:val="005769D4"/>
    <w:rsid w:val="00584777"/>
    <w:rsid w:val="00587242"/>
    <w:rsid w:val="005A1232"/>
    <w:rsid w:val="005A32ED"/>
    <w:rsid w:val="005A3AA1"/>
    <w:rsid w:val="005A4D27"/>
    <w:rsid w:val="005A523A"/>
    <w:rsid w:val="005B0FAF"/>
    <w:rsid w:val="005B14CE"/>
    <w:rsid w:val="005B6538"/>
    <w:rsid w:val="005C37AB"/>
    <w:rsid w:val="005F35E2"/>
    <w:rsid w:val="00601A75"/>
    <w:rsid w:val="00606D7C"/>
    <w:rsid w:val="00611412"/>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18B6"/>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0047"/>
    <w:rsid w:val="0086333F"/>
    <w:rsid w:val="00870A2D"/>
    <w:rsid w:val="008844BF"/>
    <w:rsid w:val="0088546A"/>
    <w:rsid w:val="00890C59"/>
    <w:rsid w:val="00890E2F"/>
    <w:rsid w:val="008938E5"/>
    <w:rsid w:val="008B4536"/>
    <w:rsid w:val="008C4AC3"/>
    <w:rsid w:val="008E38BB"/>
    <w:rsid w:val="00906685"/>
    <w:rsid w:val="00910E0F"/>
    <w:rsid w:val="0091690E"/>
    <w:rsid w:val="00947238"/>
    <w:rsid w:val="009624FC"/>
    <w:rsid w:val="0096461D"/>
    <w:rsid w:val="009953AF"/>
    <w:rsid w:val="009955D4"/>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A2DD4"/>
    <w:rsid w:val="00BC6201"/>
    <w:rsid w:val="00BF2B7B"/>
    <w:rsid w:val="00BF71C2"/>
    <w:rsid w:val="00C0525B"/>
    <w:rsid w:val="00C1526F"/>
    <w:rsid w:val="00C15FB3"/>
    <w:rsid w:val="00C23E86"/>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199F"/>
    <w:rsid w:val="00D67721"/>
    <w:rsid w:val="00D70209"/>
    <w:rsid w:val="00D758CE"/>
    <w:rsid w:val="00D76A86"/>
    <w:rsid w:val="00D927D4"/>
    <w:rsid w:val="00DD2795"/>
    <w:rsid w:val="00DD4DE2"/>
    <w:rsid w:val="00DD520D"/>
    <w:rsid w:val="00DF0164"/>
    <w:rsid w:val="00DF54AA"/>
    <w:rsid w:val="00E00208"/>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02237"/>
    <w:rsid w:val="00F0316E"/>
    <w:rsid w:val="00F13C69"/>
    <w:rsid w:val="00F3532E"/>
    <w:rsid w:val="00F36E67"/>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32E"/>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F3532E"/>
    <w:pPr>
      <w:ind w:left="3686"/>
    </w:pPr>
  </w:style>
  <w:style w:type="paragraph" w:styleId="Encabezado">
    <w:name w:val="header"/>
    <w:basedOn w:val="Normal"/>
    <w:link w:val="EncabezadoCar"/>
    <w:uiPriority w:val="99"/>
    <w:rsid w:val="00F3532E"/>
    <w:pPr>
      <w:tabs>
        <w:tab w:val="center" w:pos="4419"/>
        <w:tab w:val="right" w:pos="8838"/>
      </w:tabs>
    </w:pPr>
  </w:style>
  <w:style w:type="paragraph" w:styleId="Piedepgina">
    <w:name w:val="footer"/>
    <w:basedOn w:val="Normal"/>
    <w:rsid w:val="00F3532E"/>
    <w:pPr>
      <w:tabs>
        <w:tab w:val="center" w:pos="4419"/>
        <w:tab w:val="right" w:pos="8838"/>
      </w:tabs>
    </w:pPr>
  </w:style>
  <w:style w:type="character" w:styleId="Nmerodepgina">
    <w:name w:val="page number"/>
    <w:basedOn w:val="Fuentedeprrafopredeter"/>
    <w:rsid w:val="00F3532E"/>
  </w:style>
  <w:style w:type="character" w:customStyle="1" w:styleId="EncabezadoCar">
    <w:name w:val="Encabezado Car"/>
    <w:basedOn w:val="Fuentedeprrafopredeter"/>
    <w:link w:val="Encabezado"/>
    <w:uiPriority w:val="99"/>
    <w:rsid w:val="0033168A"/>
    <w:rPr>
      <w:sz w:val="24"/>
      <w:lang w:val="es-ES_tradnl"/>
    </w:rPr>
  </w:style>
  <w:style w:type="character" w:styleId="Textoennegrita">
    <w:name w:val="Strong"/>
    <w:basedOn w:val="Fuentedeprrafopredeter"/>
    <w:uiPriority w:val="22"/>
    <w:qFormat/>
    <w:rsid w:val="00F36E67"/>
    <w:rPr>
      <w:b/>
      <w:bCs/>
    </w:rPr>
  </w:style>
  <w:style w:type="paragraph" w:styleId="Textodeglobo">
    <w:name w:val="Balloon Text"/>
    <w:basedOn w:val="Normal"/>
    <w:link w:val="TextodegloboCar"/>
    <w:uiPriority w:val="99"/>
    <w:semiHidden/>
    <w:unhideWhenUsed/>
    <w:rsid w:val="00404D14"/>
    <w:rPr>
      <w:rFonts w:ascii="Tahoma" w:hAnsi="Tahoma" w:cs="Tahoma"/>
      <w:sz w:val="16"/>
      <w:szCs w:val="16"/>
    </w:rPr>
  </w:style>
  <w:style w:type="character" w:customStyle="1" w:styleId="TextodegloboCar">
    <w:name w:val="Texto de globo Car"/>
    <w:basedOn w:val="Fuentedeprrafopredeter"/>
    <w:link w:val="Textodeglobo"/>
    <w:uiPriority w:val="99"/>
    <w:semiHidden/>
    <w:rsid w:val="00404D14"/>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earne\AppData\Roaming\Microsoft\Plantillas\Legislatura\Legislar%20-20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-2022</Template>
  <TotalTime>4</TotalTime>
  <Pages>3</Pages>
  <Words>928</Words>
  <Characters>4971</Characters>
  <Application>Microsoft Office Word</Application>
  <DocSecurity>0</DocSecurity>
  <Lines>148</Lines>
  <Paragraphs>31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mahearne</dc:creator>
  <cp:lastModifiedBy>mahearne</cp:lastModifiedBy>
  <cp:revision>3</cp:revision>
  <cp:lastPrinted>2022-08-23T13:29:00Z</cp:lastPrinted>
  <dcterms:created xsi:type="dcterms:W3CDTF">2022-08-23T13:27:00Z</dcterms:created>
  <dcterms:modified xsi:type="dcterms:W3CDTF">2022-08-23T13:30:00Z</dcterms:modified>
</cp:coreProperties>
</file>