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E60" w:rsidRPr="002A6E60" w:rsidRDefault="002A6E60" w:rsidP="002A6E60">
      <w:pPr>
        <w:jc w:val="center"/>
        <w:rPr>
          <w:b/>
        </w:rPr>
      </w:pPr>
      <w:r w:rsidRPr="002A6E60">
        <w:rPr>
          <w:b/>
        </w:rPr>
        <w:t>PROYECTO DE DECLARACIÓN</w:t>
      </w:r>
    </w:p>
    <w:p w:rsidR="002A6E60" w:rsidRDefault="002A6E60" w:rsidP="002A6E60"/>
    <w:p w:rsidR="002A6E60" w:rsidRDefault="002A6E60" w:rsidP="002A6E60"/>
    <w:p w:rsidR="005E3C49" w:rsidRDefault="002A6E60" w:rsidP="002A6E60">
      <w:r>
        <w:t>La Legislatura de la Ciudad Autónoma de Buenos Aires declara de interés para las personas con discapacidad el Programa Discapacidad y Universidad de la Universidad de Buenos Aires (UBA), dependiente de la Secretaría de Extensión Universitaria y Bienestar Estudiantil de la UBA.</w:t>
      </w:r>
    </w:p>
    <w:p w:rsidR="002A6E60" w:rsidRDefault="002A6E60" w:rsidP="002A6E60"/>
    <w:p w:rsidR="002A6E60" w:rsidRDefault="002A6E60" w:rsidP="002A6E60"/>
    <w:p w:rsidR="002A6E60" w:rsidRDefault="002A6E60">
      <w:pPr>
        <w:jc w:val="left"/>
      </w:pPr>
      <w:r>
        <w:br w:type="page"/>
      </w:r>
    </w:p>
    <w:p w:rsidR="002A6E60" w:rsidRDefault="002A6E60" w:rsidP="002A6E60">
      <w:pPr>
        <w:jc w:val="center"/>
        <w:rPr>
          <w:b/>
        </w:rPr>
      </w:pPr>
      <w:r w:rsidRPr="002A6E60">
        <w:rPr>
          <w:b/>
        </w:rPr>
        <w:lastRenderedPageBreak/>
        <w:t>FUNDAMENTOS</w:t>
      </w:r>
    </w:p>
    <w:p w:rsidR="002A6E60" w:rsidRPr="002A6E60" w:rsidRDefault="002A6E60" w:rsidP="002A6E60">
      <w:pPr>
        <w:jc w:val="center"/>
        <w:rPr>
          <w:b/>
        </w:rPr>
      </w:pPr>
    </w:p>
    <w:p w:rsidR="002A6E60" w:rsidRDefault="002A6E60" w:rsidP="002A6E60">
      <w:r>
        <w:t>Señor Presidente,</w:t>
      </w:r>
    </w:p>
    <w:p w:rsidR="002A6E60" w:rsidRDefault="002A6E60" w:rsidP="002A6E60"/>
    <w:p w:rsidR="002A6E60" w:rsidRDefault="002A6E60" w:rsidP="002A6E60">
      <w:pPr>
        <w:ind w:firstLine="708"/>
      </w:pPr>
      <w:r>
        <w:t>El programa Discapacidad y Universidad nace en 2007 en el ámbito de la Secretaría de Extensión Universitaria y Bienestar Estudiantil, a través de la Resolución del Rector Nº 339/2007.</w:t>
      </w:r>
    </w:p>
    <w:p w:rsidR="002A6E60" w:rsidRDefault="002A6E60" w:rsidP="002A6E60"/>
    <w:p w:rsidR="002A6E60" w:rsidRDefault="002A6E60" w:rsidP="002A6E60">
      <w:pPr>
        <w:ind w:firstLine="708"/>
      </w:pPr>
      <w:r>
        <w:t>Integra, junto a más de cincuenta universidades nacionales y provinciales, la Red Interuniversitaria de Discapacidad (RID) que pertenece al Consejo Interuniversitario Nacional (CIN).</w:t>
      </w:r>
    </w:p>
    <w:p w:rsidR="002A6E60" w:rsidRDefault="002A6E60" w:rsidP="002A6E60"/>
    <w:p w:rsidR="002A6E60" w:rsidRDefault="002A6E60" w:rsidP="002A6E60">
      <w:pPr>
        <w:ind w:firstLine="708"/>
      </w:pPr>
      <w:r>
        <w:t>Este programa es parte de un proceso amplio y sostenido que vienen desarrollando las universidades y otras instituciones de educación superior, con redes de trabajo y formación, que procuran garantizar el derecho de las personas con discapacidad a participar de la vida académica, a estudiar, enseñar, trabajar e investigar en la universidad.</w:t>
      </w:r>
    </w:p>
    <w:p w:rsidR="002A6E60" w:rsidRDefault="002A6E60" w:rsidP="002A6E60"/>
    <w:p w:rsidR="002A6E60" w:rsidRDefault="002A6E60" w:rsidP="002A6E60">
      <w:pPr>
        <w:ind w:firstLine="708"/>
      </w:pPr>
      <w:r>
        <w:t>En la actualidad, a través del Programa se trabaja interdisciplinariamente hacia el interior de la UBA con espacios propios en cada facultad, con representantes en cada área y en cada unidad académica, lo que supone el despliegue de investigaciones,</w:t>
      </w:r>
      <w:r>
        <w:t xml:space="preserve"> publicaciones, jornadas, etc.</w:t>
      </w:r>
    </w:p>
    <w:p w:rsidR="002A6E60" w:rsidRDefault="002A6E60" w:rsidP="002A6E60"/>
    <w:p w:rsidR="002A6E60" w:rsidRDefault="002A6E60" w:rsidP="002A6E60">
      <w:pPr>
        <w:ind w:firstLine="708"/>
      </w:pPr>
      <w:r>
        <w:t>Uno de los frutos de esta labor es la realización anual del Seminario de Extensión "Discapacidad: los temas en debate”, que aborda diversos aspectos vinculados con la remoción de barreras, la concientización, el cuestionamiento de estereotipos y la producción y difusión de buenas prácticas. En todas las acciones del programa se busca establecer alianzas con organizaciones de la sociedad civil lideradas por personas con discapacidad y sus familias, al entender que las experiencias y conocimientos se co-construyen en territorio con los distintos sectores y actores sociales.</w:t>
      </w:r>
    </w:p>
    <w:p w:rsidR="002A6E60" w:rsidRDefault="002A6E60" w:rsidP="002A6E60"/>
    <w:p w:rsidR="002A6E60" w:rsidRDefault="002A6E60" w:rsidP="002A6E60">
      <w:pPr>
        <w:ind w:firstLine="708"/>
      </w:pPr>
      <w:r>
        <w:t>Pensada como derecho individual y colectivo, la inclusión en la universidad se expresa también en las implicancias que tiene la accesibilidad, y más específicamente la accesibilidad académica como concepto multidimensional, que incluye la accesibilidad física, pedagógica, comunicacional, el ejercicio de los derechos y la utilización de la tecnología.</w:t>
      </w:r>
    </w:p>
    <w:p w:rsidR="002A6E60" w:rsidRDefault="002A6E60" w:rsidP="002A6E60"/>
    <w:p w:rsidR="002A6E60" w:rsidRDefault="002A6E60" w:rsidP="002A6E60">
      <w:pPr>
        <w:ind w:firstLine="708"/>
      </w:pPr>
      <w:r>
        <w:t>La celebración de los 15 años de este programa nos interpela acerca de los modos de continuar promoviendo la integralidad de las prácticas en docencia, investigación y extensión como cuestión transversal al sistema educativo y que se articule con las demandas e iniciativas de la sociedad, en el sentido de que los avances descriptos aún coexisten conflictivamente con la persistencia de desigualdades y falta de oportunidades que conllevan modos de exclusión más o menos explícitos.</w:t>
      </w:r>
    </w:p>
    <w:p w:rsidR="002A6E60" w:rsidRDefault="002A6E60" w:rsidP="002A6E60"/>
    <w:p w:rsidR="002A6E60" w:rsidRDefault="002A6E60" w:rsidP="002A6E60">
      <w:pPr>
        <w:ind w:firstLine="708"/>
      </w:pPr>
      <w:r>
        <w:t>Por todo lo expuesto, solicito la aprobación del presente proyecto de ley.</w:t>
      </w:r>
    </w:p>
    <w:p w:rsidR="002A6E60" w:rsidRDefault="002A6E60" w:rsidP="002A6E60"/>
    <w:p w:rsidR="002A6E60" w:rsidRPr="00E5658D" w:rsidRDefault="002A6E60" w:rsidP="002A6E60"/>
    <w:sectPr w:rsidR="002A6E60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CE2" w:rsidRDefault="00740CE2">
      <w:r>
        <w:separator/>
      </w:r>
    </w:p>
  </w:endnote>
  <w:endnote w:type="continuationSeparator" w:id="1">
    <w:p w:rsidR="00740CE2" w:rsidRDefault="00740C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A6E60" w:rsidRPr="002A6E60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A6E60" w:rsidRPr="002A6E60">
        <w:rPr>
          <w:noProof/>
          <w:color w:val="333333"/>
          <w:sz w:val="20"/>
        </w:rPr>
        <w:t>2399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A6E60" w:rsidRPr="002A6E60">
        <w:rPr>
          <w:noProof/>
          <w:color w:val="333333"/>
          <w:sz w:val="20"/>
        </w:rPr>
        <w:t>416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00A8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00A85" w:rsidRPr="001C19C4">
      <w:rPr>
        <w:rStyle w:val="Nmerodepgina"/>
        <w:color w:val="333333"/>
      </w:rPr>
      <w:fldChar w:fldCharType="separate"/>
    </w:r>
    <w:r w:rsidR="002A6E60">
      <w:rPr>
        <w:rStyle w:val="Nmerodepgina"/>
        <w:noProof/>
        <w:color w:val="333333"/>
      </w:rPr>
      <w:t>1</w:t>
    </w:r>
    <w:r w:rsidR="00800A8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A6E60" w:rsidRPr="002A6E60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CE2" w:rsidRDefault="00740CE2">
      <w:r>
        <w:separator/>
      </w:r>
    </w:p>
  </w:footnote>
  <w:footnote w:type="continuationSeparator" w:id="1">
    <w:p w:rsidR="00740CE2" w:rsidRDefault="00740C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740CE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6E60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0CE2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0A85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GSI\Downloads\Plantilla%20Presentacio&#769;n%20de%20proyec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Presentación de proyectos</Template>
  <TotalTime>3</TotalTime>
  <Pages>2</Pages>
  <Words>416</Words>
  <Characters>2399</Characters>
  <Application>Microsoft Office Word</Application>
  <DocSecurity>0</DocSecurity>
  <Lines>56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DGSI</dc:creator>
  <cp:lastModifiedBy>DGSI</cp:lastModifiedBy>
  <cp:revision>1</cp:revision>
  <cp:lastPrinted>2020-02-28T17:24:00Z</cp:lastPrinted>
  <dcterms:created xsi:type="dcterms:W3CDTF">2022-09-14T17:42:00Z</dcterms:created>
  <dcterms:modified xsi:type="dcterms:W3CDTF">2022-09-14T17:45:00Z</dcterms:modified>
</cp:coreProperties>
</file>