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28E" w:rsidRDefault="001D428E" w:rsidP="00F14D75">
      <w:bookmarkStart w:id="0" w:name="_GoBack"/>
      <w:bookmarkEnd w:id="0"/>
    </w:p>
    <w:p w:rsidR="001D428E" w:rsidRPr="001D428E" w:rsidRDefault="001D428E" w:rsidP="001D428E">
      <w:pPr>
        <w:spacing w:line="360" w:lineRule="auto"/>
        <w:jc w:val="both"/>
        <w:rPr>
          <w:rFonts w:ascii="Arial" w:hAnsi="Arial" w:cs="Arial"/>
          <w:b/>
          <w:sz w:val="24"/>
          <w:szCs w:val="24"/>
          <w:lang w:val="es-MX"/>
        </w:rPr>
      </w:pPr>
      <w:r>
        <w:rPr>
          <w:rFonts w:ascii="Arial" w:hAnsi="Arial" w:cs="Arial"/>
          <w:b/>
          <w:sz w:val="24"/>
          <w:szCs w:val="24"/>
          <w:lang w:val="es-MX"/>
        </w:rPr>
        <w:tab/>
      </w:r>
      <w:r>
        <w:rPr>
          <w:rFonts w:ascii="Arial" w:hAnsi="Arial" w:cs="Arial"/>
          <w:b/>
          <w:sz w:val="24"/>
          <w:szCs w:val="24"/>
          <w:lang w:val="es-MX"/>
        </w:rPr>
        <w:tab/>
      </w:r>
      <w:r>
        <w:rPr>
          <w:rFonts w:ascii="Arial" w:hAnsi="Arial" w:cs="Arial"/>
          <w:b/>
          <w:sz w:val="24"/>
          <w:szCs w:val="24"/>
          <w:lang w:val="es-MX"/>
        </w:rPr>
        <w:tab/>
      </w:r>
      <w:r w:rsidRPr="001D428E">
        <w:rPr>
          <w:rFonts w:ascii="Arial" w:hAnsi="Arial" w:cs="Arial"/>
          <w:b/>
          <w:sz w:val="24"/>
          <w:szCs w:val="24"/>
          <w:lang w:val="es-MX"/>
        </w:rPr>
        <w:t>PROYECTO DE DECLARACIÓN</w:t>
      </w:r>
    </w:p>
    <w:p w:rsidR="001D428E" w:rsidRDefault="001D428E" w:rsidP="001D428E">
      <w:pPr>
        <w:spacing w:line="360" w:lineRule="auto"/>
        <w:jc w:val="both"/>
        <w:rPr>
          <w:rFonts w:ascii="Arial" w:hAnsi="Arial" w:cs="Arial"/>
          <w:sz w:val="24"/>
          <w:szCs w:val="24"/>
        </w:rPr>
      </w:pPr>
      <w:r w:rsidRPr="001D428E">
        <w:rPr>
          <w:rFonts w:ascii="Arial" w:hAnsi="Arial" w:cs="Arial"/>
          <w:sz w:val="24"/>
          <w:szCs w:val="24"/>
          <w:lang w:val="es-MX"/>
        </w:rPr>
        <w:t xml:space="preserve">Declárase Personalidad Destacada en el ámbito de las Ciencias Jurídicas al Doctor en Derecho </w:t>
      </w:r>
      <w:r w:rsidRPr="001D428E">
        <w:rPr>
          <w:rFonts w:ascii="Arial" w:hAnsi="Arial" w:cs="Arial"/>
          <w:sz w:val="24"/>
          <w:szCs w:val="24"/>
        </w:rPr>
        <w:t>Profesor José Carlos Costa</w:t>
      </w:r>
      <w:r>
        <w:rPr>
          <w:rFonts w:ascii="Arial" w:hAnsi="Arial" w:cs="Arial"/>
          <w:sz w:val="24"/>
          <w:szCs w:val="24"/>
        </w:rPr>
        <w:t>.</w:t>
      </w:r>
    </w:p>
    <w:p w:rsidR="001D428E" w:rsidRDefault="001D428E" w:rsidP="001D428E">
      <w:pPr>
        <w:spacing w:line="360" w:lineRule="auto"/>
        <w:jc w:val="both"/>
        <w:rPr>
          <w:rFonts w:ascii="Arial" w:hAnsi="Arial" w:cs="Arial"/>
          <w:sz w:val="24"/>
          <w:szCs w:val="24"/>
        </w:rPr>
      </w:pPr>
    </w:p>
    <w:p w:rsidR="001D428E" w:rsidRDefault="001D428E" w:rsidP="001D428E">
      <w:pPr>
        <w:spacing w:line="360" w:lineRule="auto"/>
        <w:jc w:val="both"/>
        <w:rPr>
          <w:rFonts w:ascii="Arial" w:hAnsi="Arial" w:cs="Arial"/>
          <w:sz w:val="24"/>
          <w:szCs w:val="24"/>
          <w:lang w:val="es-MX"/>
        </w:rPr>
      </w:pPr>
      <w:r w:rsidRPr="001D428E">
        <w:rPr>
          <w:rFonts w:ascii="Arial" w:hAnsi="Arial" w:cs="Arial"/>
          <w:sz w:val="24"/>
          <w:szCs w:val="24"/>
          <w:lang w:val="es-MX"/>
        </w:rPr>
        <w:t xml:space="preserve"> </w:t>
      </w:r>
      <w:r>
        <w:rPr>
          <w:rFonts w:ascii="Arial" w:hAnsi="Arial" w:cs="Arial"/>
          <w:sz w:val="24"/>
          <w:szCs w:val="24"/>
          <w:lang w:val="es-MX"/>
        </w:rPr>
        <w:tab/>
      </w:r>
    </w:p>
    <w:p w:rsidR="001D428E" w:rsidRDefault="001D428E" w:rsidP="001D428E">
      <w:pPr>
        <w:spacing w:line="360" w:lineRule="auto"/>
        <w:jc w:val="both"/>
        <w:rPr>
          <w:rFonts w:ascii="Arial" w:hAnsi="Arial" w:cs="Arial"/>
          <w:sz w:val="24"/>
          <w:szCs w:val="24"/>
          <w:lang w:val="es-MX"/>
        </w:rPr>
      </w:pPr>
    </w:p>
    <w:p w:rsidR="001D428E" w:rsidRDefault="001D428E" w:rsidP="001D428E">
      <w:pPr>
        <w:spacing w:line="360" w:lineRule="auto"/>
        <w:jc w:val="both"/>
        <w:rPr>
          <w:rFonts w:ascii="Arial" w:hAnsi="Arial" w:cs="Arial"/>
          <w:sz w:val="24"/>
          <w:szCs w:val="24"/>
          <w:lang w:val="es-MX"/>
        </w:rPr>
      </w:pPr>
    </w:p>
    <w:p w:rsidR="001D428E" w:rsidRDefault="001D428E" w:rsidP="001D428E">
      <w:pPr>
        <w:spacing w:line="360" w:lineRule="auto"/>
        <w:jc w:val="both"/>
        <w:rPr>
          <w:rFonts w:ascii="Arial" w:hAnsi="Arial" w:cs="Arial"/>
          <w:sz w:val="24"/>
          <w:szCs w:val="24"/>
          <w:lang w:val="es-MX"/>
        </w:rPr>
      </w:pPr>
    </w:p>
    <w:p w:rsidR="001D428E" w:rsidRPr="001D428E" w:rsidRDefault="001D428E" w:rsidP="001D428E">
      <w:pPr>
        <w:spacing w:line="360" w:lineRule="auto"/>
        <w:jc w:val="both"/>
        <w:rPr>
          <w:rFonts w:ascii="Arial" w:hAnsi="Arial" w:cs="Arial"/>
          <w:sz w:val="24"/>
          <w:szCs w:val="24"/>
          <w:lang w:val="es-MX"/>
        </w:rPr>
      </w:pPr>
    </w:p>
    <w:p w:rsidR="001D428E" w:rsidRPr="001D428E" w:rsidRDefault="001D428E" w:rsidP="001D428E">
      <w:pPr>
        <w:spacing w:line="360" w:lineRule="auto"/>
        <w:jc w:val="both"/>
        <w:rPr>
          <w:rFonts w:ascii="Arial" w:hAnsi="Arial" w:cs="Arial"/>
          <w:sz w:val="24"/>
          <w:szCs w:val="24"/>
          <w:lang w:val="es-MX"/>
        </w:rPr>
      </w:pPr>
    </w:p>
    <w:p w:rsidR="001D428E" w:rsidRPr="001D428E" w:rsidRDefault="001D428E" w:rsidP="001D428E">
      <w:pPr>
        <w:pStyle w:val="Textoindependiente2"/>
        <w:spacing w:line="360" w:lineRule="auto"/>
        <w:jc w:val="both"/>
        <w:rPr>
          <w:rFonts w:ascii="Arial" w:hAnsi="Arial" w:cs="Arial"/>
          <w:b/>
          <w:color w:val="auto"/>
          <w:szCs w:val="24"/>
        </w:rPr>
      </w:pPr>
      <w:r>
        <w:rPr>
          <w:rFonts w:ascii="Arial" w:hAnsi="Arial" w:cs="Arial"/>
          <w:b/>
          <w:color w:val="auto"/>
          <w:szCs w:val="24"/>
        </w:rPr>
        <w:tab/>
      </w:r>
      <w:r>
        <w:rPr>
          <w:rFonts w:ascii="Arial" w:hAnsi="Arial" w:cs="Arial"/>
          <w:b/>
          <w:color w:val="auto"/>
          <w:szCs w:val="24"/>
        </w:rPr>
        <w:tab/>
      </w:r>
      <w:r>
        <w:rPr>
          <w:rFonts w:ascii="Arial" w:hAnsi="Arial" w:cs="Arial"/>
          <w:b/>
          <w:color w:val="auto"/>
          <w:szCs w:val="24"/>
        </w:rPr>
        <w:tab/>
      </w:r>
      <w:r>
        <w:rPr>
          <w:rFonts w:ascii="Arial" w:hAnsi="Arial" w:cs="Arial"/>
          <w:b/>
          <w:color w:val="auto"/>
          <w:szCs w:val="24"/>
        </w:rPr>
        <w:tab/>
      </w:r>
      <w:r w:rsidRPr="001D428E">
        <w:rPr>
          <w:rFonts w:ascii="Arial" w:hAnsi="Arial" w:cs="Arial"/>
          <w:b/>
          <w:color w:val="auto"/>
          <w:szCs w:val="24"/>
        </w:rPr>
        <w:t>FUNDAMENTOS</w:t>
      </w:r>
    </w:p>
    <w:p w:rsidR="001D428E" w:rsidRDefault="001D428E" w:rsidP="001D428E">
      <w:pPr>
        <w:spacing w:line="360" w:lineRule="auto"/>
        <w:jc w:val="both"/>
        <w:rPr>
          <w:rFonts w:ascii="Arial" w:hAnsi="Arial" w:cs="Arial"/>
          <w:b/>
          <w:sz w:val="24"/>
          <w:szCs w:val="24"/>
          <w:lang w:val="es-MX"/>
        </w:rPr>
      </w:pPr>
    </w:p>
    <w:p w:rsidR="00F14D75" w:rsidRPr="001D428E" w:rsidRDefault="001D428E" w:rsidP="001D428E">
      <w:pPr>
        <w:spacing w:line="360" w:lineRule="auto"/>
        <w:jc w:val="both"/>
        <w:rPr>
          <w:rFonts w:ascii="Arial" w:hAnsi="Arial" w:cs="Arial"/>
          <w:sz w:val="24"/>
          <w:szCs w:val="24"/>
        </w:rPr>
      </w:pPr>
      <w:r w:rsidRPr="001D428E">
        <w:rPr>
          <w:rFonts w:ascii="Arial" w:hAnsi="Arial" w:cs="Arial"/>
          <w:b/>
          <w:sz w:val="24"/>
          <w:szCs w:val="24"/>
          <w:lang w:val="es-MX"/>
        </w:rPr>
        <w:t>Señor Presidente:</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El Profesor José Carlos Costa, propuesto en este proyecto de declaración para la Distinción como "Personalidad Destacada de las Ciencias Jurídicas de la Ciudad Autónoma de Buenos Aires", posee una extensa trayectoria tanto en el ámbito nacional como el internacional. </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En este sentido, la designación propuesta, constituye un merecido reconocimiento a una vida dedicada a la enseñanza y difusión del Derecho Romano en la Facultad de Derecho de la Universidad de Buenos Aires  y en otras universidades nacionales y extranjeras, así como una profusa actividad y aporte en conferencias, publicación de libros y de trabajos en revistas jurídicas nacionales e internacionales.</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En ese orden, considero que lo expresado constituye en sí mismo, antecedentes suficientes para la designación que se propone. No obstante, transcribimos a continuación del presente un breve CV a los fines de sustentar detalladamente lo anteriormente expuesto.</w:t>
      </w:r>
    </w:p>
    <w:p w:rsidR="00F14D75" w:rsidRPr="001D428E" w:rsidRDefault="00F14D75" w:rsidP="001D428E">
      <w:pPr>
        <w:spacing w:line="360" w:lineRule="auto"/>
        <w:jc w:val="both"/>
        <w:rPr>
          <w:rFonts w:ascii="Arial" w:hAnsi="Arial" w:cs="Arial"/>
          <w:sz w:val="24"/>
          <w:szCs w:val="24"/>
        </w:rPr>
      </w:pP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Doctor en Ciencias Jurídicas, Facultad de Ciencias Jurídicas, </w:t>
      </w:r>
      <w:r w:rsidR="00F14D75" w:rsidRPr="001D428E">
        <w:rPr>
          <w:rFonts w:ascii="Arial" w:hAnsi="Arial" w:cs="Arial"/>
          <w:spacing w:val="-3"/>
          <w:sz w:val="24"/>
          <w:szCs w:val="24"/>
          <w:lang w:val="es-ES_tradnl"/>
        </w:rPr>
        <w:t xml:space="preserve">Universidad Del Salvador, desde el 12 mayo 2017. Tema de la tesis doctoral: “La humanidad del Derecho en Roma hasta el siglo III”. </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Abogado, Facultad de Derecho y Ciencias Sociales, Universidad de Buenos Aires, 30 octubre 1976.</w:t>
      </w:r>
      <w:r>
        <w:rPr>
          <w:rFonts w:ascii="Arial" w:hAnsi="Arial" w:cs="Arial"/>
          <w:sz w:val="24"/>
          <w:szCs w:val="24"/>
        </w:rPr>
        <w:tab/>
      </w:r>
      <w:r>
        <w:rPr>
          <w:rFonts w:ascii="Arial" w:hAnsi="Arial" w:cs="Arial"/>
          <w:sz w:val="24"/>
          <w:szCs w:val="24"/>
        </w:rPr>
        <w:tab/>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Procurador, Facultad de Derecho y Ciencias Sociales, Universidad de Buenos Aires, 21 abril 1976.</w:t>
      </w:r>
    </w:p>
    <w:p w:rsidR="00F14D75" w:rsidRPr="001D428E" w:rsidRDefault="001D428E" w:rsidP="001D428E">
      <w:pPr>
        <w:spacing w:line="360" w:lineRule="auto"/>
        <w:jc w:val="both"/>
        <w:rPr>
          <w:rFonts w:ascii="Arial" w:hAnsi="Arial" w:cs="Arial"/>
          <w:sz w:val="24"/>
          <w:szCs w:val="24"/>
          <w:lang w:val="es-ES_tradnl"/>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Profesor Titular Regular de Derecho Romano en la Facultad de Derecho, Universidad de Buenos Aires desde el </w:t>
      </w:r>
      <w:r w:rsidR="00F14D75" w:rsidRPr="001D428E">
        <w:rPr>
          <w:rFonts w:ascii="Arial" w:hAnsi="Arial" w:cs="Arial"/>
          <w:spacing w:val="-3"/>
          <w:sz w:val="24"/>
          <w:szCs w:val="24"/>
          <w:lang w:val="es-ES_tradnl"/>
        </w:rPr>
        <w:t>21 mayo 2003 (R.C.S. 1309/03).</w:t>
      </w:r>
    </w:p>
    <w:p w:rsidR="00F14D75" w:rsidRPr="001D428E" w:rsidRDefault="001D428E" w:rsidP="001D428E">
      <w:pPr>
        <w:spacing w:line="360" w:lineRule="auto"/>
        <w:jc w:val="both"/>
        <w:rPr>
          <w:rFonts w:ascii="Arial" w:hAnsi="Arial" w:cs="Arial"/>
          <w:sz w:val="24"/>
          <w:szCs w:val="24"/>
          <w:lang w:val="es-ES_tradnl"/>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Ordinario Titular de Derecho Romano en la carrera franco-argentina de doble titulación en Abogacía, asignatura Derecho Romano (Universidad del Salvador – Universitè París I Panteón Sorbonne), desde el 1º marzo 2006 (R.R.D.4028/06)</w:t>
      </w:r>
      <w:r w:rsidR="00F14D75" w:rsidRPr="001D428E">
        <w:rPr>
          <w:rFonts w:ascii="Arial" w:hAnsi="Arial" w:cs="Arial"/>
          <w:spacing w:val="-3"/>
          <w:sz w:val="24"/>
          <w:szCs w:val="24"/>
          <w:lang w:val="es-ES_tradnl"/>
        </w:rPr>
        <w:t>.</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Ordinario Titular de Derecho Romano en la carrera tradicional de la Universidad del Salvador, desde el 1º marzo 2006 (R.R.D. 4028/06).</w:t>
      </w:r>
    </w:p>
    <w:p w:rsidR="00F14D75"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Titular de Derecho Romano en la Facultad de Derecho, Universidad de Belgrano, desde el 1º marzo 2016.</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Titular de Historia del Derecho y Sistemas Jurídicos en la Facultad de Derecho, Universidad de Belgrano desde el 1º marzo 2021</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Emérito de la Universidad del Salvador desde el 22 febrero 2020 (R.R. 42/22)</w:t>
      </w:r>
      <w:r>
        <w:rPr>
          <w:rFonts w:ascii="Arial" w:hAnsi="Arial" w:cs="Arial"/>
          <w:sz w:val="24"/>
          <w:szCs w:val="24"/>
        </w:rPr>
        <w:t>.</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Titular de Derecho Romano en la Universidad Kennedy desde el año 2010 hasta 2017.</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Director del Instituto de Derecho Romano del Colegio Público de Abogados de la Capital Federal “Nelly Dora Louzán de Solimano” desde el año 2015.</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F14D75" w:rsidRPr="001D428E">
        <w:rPr>
          <w:rFonts w:ascii="Arial" w:hAnsi="Arial" w:cs="Arial"/>
          <w:sz w:val="24"/>
          <w:szCs w:val="24"/>
        </w:rPr>
        <w:t>Presidente Emérito de la Asociación de Derecho Romano de Argentina desde el año 2017.</w:t>
      </w:r>
    </w:p>
    <w:p w:rsidR="00F14D75" w:rsidRPr="001D428E" w:rsidRDefault="00F14D75" w:rsidP="001D428E">
      <w:pPr>
        <w:spacing w:line="360" w:lineRule="auto"/>
        <w:jc w:val="both"/>
        <w:rPr>
          <w:rFonts w:ascii="Arial" w:hAnsi="Arial" w:cs="Arial"/>
          <w:sz w:val="24"/>
          <w:szCs w:val="24"/>
        </w:rPr>
      </w:pP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Consejo Científico de la Revista “Pervivencia” de la Facultad de Ciencias Jurídicas de la Universidad Del Salvador, desde el año 2018</w:t>
      </w:r>
      <w:r>
        <w:rPr>
          <w:rFonts w:ascii="Arial" w:hAnsi="Arial" w:cs="Arial"/>
          <w:sz w:val="24"/>
          <w:szCs w:val="24"/>
        </w:rPr>
        <w:t>.</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Presidente electo de la Asociación de Derecho Romano de Argentina por el período comprendido entre los años 2015 y 2017.</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Consejo Consultivo del Departamento de Derecho Privado 2 de la Facultad de Derecho de la Universidad de Buenos Aires desde el año 2005 hasta 2017.</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Jurado titular designado por el Consejo de la Magistratura en el concurso por oposición y antecedentes para la designación de magistrados de Cámara del fuero federal en el año 2017.</w:t>
      </w:r>
    </w:p>
    <w:p w:rsidR="00F14D75" w:rsidRPr="001D428E" w:rsidRDefault="001D428E"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Autor invitado por la Suprema Corte de Justicia de México para la redacción de distintas voces sobre Derecho Romano en la obra “Diccionario histórico judicial de México: ideas e instituciones”, editado por la Dirección General de Casas de la Cultura Jurídica y Estudios Históricos de la Suprema Corte de Justicia de México (tres tomos, México, 2010).</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Comité Científico de la Revista de Investigación de la Cátedra Internacional Conjunta Inocencio III “Vergentiis”, Universidad Católica de Murcia, España, desde el año 2015.</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Comité Científico Internacional de la Revista Chilena de Derecho y Ciencia Política, Universidad Católica de Temuco, Chile, desde el año 2013.</w:t>
      </w:r>
    </w:p>
    <w:p w:rsidR="00F14D75" w:rsidRPr="001D428E" w:rsidRDefault="006E317C" w:rsidP="001D428E">
      <w:pPr>
        <w:spacing w:line="360" w:lineRule="auto"/>
        <w:jc w:val="both"/>
        <w:rPr>
          <w:rFonts w:ascii="Arial" w:hAnsi="Arial" w:cs="Arial"/>
          <w:sz w:val="24"/>
          <w:szCs w:val="24"/>
          <w:lang w:val="es-ES_tradnl"/>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Miembro del Comité Científico de la </w:t>
      </w:r>
      <w:r w:rsidR="00F14D75" w:rsidRPr="001D428E">
        <w:rPr>
          <w:rFonts w:ascii="Arial" w:hAnsi="Arial" w:cs="Arial"/>
          <w:spacing w:val="-3"/>
          <w:sz w:val="24"/>
          <w:szCs w:val="24"/>
          <w:lang w:val="es-ES_tradnl"/>
        </w:rPr>
        <w:t>“Revista Iustitia”, publicación conjunta de la Universidad de  Pavía, Italia, y de la Universidad De Belgrano, Argentina, y también a cargo del Referato de Derecho Romano e Historia del Derecho - Sección Argentina, desde el año 2020.</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F14D75" w:rsidRPr="001D428E">
        <w:rPr>
          <w:rFonts w:ascii="Arial" w:hAnsi="Arial" w:cs="Arial"/>
          <w:sz w:val="24"/>
          <w:szCs w:val="24"/>
        </w:rPr>
        <w:t>Miembro del consejo de redacción de la Revista Aequitas, Facultad de Ciencias Jurídicas, Universidad del Salvador, desde el año 2005.</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consejo de redacción de la Revista de la Asociación de Derecho Romano de Argentina durante el período 2005 y 2007.</w:t>
      </w:r>
    </w:p>
    <w:p w:rsidR="00F14D75" w:rsidRPr="001D428E" w:rsidRDefault="00F14D75" w:rsidP="001D428E">
      <w:pPr>
        <w:spacing w:line="360" w:lineRule="auto"/>
        <w:jc w:val="both"/>
        <w:rPr>
          <w:rFonts w:ascii="Arial" w:hAnsi="Arial" w:cs="Arial"/>
          <w:sz w:val="24"/>
          <w:szCs w:val="24"/>
        </w:rPr>
      </w:pP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Árbitro sobre la temática de Derecho Romano en la Revista Ius Historia, Facultad de Ciencias Jurídicas, Universidad del Salvador, año 2004.</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Investigador y evaluador de distintos proyectos (SIGEVA) en la Universidad de Buenos Aires, Universidad Católica de Temuco, Chile, Universidad Nacional de Tucumán, Universidad del Salvador y Universidad J. F. Kennedy.</w:t>
      </w:r>
    </w:p>
    <w:p w:rsidR="00F14D75" w:rsidRPr="001D428E" w:rsidRDefault="006E317C" w:rsidP="001D428E">
      <w:pPr>
        <w:tabs>
          <w:tab w:val="left" w:pos="2160"/>
          <w:tab w:val="left" w:pos="11520"/>
        </w:tabs>
        <w:spacing w:line="360" w:lineRule="auto"/>
        <w:jc w:val="both"/>
        <w:rPr>
          <w:rFonts w:ascii="Arial" w:hAnsi="Arial" w:cs="Arial"/>
          <w:b/>
          <w:spacing w:val="-3"/>
          <w:sz w:val="24"/>
          <w:szCs w:val="24"/>
          <w:u w:val="single"/>
          <w:lang w:val="es-ES_tradnl"/>
        </w:rPr>
      </w:pPr>
      <w:r>
        <w:rPr>
          <w:rFonts w:ascii="Arial" w:hAnsi="Arial" w:cs="Arial"/>
          <w:sz w:val="24"/>
          <w:szCs w:val="24"/>
        </w:rPr>
        <w:tab/>
      </w:r>
      <w:r w:rsidR="00F14D75" w:rsidRPr="001D428E">
        <w:rPr>
          <w:rFonts w:ascii="Arial" w:hAnsi="Arial" w:cs="Arial"/>
          <w:sz w:val="24"/>
          <w:szCs w:val="24"/>
        </w:rPr>
        <w:t>Autor de numerosas publicaciones en el exterior y Argentina entre las cuales podemos citar</w:t>
      </w:r>
      <w:r w:rsidR="00F14D75" w:rsidRPr="001D428E">
        <w:rPr>
          <w:rFonts w:ascii="Arial" w:hAnsi="Arial" w:cs="Arial"/>
          <w:spacing w:val="-3"/>
          <w:sz w:val="24"/>
          <w:szCs w:val="24"/>
          <w:lang w:val="es-ES_tradnl"/>
        </w:rPr>
        <w:t xml:space="preserve"> “Manual de Derecho Romano Público y Privado”, Editorial Abeledo-Perrot, Buenos Aires, 3° Edición actualizada, 2016, ISBN 978-950-20-1933-8. Anteriormente de la misma editorial, 2ª Edición, primera reimpresión, año 2012, ISBN 978-950-20-1933-8; y 2ª edición, año 2009, ISBN 978-950-20-1933-8; siendo la 1ª edición, año 2007, ISBN 978-987-592-213-6, efectuada por Editorial Lexis Nexis,  Argentina, Buenos Aires; “La Ley de las Doce Tablas. La Primera Ley Escrita. De la Monarquía a la República”, Editorial Estudio, Buenos Aires, 2002, ISBN 950-897-091-X; “Derecho Sucesorio Romano”, Editorial Estudio, Buenos Aires, 2001; “Alto Imperio o Principado”, Editorial Estudio, Buenos Aires, 2001, ISBN 950-897-080-4; “El Negocio Jurídico en Roma. Influencia en el Derecho Argentino”, Editorial Estudio, Buenos Aires, 1998; “El Derecho de Familia y de la Persona en Roma”, Editorial Estudio, Buenos Aires, 1997, ISBN 950-897-023-5; Temas de Derecho Romano, Editorial Estudio, Buenos Aires, 1994; El Procedimiento Civil Romano. Su vigencia en el Derecho Argentino, dirección Nelly Dora Louzán de Solimano, autor del capítulo “El procedimiento civil romano”, Editorial De Belgrano, Buenos Aires, 1981, ISBN 950-577-118-5.  “Pandemia. Fuentes romanas y nuevo paradigma”, capítulo en la obra “El Derecho en Tiempos de Pandemia. Reflexiones sobre las Consecuencias Jurídicas del COVID-19”, dirigido por Mariano Osvaldo Carbajales, Editorial Tirant lo Blanch, Santiago de Chile, 2020, ISBN 978-84-9119-568-9: “El </w:t>
      </w:r>
      <w:r w:rsidR="00F14D75" w:rsidRPr="001D428E">
        <w:rPr>
          <w:rFonts w:ascii="Arial" w:hAnsi="Arial" w:cs="Arial"/>
          <w:i/>
          <w:spacing w:val="-3"/>
          <w:sz w:val="24"/>
          <w:szCs w:val="24"/>
          <w:lang w:val="es-ES_tradnl"/>
        </w:rPr>
        <w:t>nasciturus</w:t>
      </w:r>
      <w:r w:rsidR="00F14D75" w:rsidRPr="001D428E">
        <w:rPr>
          <w:rFonts w:ascii="Arial" w:hAnsi="Arial" w:cs="Arial"/>
          <w:spacing w:val="-3"/>
          <w:sz w:val="24"/>
          <w:szCs w:val="24"/>
          <w:lang w:val="es-ES_tradnl"/>
        </w:rPr>
        <w:t xml:space="preserve"> y el </w:t>
      </w:r>
      <w:r w:rsidR="00F14D75" w:rsidRPr="001D428E">
        <w:rPr>
          <w:rFonts w:ascii="Arial" w:hAnsi="Arial" w:cs="Arial"/>
          <w:spacing w:val="-3"/>
          <w:sz w:val="24"/>
          <w:szCs w:val="24"/>
          <w:lang w:val="es-ES_tradnl"/>
        </w:rPr>
        <w:lastRenderedPageBreak/>
        <w:t>nuevo código civil argentino”, capítulo en el libro homenaje “Liber Amicorum per Sebastiano Tafaro: L´Uomo, la persona e il diritto”, dirigido por Antonio Felice Uricchio y Maria Casola, T. I, p. 183, Cacucci Editore, Bari, 2019, ISBN 9788866118169; “El “principio de equidad” en la normativa argentina”, capítulo en la obra “Principi generali del diritto. Un ponte giuridico tra Italia e Argentina”, dirigida por Antonello Calore y Antonio Saccoccio, Muchi Editore, Modena, 2014; “Contemplación del derecho romano a la luz de los principios generales del derecho en la normativa argentina”, capítulo en la obra “Tra Italia e Argentina. Tradizione romanistica e cultura dei giuristi, dirigida por Carla Masi Doria y Cosimo Cascione, Satura Editrice, Napoli, 2013; “Fuentes de interpretación legisladas en el Código Civil argentino y su relación con el derecho romano”, capítulo en la obra “Fundamenta Iuris. Terminología, principios e intepretatio”, dirigida por Pedro Resina Sola, Editorial Universidad de Almería, España, 2012; “Nelly Dora Louzán de Solimano. In memoriam” IUSTEL, Revista General de Derecho Romano, RI *412743, N° 19, Madrid, 2012; “El habeas corpus en Roma y su recepción en el derecho argentino”, IUSTEL, Revista General de Derecho Romano, ISSN 1697-3046, N° 16, Edición Extraordinaria En Homenaje Del Profesor Juan Miquel, Madrid, 2011; “Generalidades del sistema de las acciones de la ley (legis acciones)”, capítulo en la obra “Derecho Procesal Civil Romano Comparado”, dirigida por José Gaspar Gómez Fleytas, Intercontinental Editora, Asunción, Paraguay, 2008, ISBN 978-99953-34-81-9; “Protección al concebido. Vigencia de los principios rectores del derecho romano en la legislación argentina” Memorias del XVº Congreso Latinoamericano de Derecho Romano, Morelia, Michoacán, México, 2006; “Las Servidumbres Prediales en Roma y su influencia en el Código Civil Argentino”, Edisofer, Madrid, España, 2001; “La Legitima en el Derecho Romano y en el Código Civil Argentino”, Publicación de la Universidad de Vigo, España, 1998; “La Enseñanza del Derecho Romano mediante la Resolución de Casos Prácticos”, Univer</w:t>
      </w:r>
      <w:r w:rsidR="00F14D75" w:rsidRPr="001D428E">
        <w:rPr>
          <w:rFonts w:ascii="Arial" w:hAnsi="Arial" w:cs="Arial"/>
          <w:spacing w:val="-3"/>
          <w:sz w:val="24"/>
          <w:szCs w:val="24"/>
          <w:lang w:val="es-ES_tradnl"/>
        </w:rPr>
        <w:softHyphen/>
        <w:t>sidad de Los Andes, Venezuela, 1997.</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Consorcio de Universidad Italianas en Argentina (CUIA) en representación de la Universidad de Buenos Aires, participando en diversos eventos académicos, publicaciones e investigaciones internacionales desde el año 2010.</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Jurado designado en concursos libres de oposición y antecedentes para ocupar plazas de profesores titulares y adjuntos en las </w:t>
      </w:r>
      <w:r w:rsidR="00F14D75" w:rsidRPr="001D428E">
        <w:rPr>
          <w:rFonts w:ascii="Arial" w:hAnsi="Arial" w:cs="Arial"/>
          <w:sz w:val="24"/>
          <w:szCs w:val="24"/>
        </w:rPr>
        <w:lastRenderedPageBreak/>
        <w:t>Universidad Nacional de La Plata, Universidad Nacional de Lomas de Zamora, Universidad Nacional del Noroeste de la Provincia de Buenos Aires, Universidad Nacional del Comahue, Universidad Nacional de La Pampa y Universidad Nacional de la Patagonia “San Juan Bosco”.</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Delegado extranjero para el otorgamiento de becas del programa doctoral (Phd) designado por las autoridades del proyecto Anillo CONICYT Chile-SOC1111 en el curso “Altos estudios de Derecho histórico, dogmático y comparado”, Santiago de Chile, año 2014.</w:t>
      </w:r>
    </w:p>
    <w:p w:rsidR="00F14D75" w:rsidRPr="001D428E" w:rsidRDefault="00F14D75" w:rsidP="001D428E">
      <w:pPr>
        <w:spacing w:line="360" w:lineRule="auto"/>
        <w:jc w:val="both"/>
        <w:rPr>
          <w:rFonts w:ascii="Arial" w:hAnsi="Arial" w:cs="Arial"/>
          <w:sz w:val="24"/>
          <w:szCs w:val="24"/>
        </w:rPr>
      </w:pP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Profesor extraordinario visitante designado por la Universidad Nacional de Río Cuarto por resolución adoptada en sesión ordinaria del 6 de diciembre de 2012 con motivo de la visita y disertación en dicha Alta Casa de Estudios el 5 de abril de 2013.</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Designado por el Rectorado de la Universidad del Salvador para efectuar la Laudatio en la investidura de Doctora Honoris Causa de la Profesora Emérita Dra. Nelly Dora Louzán de Solimano el 2 de diciembre de 2008. </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Director de diversos cursos de posgrado en la Universidad de Buenos Aires y Universidad del Salvador.</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Integrante de la nómina de candidatos para las listas de jurados en los concursos públicos de posición y antecedentes para la designación de magistrados del Poder Judicial de la Nación a propuesta de la Facultad de Derecho de la Universidad de Buenos Aires desde el año 2006.</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cuerpo docente de la Diplomatura en Derecho Romano Público y Privado, organizado por la Facultad de Derecho y Ciencias Políticas de la Universidad Abierta Interamericana con convenio con el Colegio Público de Abogados de la Capial Federal, año 2011.</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cuerpo docente de la Carrera del Doctorado de la Facultad de Ciencias Jurídicas de la Universidad del Salvador desde el año 2019.</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F14D75" w:rsidRPr="001D428E">
        <w:rPr>
          <w:rFonts w:ascii="Arial" w:hAnsi="Arial" w:cs="Arial"/>
          <w:sz w:val="24"/>
          <w:szCs w:val="24"/>
        </w:rPr>
        <w:t>Miembro del comité científico de la Cátedra Internacional Conjunta Inocencio III para la investigación en Historia del Derecho, Derecho común y Derecho Canónico, Universidad Católica de Murcia, España desde el año 2015.</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Instituto de Derecho Romano del Colegio de Abogados de La Plata desde el año 2014.</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Instituto de Derecho Romano y Estudios Clásicos del Centro de Investigaciones y Estudios Jurídicos de la Facultad de Ciencias Humanas de la Universidad Nacional de Río Cuarto, Córdoba, según Resolución N° 211/2011 del HCD y Resolución N° 213 del HCD, desde el año 2013.</w:t>
      </w:r>
    </w:p>
    <w:p w:rsidR="00F14D75" w:rsidRPr="001D428E" w:rsidRDefault="00F14D75" w:rsidP="001D428E">
      <w:pPr>
        <w:spacing w:line="360" w:lineRule="auto"/>
        <w:jc w:val="both"/>
        <w:rPr>
          <w:rFonts w:ascii="Arial" w:hAnsi="Arial" w:cs="Arial"/>
          <w:sz w:val="24"/>
          <w:szCs w:val="24"/>
        </w:rPr>
      </w:pP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correspondiente del Instituto de Derecho Romano de la Universidad Católica de Córdoba, desde el año 2011.</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Subdirector del Instituto de Derecho Romano del Colegio Público de Abogados de la Capital Federal “Dra. Nelly Dora Louzán de Solimano”, por el período 2007 - 2014.</w:t>
      </w: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 la Asociación de Derecho Romano de Argentina desde el año 1988.</w:t>
      </w:r>
    </w:p>
    <w:p w:rsidR="006E317C" w:rsidRPr="006E317C" w:rsidRDefault="006E317C" w:rsidP="006E317C">
      <w:pPr>
        <w:spacing w:line="360" w:lineRule="auto"/>
        <w:jc w:val="both"/>
        <w:rPr>
          <w:rFonts w:ascii="Arial" w:hAnsi="Arial" w:cs="Arial"/>
          <w:sz w:val="24"/>
          <w:szCs w:val="24"/>
          <w:lang w:val="es-ES_tradnl"/>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Miembro del Instituto de Derecho Romano de la Facultad de Ciencias Jurídicas de la Universidad del Salvador por el período comprendido entre los años 1983 y 2012.</w:t>
      </w:r>
    </w:p>
    <w:p w:rsidR="00F14D75" w:rsidRPr="001D428E" w:rsidRDefault="006E317C" w:rsidP="006E317C">
      <w:pPr>
        <w:spacing w:line="360" w:lineRule="auto"/>
        <w:jc w:val="both"/>
        <w:rPr>
          <w:rFonts w:ascii="Arial" w:hAnsi="Arial" w:cs="Arial"/>
          <w:spacing w:val="-3"/>
          <w:sz w:val="24"/>
          <w:szCs w:val="24"/>
          <w:lang w:val="es-ES_tradnl"/>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 xml:space="preserve">Miembro plenario del “Instituto de Derecho Romano y Cultura Clásica”, Universidad Católica de La Plata desde el año 2020. </w:t>
      </w:r>
    </w:p>
    <w:p w:rsidR="00F14D75" w:rsidRPr="001D428E" w:rsidRDefault="006E317C" w:rsidP="006E317C">
      <w:pPr>
        <w:tabs>
          <w:tab w:val="left" w:pos="2160"/>
          <w:tab w:val="left" w:pos="11520"/>
        </w:tabs>
        <w:spacing w:after="0" w:line="360" w:lineRule="auto"/>
        <w:jc w:val="both"/>
        <w:rPr>
          <w:rFonts w:ascii="Arial" w:hAnsi="Arial" w:cs="Arial"/>
          <w:spacing w:val="-3"/>
          <w:sz w:val="24"/>
          <w:szCs w:val="24"/>
          <w:lang w:val="es-ES_tradnl"/>
        </w:rPr>
      </w:pPr>
      <w:r>
        <w:rPr>
          <w:rFonts w:ascii="Arial" w:hAnsi="Arial" w:cs="Arial"/>
          <w:spacing w:val="-3"/>
          <w:sz w:val="24"/>
          <w:szCs w:val="24"/>
          <w:lang w:val="es-ES_tradnl"/>
        </w:rPr>
        <w:tab/>
        <w:t>M</w:t>
      </w:r>
      <w:r w:rsidR="00F14D75" w:rsidRPr="001D428E">
        <w:rPr>
          <w:rFonts w:ascii="Arial" w:hAnsi="Arial" w:cs="Arial"/>
          <w:spacing w:val="-3"/>
          <w:sz w:val="24"/>
          <w:szCs w:val="24"/>
          <w:lang w:val="es-ES_tradnl"/>
        </w:rPr>
        <w:t>iembro del Comité Académico y Docente del “Instituto de Derecho Romano y Cultura Clásica”, Universidad Católica de La Plata, período 2015-2016.</w:t>
      </w:r>
    </w:p>
    <w:p w:rsidR="00F14D75" w:rsidRPr="001D428E" w:rsidRDefault="006E317C" w:rsidP="001D428E">
      <w:pPr>
        <w:tabs>
          <w:tab w:val="left" w:pos="2160"/>
          <w:tab w:val="left" w:pos="11520"/>
        </w:tabs>
        <w:spacing w:line="360" w:lineRule="auto"/>
        <w:jc w:val="both"/>
        <w:rPr>
          <w:rFonts w:ascii="Arial" w:hAnsi="Arial" w:cs="Arial"/>
          <w:spacing w:val="-3"/>
          <w:sz w:val="24"/>
          <w:szCs w:val="24"/>
          <w:lang w:val="es-ES_tradnl"/>
        </w:rPr>
      </w:pPr>
      <w:r>
        <w:rPr>
          <w:rFonts w:ascii="Arial" w:hAnsi="Arial" w:cs="Arial"/>
          <w:spacing w:val="-3"/>
          <w:sz w:val="24"/>
          <w:szCs w:val="24"/>
          <w:lang w:val="es-ES_tradnl"/>
        </w:rPr>
        <w:tab/>
      </w:r>
      <w:r w:rsidR="00F14D75" w:rsidRPr="001D428E">
        <w:rPr>
          <w:rFonts w:ascii="Arial" w:hAnsi="Arial" w:cs="Arial"/>
          <w:spacing w:val="-3"/>
          <w:sz w:val="24"/>
          <w:szCs w:val="24"/>
          <w:lang w:val="es-ES_tradnl"/>
        </w:rPr>
        <w:t>Miembro plenario del “Instituto de Derecho romano y Cultura Clásica”, Universidad Católica de La  Plata, desde el año 2020.</w:t>
      </w:r>
    </w:p>
    <w:p w:rsidR="00F14D75" w:rsidRPr="001D428E" w:rsidRDefault="00F14D75" w:rsidP="001D428E">
      <w:pPr>
        <w:spacing w:line="360" w:lineRule="auto"/>
        <w:jc w:val="both"/>
        <w:rPr>
          <w:rFonts w:ascii="Arial" w:hAnsi="Arial" w:cs="Arial"/>
          <w:sz w:val="24"/>
          <w:szCs w:val="24"/>
          <w:lang w:val="es-ES_tradnl"/>
        </w:rPr>
      </w:pPr>
    </w:p>
    <w:p w:rsidR="00F14D75" w:rsidRPr="001D428E" w:rsidRDefault="006E317C" w:rsidP="001D428E">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F14D75" w:rsidRPr="001D428E">
        <w:rPr>
          <w:rFonts w:ascii="Arial" w:hAnsi="Arial" w:cs="Arial"/>
          <w:sz w:val="24"/>
          <w:szCs w:val="24"/>
        </w:rPr>
        <w:t>Designado por el Departamento de Historia de la Facultad de Derecho de la Universidad Argentina J. F. Kennedy para revisar y actualizar el contenido del programa de enseñanza de la asignatura Derecho Romano en el año 2003.</w:t>
      </w:r>
    </w:p>
    <w:p w:rsidR="005E3C49" w:rsidRPr="001D428E" w:rsidRDefault="006E317C" w:rsidP="001D428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14D75" w:rsidRPr="001D428E">
        <w:rPr>
          <w:rFonts w:ascii="Arial" w:hAnsi="Arial" w:cs="Arial"/>
          <w:sz w:val="24"/>
          <w:szCs w:val="24"/>
        </w:rPr>
        <w:t>Redactor del programa analítico de estudio y de exámenes de la asignatura Elementos de Derecho Civil para la cátedra de la Dra. Nelly Dora Louzán de Solimano, Facultad de Derecho, Universidad de Buenos Aires</w:t>
      </w:r>
    </w:p>
    <w:p w:rsidR="001D428E" w:rsidRPr="001D428E" w:rsidRDefault="006E317C" w:rsidP="001D428E">
      <w:pPr>
        <w:spacing w:before="120" w:after="120" w:line="360" w:lineRule="auto"/>
        <w:ind w:firstLine="360"/>
        <w:jc w:val="both"/>
        <w:rPr>
          <w:rFonts w:ascii="Arial" w:hAnsi="Arial" w:cs="Arial"/>
          <w:sz w:val="24"/>
          <w:szCs w:val="24"/>
          <w:lang w:val="es-ES"/>
        </w:rPr>
      </w:pPr>
      <w:r>
        <w:rPr>
          <w:rFonts w:ascii="Arial" w:hAnsi="Arial" w:cs="Arial"/>
          <w:sz w:val="24"/>
          <w:szCs w:val="24"/>
          <w:lang w:val="es-ES"/>
        </w:rPr>
        <w:tab/>
      </w:r>
      <w:r>
        <w:rPr>
          <w:rFonts w:ascii="Arial" w:hAnsi="Arial" w:cs="Arial"/>
          <w:sz w:val="24"/>
          <w:szCs w:val="24"/>
          <w:lang w:val="es-ES"/>
        </w:rPr>
        <w:tab/>
      </w:r>
      <w:r w:rsidR="001D428E" w:rsidRPr="001D428E">
        <w:rPr>
          <w:rFonts w:ascii="Arial" w:hAnsi="Arial" w:cs="Arial"/>
          <w:sz w:val="24"/>
          <w:szCs w:val="24"/>
          <w:lang w:val="es-ES"/>
        </w:rPr>
        <w:t>Por todo lo expuesto, considero oportuno la distinción sub examine, y solicito en este sentido el acompañamiento del Cuerpo para la sanción del presente proyecto.</w:t>
      </w:r>
    </w:p>
    <w:p w:rsidR="001D428E" w:rsidRPr="001D428E" w:rsidRDefault="001D428E" w:rsidP="001D428E">
      <w:pPr>
        <w:spacing w:line="360" w:lineRule="auto"/>
        <w:jc w:val="both"/>
        <w:rPr>
          <w:rFonts w:ascii="Arial" w:hAnsi="Arial" w:cs="Arial"/>
          <w:sz w:val="24"/>
          <w:szCs w:val="24"/>
          <w:lang w:val="es-ES"/>
        </w:rPr>
      </w:pPr>
    </w:p>
    <w:sectPr w:rsidR="001D428E" w:rsidRPr="001D428E" w:rsidSect="006E317C">
      <w:headerReference w:type="default" r:id="rId8"/>
      <w:footerReference w:type="default" r:id="rId9"/>
      <w:pgSz w:w="12242" w:h="20163" w:code="5"/>
      <w:pgMar w:top="2977" w:right="851" w:bottom="1418" w:left="851" w:header="720" w:footer="720" w:gutter="198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559" w:rsidRDefault="00323559">
      <w:r>
        <w:separator/>
      </w:r>
    </w:p>
  </w:endnote>
  <w:endnote w:type="continuationSeparator" w:id="0">
    <w:p w:rsidR="00323559" w:rsidRDefault="00323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323559">
      <w:fldChar w:fldCharType="begin"/>
    </w:r>
    <w:r w:rsidR="00323559">
      <w:instrText xml:space="preserve"> SAVEDATE  \* MERGEFORMAT </w:instrText>
    </w:r>
    <w:r w:rsidR="00323559">
      <w:fldChar w:fldCharType="separate"/>
    </w:r>
    <w:r w:rsidR="002D4477" w:rsidRPr="002D4477">
      <w:rPr>
        <w:noProof/>
        <w:color w:val="333333"/>
        <w:sz w:val="20"/>
      </w:rPr>
      <w:t>25/3/2022 10:28:00</w:t>
    </w:r>
    <w:r w:rsidR="00323559">
      <w:rPr>
        <w:noProof/>
      </w:rPr>
      <w:fldChar w:fldCharType="end"/>
    </w:r>
    <w:r w:rsidRPr="001C19C4">
      <w:rPr>
        <w:color w:val="333333"/>
        <w:sz w:val="20"/>
      </w:rPr>
      <w:t xml:space="preserve">  -  Cantidad de caracteres: </w:t>
    </w:r>
    <w:r w:rsidR="00323559">
      <w:fldChar w:fldCharType="begin"/>
    </w:r>
    <w:r w:rsidR="00323559">
      <w:instrText xml:space="preserve"> NUMCHARS  \* MERGEFORMAT </w:instrText>
    </w:r>
    <w:r w:rsidR="00323559">
      <w:fldChar w:fldCharType="separate"/>
    </w:r>
    <w:r w:rsidR="002D4477" w:rsidRPr="002D4477">
      <w:rPr>
        <w:noProof/>
        <w:color w:val="333333"/>
        <w:sz w:val="20"/>
      </w:rPr>
      <w:t>10900</w:t>
    </w:r>
    <w:r w:rsidR="00323559">
      <w:rPr>
        <w:noProof/>
        <w:color w:val="333333"/>
        <w:sz w:val="20"/>
      </w:rPr>
      <w:fldChar w:fldCharType="end"/>
    </w:r>
    <w:r w:rsidRPr="001C19C4">
      <w:rPr>
        <w:color w:val="333333"/>
        <w:sz w:val="20"/>
      </w:rPr>
      <w:t xml:space="preserve"> - Cantidad de palabras: </w:t>
    </w:r>
    <w:r w:rsidR="00323559">
      <w:fldChar w:fldCharType="begin"/>
    </w:r>
    <w:r w:rsidR="00323559">
      <w:instrText xml:space="preserve"> NUMWORDS  \* MERGEFORMAT </w:instrText>
    </w:r>
    <w:r w:rsidR="00323559">
      <w:fldChar w:fldCharType="separate"/>
    </w:r>
    <w:r w:rsidR="002D4477" w:rsidRPr="002D4477">
      <w:rPr>
        <w:noProof/>
        <w:color w:val="333333"/>
        <w:sz w:val="20"/>
      </w:rPr>
      <w:t>1950</w:t>
    </w:r>
    <w:r w:rsidR="00323559">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957DE" w:rsidRPr="001C19C4">
      <w:rPr>
        <w:rStyle w:val="Nmerodepgina"/>
        <w:color w:val="333333"/>
      </w:rPr>
      <w:fldChar w:fldCharType="begin"/>
    </w:r>
    <w:r w:rsidRPr="001C19C4">
      <w:rPr>
        <w:rStyle w:val="Nmerodepgina"/>
        <w:color w:val="333333"/>
      </w:rPr>
      <w:instrText xml:space="preserve"> PAGE </w:instrText>
    </w:r>
    <w:r w:rsidR="00C957DE" w:rsidRPr="001C19C4">
      <w:rPr>
        <w:rStyle w:val="Nmerodepgina"/>
        <w:color w:val="333333"/>
      </w:rPr>
      <w:fldChar w:fldCharType="separate"/>
    </w:r>
    <w:r w:rsidR="002D4477">
      <w:rPr>
        <w:rStyle w:val="Nmerodepgina"/>
        <w:noProof/>
        <w:color w:val="333333"/>
      </w:rPr>
      <w:t>1</w:t>
    </w:r>
    <w:r w:rsidR="00C957DE" w:rsidRPr="001C19C4">
      <w:rPr>
        <w:rStyle w:val="Nmerodepgina"/>
        <w:color w:val="333333"/>
      </w:rPr>
      <w:fldChar w:fldCharType="end"/>
    </w:r>
    <w:r w:rsidRPr="001C19C4">
      <w:rPr>
        <w:rStyle w:val="Nmerodepgina"/>
        <w:color w:val="333333"/>
      </w:rPr>
      <w:t>/</w:t>
    </w:r>
    <w:r w:rsidR="00323559">
      <w:fldChar w:fldCharType="begin"/>
    </w:r>
    <w:r w:rsidR="00323559">
      <w:instrText xml:space="preserve"> NUMPAGES  \* MERGEFORMAT </w:instrText>
    </w:r>
    <w:r w:rsidR="00323559">
      <w:fldChar w:fldCharType="separate"/>
    </w:r>
    <w:r w:rsidR="002D4477" w:rsidRPr="002D4477">
      <w:rPr>
        <w:rStyle w:val="Nmerodepgina"/>
        <w:noProof/>
        <w:color w:val="333333"/>
      </w:rPr>
      <w:t>8</w:t>
    </w:r>
    <w:r w:rsidR="00323559">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559" w:rsidRDefault="00323559">
      <w:r>
        <w:separator/>
      </w:r>
    </w:p>
  </w:footnote>
  <w:footnote w:type="continuationSeparator" w:id="0">
    <w:p w:rsidR="00323559" w:rsidRDefault="003235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8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694D"/>
    <w:rsid w:val="0019414B"/>
    <w:rsid w:val="001B770D"/>
    <w:rsid w:val="001C18CC"/>
    <w:rsid w:val="001C19C4"/>
    <w:rsid w:val="001D428E"/>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4477"/>
    <w:rsid w:val="002D533A"/>
    <w:rsid w:val="002D778C"/>
    <w:rsid w:val="002E38C3"/>
    <w:rsid w:val="002F7961"/>
    <w:rsid w:val="00302300"/>
    <w:rsid w:val="00305DD1"/>
    <w:rsid w:val="003145ED"/>
    <w:rsid w:val="00315C77"/>
    <w:rsid w:val="00323559"/>
    <w:rsid w:val="003307C5"/>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17C"/>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3B9E"/>
    <w:rsid w:val="00BF2B7B"/>
    <w:rsid w:val="00BF71C2"/>
    <w:rsid w:val="00C26F53"/>
    <w:rsid w:val="00C330CB"/>
    <w:rsid w:val="00C3675D"/>
    <w:rsid w:val="00C419C1"/>
    <w:rsid w:val="00C51E49"/>
    <w:rsid w:val="00C521F9"/>
    <w:rsid w:val="00C63351"/>
    <w:rsid w:val="00C71253"/>
    <w:rsid w:val="00C734F9"/>
    <w:rsid w:val="00C87365"/>
    <w:rsid w:val="00C93FF6"/>
    <w:rsid w:val="00C957DE"/>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14D75"/>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D75"/>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independiente2">
    <w:name w:val="Body Text 2"/>
    <w:basedOn w:val="Normal"/>
    <w:link w:val="Textoindependiente2Car"/>
    <w:semiHidden/>
    <w:unhideWhenUsed/>
    <w:rsid w:val="001D428E"/>
    <w:pPr>
      <w:spacing w:after="0" w:line="240" w:lineRule="auto"/>
    </w:pPr>
    <w:rPr>
      <w:rFonts w:ascii="Times New Roman" w:eastAsia="Times New Roman" w:hAnsi="Times New Roman" w:cs="Times New Roman"/>
      <w:color w:val="0000FF"/>
      <w:sz w:val="24"/>
      <w:szCs w:val="20"/>
      <w:lang w:val="es-ES" w:eastAsia="es-ES"/>
    </w:rPr>
  </w:style>
  <w:style w:type="character" w:customStyle="1" w:styleId="Textoindependiente2Car">
    <w:name w:val="Texto independiente 2 Car"/>
    <w:basedOn w:val="Fuentedeprrafopredeter"/>
    <w:link w:val="Textoindependiente2"/>
    <w:semiHidden/>
    <w:rsid w:val="001D428E"/>
    <w:rPr>
      <w:color w:val="0000FF"/>
      <w:sz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D75"/>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independiente2">
    <w:name w:val="Body Text 2"/>
    <w:basedOn w:val="Normal"/>
    <w:link w:val="Textoindependiente2Car"/>
    <w:semiHidden/>
    <w:unhideWhenUsed/>
    <w:rsid w:val="001D428E"/>
    <w:pPr>
      <w:spacing w:after="0" w:line="240" w:lineRule="auto"/>
    </w:pPr>
    <w:rPr>
      <w:rFonts w:ascii="Times New Roman" w:eastAsia="Times New Roman" w:hAnsi="Times New Roman" w:cs="Times New Roman"/>
      <w:color w:val="0000FF"/>
      <w:sz w:val="24"/>
      <w:szCs w:val="20"/>
      <w:lang w:val="es-ES" w:eastAsia="es-ES"/>
    </w:rPr>
  </w:style>
  <w:style w:type="character" w:customStyle="1" w:styleId="Textoindependiente2Car">
    <w:name w:val="Texto independiente 2 Car"/>
    <w:basedOn w:val="Fuentedeprrafopredeter"/>
    <w:link w:val="Textoindependiente2"/>
    <w:semiHidden/>
    <w:rsid w:val="001D428E"/>
    <w:rPr>
      <w:color w:val="0000FF"/>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paola\Documents\PROYECTOS%202022%20ANGELITA\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CA94B-4DE1-4915-8390-A2B0756C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0</TotalTime>
  <Pages>8</Pages>
  <Words>1973</Words>
  <Characters>11015</Characters>
  <Application>Microsoft Office Word</Application>
  <DocSecurity>0</DocSecurity>
  <Lines>224</Lines>
  <Paragraphs>64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andipaola</dc:creator>
  <cp:lastModifiedBy>angie luj</cp:lastModifiedBy>
  <cp:revision>2</cp:revision>
  <cp:lastPrinted>2020-02-28T17:24:00Z</cp:lastPrinted>
  <dcterms:created xsi:type="dcterms:W3CDTF">2022-04-18T19:46:00Z</dcterms:created>
  <dcterms:modified xsi:type="dcterms:W3CDTF">2022-04-18T19:46:00Z</dcterms:modified>
</cp:coreProperties>
</file>